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A8521E">
        <w:rPr>
          <w:rFonts w:ascii="Arial" w:eastAsia="Times New Roman" w:hAnsi="Arial" w:cs="Times New Roman"/>
          <w:b/>
          <w:szCs w:val="20"/>
          <w:u w:val="single"/>
          <w:lang w:eastAsia="de-DE"/>
        </w:rPr>
        <w:t>zu</w:t>
      </w:r>
      <w:r w:rsidR="008A7DEA">
        <w:rPr>
          <w:rFonts w:ascii="Arial" w:eastAsia="Times New Roman" w:hAnsi="Arial" w:cs="Times New Roman"/>
          <w:b/>
          <w:szCs w:val="20"/>
          <w:u w:val="single"/>
          <w:lang w:eastAsia="de-DE"/>
        </w:rPr>
        <w:t>m</w:t>
      </w:r>
      <w:r w:rsidR="00A8521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  <w:r w:rsidR="0098632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morgigen </w:t>
      </w:r>
      <w:r w:rsidR="0000102A">
        <w:rPr>
          <w:rFonts w:ascii="Arial" w:eastAsia="Times New Roman" w:hAnsi="Arial" w:cs="Times New Roman"/>
          <w:b/>
          <w:szCs w:val="20"/>
          <w:u w:val="single"/>
          <w:lang w:eastAsia="de-DE"/>
        </w:rPr>
        <w:t>Internationalen Hebammentag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34563C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Geburtshilfe braucht ausreichende Finanzierung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CD0975" w:rsidRDefault="00D30167" w:rsidP="006928D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4C6C3A">
        <w:rPr>
          <w:rFonts w:ascii="Arial" w:eastAsia="Times New Roman" w:hAnsi="Arial" w:cs="Arial"/>
          <w:lang w:eastAsia="de-DE"/>
        </w:rPr>
        <w:t>04</w:t>
      </w:r>
      <w:r w:rsidR="0056210E" w:rsidRPr="00633E3A">
        <w:rPr>
          <w:rFonts w:ascii="Arial" w:eastAsia="Times New Roman" w:hAnsi="Arial" w:cs="Arial"/>
          <w:lang w:eastAsia="de-DE"/>
        </w:rPr>
        <w:t xml:space="preserve">. </w:t>
      </w:r>
      <w:r w:rsidR="00A56564">
        <w:rPr>
          <w:rFonts w:ascii="Arial" w:eastAsia="Times New Roman" w:hAnsi="Arial" w:cs="Arial"/>
          <w:lang w:eastAsia="de-DE"/>
        </w:rPr>
        <w:t>M</w:t>
      </w:r>
      <w:r w:rsidR="008A7DEA">
        <w:rPr>
          <w:rFonts w:ascii="Arial" w:eastAsia="Times New Roman" w:hAnsi="Arial" w:cs="Arial"/>
          <w:lang w:eastAsia="de-DE"/>
        </w:rPr>
        <w:t>ai</w:t>
      </w:r>
      <w:r w:rsidR="00FA346C">
        <w:rPr>
          <w:rFonts w:ascii="Arial" w:eastAsia="Times New Roman" w:hAnsi="Arial" w:cs="Arial"/>
          <w:lang w:eastAsia="de-DE"/>
        </w:rPr>
        <w:t xml:space="preserve"> </w:t>
      </w:r>
      <w:r w:rsidR="00A56564">
        <w:rPr>
          <w:rFonts w:ascii="Arial" w:eastAsia="Times New Roman" w:hAnsi="Arial" w:cs="Arial"/>
          <w:lang w:eastAsia="de-DE"/>
        </w:rPr>
        <w:t>2017</w:t>
      </w:r>
      <w:r w:rsidR="0052054C" w:rsidRPr="00633E3A">
        <w:rPr>
          <w:rFonts w:ascii="Arial" w:eastAsia="Times New Roman" w:hAnsi="Arial" w:cs="Arial"/>
          <w:lang w:eastAsia="de-DE"/>
        </w:rPr>
        <w:t xml:space="preserve"> –</w:t>
      </w:r>
      <w:r w:rsidR="001D74E2">
        <w:rPr>
          <w:rFonts w:ascii="Arial" w:eastAsia="Times New Roman" w:hAnsi="Arial" w:cs="Arial"/>
          <w:lang w:eastAsia="de-DE"/>
        </w:rPr>
        <w:t xml:space="preserve"> </w:t>
      </w:r>
      <w:r w:rsidR="003B0743">
        <w:rPr>
          <w:rFonts w:ascii="Arial" w:eastAsia="Times New Roman" w:hAnsi="Arial" w:cs="Arial"/>
          <w:lang w:eastAsia="de-DE"/>
        </w:rPr>
        <w:t>Die Arbeit von Hebammen ist unersetzlich und unverzichtbar</w:t>
      </w:r>
      <w:r w:rsidR="003B0743" w:rsidRPr="0008164D">
        <w:rPr>
          <w:rFonts w:ascii="Arial" w:eastAsia="Times New Roman" w:hAnsi="Arial" w:cs="Arial"/>
          <w:lang w:eastAsia="de-DE"/>
        </w:rPr>
        <w:t xml:space="preserve">. </w:t>
      </w:r>
      <w:r w:rsidR="0008164D">
        <w:rPr>
          <w:rFonts w:ascii="Arial" w:eastAsia="Times New Roman" w:hAnsi="Arial" w:cs="Arial"/>
          <w:lang w:eastAsia="de-DE"/>
        </w:rPr>
        <w:t>Fakt</w:t>
      </w:r>
      <w:r w:rsidR="0008164D" w:rsidRPr="0008164D">
        <w:rPr>
          <w:rFonts w:ascii="Arial" w:eastAsia="Times New Roman" w:hAnsi="Arial" w:cs="Arial"/>
          <w:lang w:eastAsia="de-DE"/>
        </w:rPr>
        <w:t xml:space="preserve"> ist </w:t>
      </w:r>
      <w:r w:rsidR="00CA5931">
        <w:rPr>
          <w:rFonts w:ascii="Arial" w:eastAsia="Times New Roman" w:hAnsi="Arial" w:cs="Arial"/>
          <w:lang w:eastAsia="de-DE"/>
        </w:rPr>
        <w:t xml:space="preserve">aber </w:t>
      </w:r>
      <w:r w:rsidR="0008164D" w:rsidRPr="0008164D">
        <w:rPr>
          <w:rFonts w:ascii="Arial" w:eastAsia="Times New Roman" w:hAnsi="Arial" w:cs="Arial"/>
          <w:lang w:eastAsia="de-DE"/>
        </w:rPr>
        <w:t xml:space="preserve">auch, dass </w:t>
      </w:r>
      <w:r w:rsidR="00953890">
        <w:rPr>
          <w:rFonts w:ascii="Arial" w:eastAsia="Times New Roman" w:hAnsi="Arial" w:cs="Arial"/>
          <w:lang w:eastAsia="de-DE"/>
        </w:rPr>
        <w:t xml:space="preserve">für </w:t>
      </w:r>
      <w:r w:rsidR="00CD0975">
        <w:rPr>
          <w:rFonts w:ascii="Arial" w:eastAsia="Times New Roman" w:hAnsi="Arial" w:cs="Arial"/>
          <w:lang w:eastAsia="de-DE"/>
        </w:rPr>
        <w:t>eine flächendeckende Versorgung mehr Personal</w:t>
      </w:r>
      <w:r w:rsidR="00CD0975" w:rsidRPr="0008164D">
        <w:rPr>
          <w:rFonts w:ascii="Arial" w:eastAsia="Times New Roman" w:hAnsi="Arial" w:cs="Arial"/>
          <w:lang w:eastAsia="de-DE"/>
        </w:rPr>
        <w:t xml:space="preserve"> </w:t>
      </w:r>
      <w:r w:rsidR="00953890">
        <w:rPr>
          <w:rFonts w:ascii="Arial" w:eastAsia="Times New Roman" w:hAnsi="Arial" w:cs="Arial"/>
          <w:lang w:eastAsia="de-DE"/>
        </w:rPr>
        <w:t>nötig ist</w:t>
      </w:r>
      <w:r w:rsidR="00CD0975">
        <w:rPr>
          <w:rFonts w:ascii="Arial" w:eastAsia="Times New Roman" w:hAnsi="Arial" w:cs="Arial"/>
          <w:lang w:eastAsia="de-DE"/>
        </w:rPr>
        <w:t xml:space="preserve">, </w:t>
      </w:r>
      <w:r w:rsidR="00CA5931">
        <w:rPr>
          <w:rFonts w:ascii="Arial" w:eastAsia="Times New Roman" w:hAnsi="Arial" w:cs="Arial"/>
          <w:lang w:eastAsia="de-DE"/>
        </w:rPr>
        <w:t>je</w:t>
      </w:r>
      <w:r w:rsidR="00942082">
        <w:rPr>
          <w:rFonts w:ascii="Arial" w:eastAsia="Times New Roman" w:hAnsi="Arial" w:cs="Arial"/>
          <w:lang w:eastAsia="de-DE"/>
        </w:rPr>
        <w:t>doch</w:t>
      </w:r>
      <w:r w:rsidR="00CD0975">
        <w:rPr>
          <w:rFonts w:ascii="Arial" w:eastAsia="Times New Roman" w:hAnsi="Arial" w:cs="Arial"/>
          <w:lang w:eastAsia="de-DE"/>
        </w:rPr>
        <w:t xml:space="preserve"> </w:t>
      </w:r>
      <w:r w:rsidR="003B0743" w:rsidRPr="0008164D">
        <w:rPr>
          <w:rFonts w:ascii="Arial" w:eastAsia="Times New Roman" w:hAnsi="Arial" w:cs="Arial"/>
          <w:lang w:eastAsia="de-DE"/>
        </w:rPr>
        <w:t>immer weniger Hebammen in der Geburtshilfe arbeiten</w:t>
      </w:r>
      <w:r w:rsidR="00CD0975">
        <w:rPr>
          <w:rFonts w:ascii="Arial" w:eastAsia="Times New Roman" w:hAnsi="Arial" w:cs="Arial"/>
          <w:lang w:eastAsia="de-DE"/>
        </w:rPr>
        <w:t>.</w:t>
      </w:r>
    </w:p>
    <w:p w:rsidR="00CD0975" w:rsidRDefault="00CD0975" w:rsidP="006928D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7F5389" w:rsidRDefault="003B690E" w:rsidP="003B0743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Die Zahl der Krankenhäuser </w:t>
      </w:r>
      <w:r w:rsidR="00AF05DF">
        <w:rPr>
          <w:rFonts w:ascii="Arial" w:eastAsia="Times New Roman" w:hAnsi="Arial" w:cs="Arial"/>
          <w:lang w:eastAsia="de-DE"/>
        </w:rPr>
        <w:t xml:space="preserve">mit Entbindungsabteilungen hat sich seit </w:t>
      </w:r>
      <w:r>
        <w:rPr>
          <w:rFonts w:ascii="Arial" w:eastAsia="Times New Roman" w:hAnsi="Arial" w:cs="Arial"/>
          <w:lang w:eastAsia="de-DE"/>
        </w:rPr>
        <w:t xml:space="preserve">2004 </w:t>
      </w:r>
      <w:r w:rsidR="00AF05DF">
        <w:rPr>
          <w:rFonts w:ascii="Arial" w:eastAsia="Times New Roman" w:hAnsi="Arial" w:cs="Arial"/>
          <w:lang w:eastAsia="de-DE"/>
        </w:rPr>
        <w:t xml:space="preserve">von 952 auf 709 </w:t>
      </w:r>
      <w:r>
        <w:rPr>
          <w:rFonts w:ascii="Arial" w:eastAsia="Times New Roman" w:hAnsi="Arial" w:cs="Arial"/>
          <w:lang w:eastAsia="de-DE"/>
        </w:rPr>
        <w:t xml:space="preserve">reduziert. </w:t>
      </w:r>
      <w:r w:rsidR="003B0743">
        <w:rPr>
          <w:rFonts w:ascii="Arial" w:eastAsia="Times New Roman" w:hAnsi="Arial" w:cs="Arial"/>
          <w:lang w:eastAsia="de-DE"/>
        </w:rPr>
        <w:t>„</w:t>
      </w:r>
      <w:r w:rsidR="00AF05DF">
        <w:rPr>
          <w:rFonts w:ascii="Arial" w:eastAsia="Times New Roman" w:hAnsi="Arial" w:cs="Arial"/>
          <w:lang w:eastAsia="de-DE"/>
        </w:rPr>
        <w:t xml:space="preserve">Trotz dieser hohen Zahl an Schließungen </w:t>
      </w:r>
      <w:r w:rsidR="00785104">
        <w:rPr>
          <w:rFonts w:ascii="Arial" w:eastAsia="Times New Roman" w:hAnsi="Arial" w:cs="Arial"/>
          <w:lang w:eastAsia="de-DE"/>
        </w:rPr>
        <w:t xml:space="preserve">sind </w:t>
      </w:r>
      <w:r w:rsidR="00AF05DF">
        <w:rPr>
          <w:rFonts w:ascii="Arial" w:eastAsia="Times New Roman" w:hAnsi="Arial" w:cs="Arial"/>
          <w:lang w:eastAsia="de-DE"/>
        </w:rPr>
        <w:t xml:space="preserve">weiter </w:t>
      </w:r>
      <w:r w:rsidR="00785104">
        <w:rPr>
          <w:rFonts w:ascii="Arial" w:eastAsia="Times New Roman" w:hAnsi="Arial" w:cs="Arial"/>
          <w:lang w:eastAsia="de-DE"/>
        </w:rPr>
        <w:t>viele Abteilungen aufgrund der unzureichenden Fina</w:t>
      </w:r>
      <w:r w:rsidR="00AC3239">
        <w:rPr>
          <w:rFonts w:ascii="Arial" w:eastAsia="Times New Roman" w:hAnsi="Arial" w:cs="Arial"/>
          <w:lang w:eastAsia="de-DE"/>
        </w:rPr>
        <w:t>n</w:t>
      </w:r>
      <w:r w:rsidR="00785104">
        <w:rPr>
          <w:rFonts w:ascii="Arial" w:eastAsia="Times New Roman" w:hAnsi="Arial" w:cs="Arial"/>
          <w:lang w:eastAsia="de-DE"/>
        </w:rPr>
        <w:t>zierung gefährdet</w:t>
      </w:r>
      <w:r w:rsidR="00AF05DF">
        <w:rPr>
          <w:rFonts w:ascii="Arial" w:eastAsia="Times New Roman" w:hAnsi="Arial" w:cs="Arial"/>
          <w:lang w:eastAsia="de-DE"/>
        </w:rPr>
        <w:t>“, erklärt</w:t>
      </w:r>
      <w:r w:rsidR="00785104">
        <w:rPr>
          <w:rFonts w:ascii="Arial" w:eastAsia="Times New Roman" w:hAnsi="Arial" w:cs="Arial"/>
          <w:lang w:eastAsia="de-DE"/>
        </w:rPr>
        <w:t xml:space="preserve"> Georg Baum, Hauptgeschäftsführer der Deutschen Krankenhausgesellschaft (DKG)</w:t>
      </w:r>
      <w:r w:rsidR="00535298">
        <w:rPr>
          <w:rFonts w:ascii="Arial" w:eastAsia="Times New Roman" w:hAnsi="Arial" w:cs="Arial"/>
          <w:lang w:eastAsia="de-DE"/>
        </w:rPr>
        <w:t xml:space="preserve">. </w:t>
      </w:r>
      <w:r w:rsidR="0024074B">
        <w:rPr>
          <w:rFonts w:ascii="Arial" w:eastAsia="Times New Roman" w:hAnsi="Arial" w:cs="Arial"/>
          <w:lang w:eastAsia="de-DE"/>
        </w:rPr>
        <w:t>„</w:t>
      </w:r>
      <w:r w:rsidR="00D83703">
        <w:rPr>
          <w:rFonts w:ascii="Arial" w:eastAsia="Times New Roman" w:hAnsi="Arial" w:cs="Arial"/>
          <w:lang w:eastAsia="de-DE"/>
        </w:rPr>
        <w:t xml:space="preserve">Verantwortlich dafür </w:t>
      </w:r>
      <w:r w:rsidR="00E83C05">
        <w:rPr>
          <w:rFonts w:ascii="Arial" w:eastAsia="Times New Roman" w:hAnsi="Arial" w:cs="Arial"/>
          <w:lang w:eastAsia="de-DE"/>
        </w:rPr>
        <w:t>ist</w:t>
      </w:r>
      <w:r w:rsidR="00D83703">
        <w:rPr>
          <w:rFonts w:ascii="Arial" w:eastAsia="Times New Roman" w:hAnsi="Arial" w:cs="Arial"/>
          <w:lang w:eastAsia="de-DE"/>
        </w:rPr>
        <w:t xml:space="preserve"> die Kalkulationsmethodik für die </w:t>
      </w:r>
      <w:r w:rsidR="00E83C05">
        <w:rPr>
          <w:rFonts w:ascii="Arial" w:eastAsia="Times New Roman" w:hAnsi="Arial" w:cs="Arial"/>
          <w:lang w:eastAsia="de-DE"/>
        </w:rPr>
        <w:t>F</w:t>
      </w:r>
      <w:r w:rsidR="00D83703" w:rsidRPr="00E83C05">
        <w:rPr>
          <w:rFonts w:ascii="Arial" w:eastAsia="Times New Roman" w:hAnsi="Arial" w:cs="Arial"/>
          <w:lang w:eastAsia="de-DE"/>
        </w:rPr>
        <w:t>allpauschale.</w:t>
      </w:r>
      <w:r w:rsidR="00D83703">
        <w:rPr>
          <w:rFonts w:ascii="Arial" w:eastAsia="Times New Roman" w:hAnsi="Arial" w:cs="Arial"/>
          <w:lang w:eastAsia="de-DE"/>
        </w:rPr>
        <w:t xml:space="preserve"> </w:t>
      </w:r>
      <w:r w:rsidR="004B2814">
        <w:rPr>
          <w:rFonts w:ascii="Arial" w:eastAsia="Times New Roman" w:hAnsi="Arial" w:cs="Arial"/>
          <w:lang w:eastAsia="de-DE"/>
        </w:rPr>
        <w:t xml:space="preserve">Kostendeckungen </w:t>
      </w:r>
      <w:r w:rsidR="00E83C05">
        <w:rPr>
          <w:rFonts w:ascii="Arial" w:eastAsia="Times New Roman" w:hAnsi="Arial" w:cs="Arial"/>
          <w:lang w:eastAsia="de-DE"/>
        </w:rPr>
        <w:t>können</w:t>
      </w:r>
      <w:r w:rsidR="004B2814">
        <w:rPr>
          <w:rFonts w:ascii="Arial" w:eastAsia="Times New Roman" w:hAnsi="Arial" w:cs="Arial"/>
          <w:lang w:eastAsia="de-DE"/>
        </w:rPr>
        <w:t xml:space="preserve"> nur bei Fallzahlen erreicht werden, die viele Krankenhäuser, die für die Sicherstellung gebraucht werden, nicht haben. Das sollte durch den Sicherstellungszuschlag geheilt werden, ist aber von der Mehrheit im </w:t>
      </w:r>
      <w:r w:rsidR="00F111F6">
        <w:rPr>
          <w:rFonts w:ascii="Arial" w:eastAsia="Times New Roman" w:hAnsi="Arial" w:cs="Arial"/>
          <w:lang w:eastAsia="de-DE"/>
        </w:rPr>
        <w:t>Gemeinsamen Bundesausschuss</w:t>
      </w:r>
      <w:bookmarkStart w:id="0" w:name="_GoBack"/>
      <w:bookmarkEnd w:id="0"/>
      <w:r w:rsidR="00F111F6">
        <w:rPr>
          <w:rFonts w:ascii="Arial" w:eastAsia="Times New Roman" w:hAnsi="Arial" w:cs="Arial"/>
          <w:lang w:eastAsia="de-DE"/>
        </w:rPr>
        <w:t xml:space="preserve"> (</w:t>
      </w:r>
      <w:r w:rsidR="004B2814">
        <w:rPr>
          <w:rFonts w:ascii="Arial" w:eastAsia="Times New Roman" w:hAnsi="Arial" w:cs="Arial"/>
          <w:lang w:eastAsia="de-DE"/>
        </w:rPr>
        <w:t>G-BA</w:t>
      </w:r>
      <w:r w:rsidR="00F111F6">
        <w:rPr>
          <w:rFonts w:ascii="Arial" w:eastAsia="Times New Roman" w:hAnsi="Arial" w:cs="Arial"/>
          <w:lang w:eastAsia="de-DE"/>
        </w:rPr>
        <w:t>)</w:t>
      </w:r>
      <w:r w:rsidR="004B2814">
        <w:rPr>
          <w:rFonts w:ascii="Arial" w:eastAsia="Times New Roman" w:hAnsi="Arial" w:cs="Arial"/>
          <w:lang w:eastAsia="de-DE"/>
        </w:rPr>
        <w:t xml:space="preserve"> in die Wirkungslosigkeit geschickt worden“, stellt Baum fest</w:t>
      </w:r>
      <w:r w:rsidR="0024074B">
        <w:rPr>
          <w:rFonts w:ascii="Arial" w:eastAsia="Times New Roman" w:hAnsi="Arial" w:cs="Arial"/>
          <w:lang w:eastAsia="de-DE"/>
        </w:rPr>
        <w:t xml:space="preserve"> und fordert: „</w:t>
      </w:r>
      <w:r w:rsidR="007F5389">
        <w:rPr>
          <w:rFonts w:ascii="Arial" w:eastAsia="Times New Roman" w:hAnsi="Arial" w:cs="Arial"/>
          <w:lang w:eastAsia="de-DE"/>
        </w:rPr>
        <w:t>Die</w:t>
      </w:r>
      <w:r w:rsidR="007F5389" w:rsidRPr="00747647">
        <w:rPr>
          <w:rFonts w:ascii="Arial" w:eastAsia="Times New Roman" w:hAnsi="Arial" w:cs="Arial"/>
          <w:lang w:eastAsia="de-DE"/>
        </w:rPr>
        <w:t xml:space="preserve"> Politik</w:t>
      </w:r>
      <w:r w:rsidR="007F5389">
        <w:rPr>
          <w:rFonts w:ascii="Arial" w:eastAsia="Times New Roman" w:hAnsi="Arial" w:cs="Arial"/>
          <w:lang w:eastAsia="de-DE"/>
        </w:rPr>
        <w:t xml:space="preserve"> muss die</w:t>
      </w:r>
      <w:r w:rsidR="007F5389" w:rsidRPr="00747647">
        <w:rPr>
          <w:rFonts w:ascii="Arial" w:eastAsia="Times New Roman" w:hAnsi="Arial" w:cs="Arial"/>
          <w:lang w:eastAsia="de-DE"/>
        </w:rPr>
        <w:t xml:space="preserve"> Geburtsabteilungen der Krankenhäuser per Gesetz in den Anwendungsbereich der Sicherstellungszuschläge nehmen</w:t>
      </w:r>
      <w:r w:rsidR="00586BDA">
        <w:rPr>
          <w:rFonts w:ascii="Arial" w:eastAsia="Times New Roman" w:hAnsi="Arial" w:cs="Arial"/>
          <w:lang w:eastAsia="de-DE"/>
        </w:rPr>
        <w:t xml:space="preserve"> und die Vorgabe, dass der Sicherstellungszuschlag nur greift, wenn eine Klinik gesamt rote Zahlen schreibt, streichen. Was wir brauchen ist eine Änderung, die auch defizitäre Einzelabteilungen berücksichtigt</w:t>
      </w:r>
      <w:r w:rsidR="00832059">
        <w:rPr>
          <w:rFonts w:ascii="Arial" w:eastAsia="Times New Roman" w:hAnsi="Arial" w:cs="Arial"/>
          <w:lang w:eastAsia="de-DE"/>
        </w:rPr>
        <w:t>.“</w:t>
      </w:r>
    </w:p>
    <w:p w:rsidR="007F5389" w:rsidRDefault="007F5389" w:rsidP="003B0743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98632A" w:rsidRDefault="0098632A" w:rsidP="006928D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63BD8" w:rsidRDefault="00563BD8" w:rsidP="006928D2">
      <w:pPr>
        <w:spacing w:after="0" w:line="32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58674F" w:rsidRPr="006928D2" w:rsidRDefault="0058674F" w:rsidP="006928D2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9C153C">
        <w:rPr>
          <w:rFonts w:ascii="Arial" w:hAnsi="Arial" w:cs="Arial"/>
          <w:color w:val="7F7F7F" w:themeColor="text1" w:themeTint="80"/>
          <w:sz w:val="18"/>
        </w:rPr>
        <w:t>tragene Aufgaben wahr. Die 1.956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9C153C">
        <w:rPr>
          <w:rFonts w:ascii="Arial" w:hAnsi="Arial" w:cs="Arial"/>
          <w:color w:val="7F7F7F" w:themeColor="text1" w:themeTint="80"/>
          <w:sz w:val="18"/>
        </w:rPr>
        <w:t xml:space="preserve"> jährlich 19,2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6928D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D1" w:rsidRDefault="004042D1" w:rsidP="008125E6">
      <w:pPr>
        <w:spacing w:after="0"/>
      </w:pPr>
      <w:r>
        <w:separator/>
      </w:r>
    </w:p>
  </w:endnote>
  <w:endnote w:type="continuationSeparator" w:id="0">
    <w:p w:rsidR="004042D1" w:rsidRDefault="004042D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D1" w:rsidRDefault="004042D1" w:rsidP="008125E6">
      <w:pPr>
        <w:spacing w:after="0"/>
      </w:pPr>
      <w:r>
        <w:separator/>
      </w:r>
    </w:p>
  </w:footnote>
  <w:footnote w:type="continuationSeparator" w:id="0">
    <w:p w:rsidR="004042D1" w:rsidRDefault="004042D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78510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102A"/>
    <w:rsid w:val="00006E49"/>
    <w:rsid w:val="00017D60"/>
    <w:rsid w:val="00020DA3"/>
    <w:rsid w:val="000210FE"/>
    <w:rsid w:val="000219BC"/>
    <w:rsid w:val="00024819"/>
    <w:rsid w:val="00026B38"/>
    <w:rsid w:val="00031885"/>
    <w:rsid w:val="00060D57"/>
    <w:rsid w:val="00063459"/>
    <w:rsid w:val="0007527C"/>
    <w:rsid w:val="0008164D"/>
    <w:rsid w:val="0008373B"/>
    <w:rsid w:val="00084B39"/>
    <w:rsid w:val="00092CED"/>
    <w:rsid w:val="00096D20"/>
    <w:rsid w:val="000A31C9"/>
    <w:rsid w:val="000C2C59"/>
    <w:rsid w:val="000D4C11"/>
    <w:rsid w:val="000F61BB"/>
    <w:rsid w:val="00111CA4"/>
    <w:rsid w:val="001134C4"/>
    <w:rsid w:val="00116AE2"/>
    <w:rsid w:val="00121889"/>
    <w:rsid w:val="001253E9"/>
    <w:rsid w:val="001333C7"/>
    <w:rsid w:val="00183CBD"/>
    <w:rsid w:val="00187E5E"/>
    <w:rsid w:val="001962FD"/>
    <w:rsid w:val="001A4D5A"/>
    <w:rsid w:val="001C0544"/>
    <w:rsid w:val="001C3900"/>
    <w:rsid w:val="001C561E"/>
    <w:rsid w:val="001C7245"/>
    <w:rsid w:val="001D74E2"/>
    <w:rsid w:val="00205E46"/>
    <w:rsid w:val="002156A6"/>
    <w:rsid w:val="0024074B"/>
    <w:rsid w:val="00245172"/>
    <w:rsid w:val="002665AA"/>
    <w:rsid w:val="002875EB"/>
    <w:rsid w:val="0029729C"/>
    <w:rsid w:val="002A44EC"/>
    <w:rsid w:val="002B4C49"/>
    <w:rsid w:val="002C1659"/>
    <w:rsid w:val="002F1B73"/>
    <w:rsid w:val="00314EF3"/>
    <w:rsid w:val="00323B3D"/>
    <w:rsid w:val="00323BD9"/>
    <w:rsid w:val="00326374"/>
    <w:rsid w:val="00335088"/>
    <w:rsid w:val="0034563C"/>
    <w:rsid w:val="00350E79"/>
    <w:rsid w:val="00354602"/>
    <w:rsid w:val="00362EF7"/>
    <w:rsid w:val="00363F93"/>
    <w:rsid w:val="00383891"/>
    <w:rsid w:val="00396599"/>
    <w:rsid w:val="003B0743"/>
    <w:rsid w:val="003B4AC3"/>
    <w:rsid w:val="003B690E"/>
    <w:rsid w:val="003C100E"/>
    <w:rsid w:val="003D1FF3"/>
    <w:rsid w:val="003D3A58"/>
    <w:rsid w:val="004042D1"/>
    <w:rsid w:val="00407552"/>
    <w:rsid w:val="00413F2A"/>
    <w:rsid w:val="00440091"/>
    <w:rsid w:val="00452B50"/>
    <w:rsid w:val="0046608A"/>
    <w:rsid w:val="004915FE"/>
    <w:rsid w:val="004A1A20"/>
    <w:rsid w:val="004A4C0A"/>
    <w:rsid w:val="004B2814"/>
    <w:rsid w:val="004B2B15"/>
    <w:rsid w:val="004B392D"/>
    <w:rsid w:val="004B5A0A"/>
    <w:rsid w:val="004C6C3A"/>
    <w:rsid w:val="004E40FA"/>
    <w:rsid w:val="004E47E0"/>
    <w:rsid w:val="004F0985"/>
    <w:rsid w:val="004F46DC"/>
    <w:rsid w:val="00506EEC"/>
    <w:rsid w:val="00507862"/>
    <w:rsid w:val="0052054C"/>
    <w:rsid w:val="00532B8C"/>
    <w:rsid w:val="00535298"/>
    <w:rsid w:val="00540AF0"/>
    <w:rsid w:val="00540DD3"/>
    <w:rsid w:val="005472F1"/>
    <w:rsid w:val="0055798A"/>
    <w:rsid w:val="0056210E"/>
    <w:rsid w:val="00563BD8"/>
    <w:rsid w:val="0056669D"/>
    <w:rsid w:val="00570C6B"/>
    <w:rsid w:val="0058674F"/>
    <w:rsid w:val="00586BDA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0EAA"/>
    <w:rsid w:val="006429EE"/>
    <w:rsid w:val="0065306F"/>
    <w:rsid w:val="00653DC6"/>
    <w:rsid w:val="00660B2F"/>
    <w:rsid w:val="006612F0"/>
    <w:rsid w:val="00684E35"/>
    <w:rsid w:val="006861E1"/>
    <w:rsid w:val="006928D2"/>
    <w:rsid w:val="006937B4"/>
    <w:rsid w:val="006B0579"/>
    <w:rsid w:val="006B4413"/>
    <w:rsid w:val="006C6396"/>
    <w:rsid w:val="006C72CE"/>
    <w:rsid w:val="006E13BA"/>
    <w:rsid w:val="00700218"/>
    <w:rsid w:val="0070619D"/>
    <w:rsid w:val="00717437"/>
    <w:rsid w:val="00734946"/>
    <w:rsid w:val="007353E8"/>
    <w:rsid w:val="0074033B"/>
    <w:rsid w:val="00743E76"/>
    <w:rsid w:val="00757996"/>
    <w:rsid w:val="007755F0"/>
    <w:rsid w:val="00785104"/>
    <w:rsid w:val="00795922"/>
    <w:rsid w:val="00797D4F"/>
    <w:rsid w:val="007C44FC"/>
    <w:rsid w:val="007F5389"/>
    <w:rsid w:val="008125E6"/>
    <w:rsid w:val="00812745"/>
    <w:rsid w:val="00816FD0"/>
    <w:rsid w:val="00832059"/>
    <w:rsid w:val="00835799"/>
    <w:rsid w:val="00850E59"/>
    <w:rsid w:val="00866EDD"/>
    <w:rsid w:val="00894E03"/>
    <w:rsid w:val="00895C7F"/>
    <w:rsid w:val="008A14DE"/>
    <w:rsid w:val="008A6012"/>
    <w:rsid w:val="008A7DEA"/>
    <w:rsid w:val="008B2132"/>
    <w:rsid w:val="008B37EB"/>
    <w:rsid w:val="008B7F36"/>
    <w:rsid w:val="008D015E"/>
    <w:rsid w:val="008E50AB"/>
    <w:rsid w:val="008E5967"/>
    <w:rsid w:val="008F35C9"/>
    <w:rsid w:val="00935C59"/>
    <w:rsid w:val="00942082"/>
    <w:rsid w:val="00953890"/>
    <w:rsid w:val="0095543A"/>
    <w:rsid w:val="00957747"/>
    <w:rsid w:val="00980D85"/>
    <w:rsid w:val="0098632A"/>
    <w:rsid w:val="00995C59"/>
    <w:rsid w:val="0099691D"/>
    <w:rsid w:val="00997648"/>
    <w:rsid w:val="009A320B"/>
    <w:rsid w:val="009A4F97"/>
    <w:rsid w:val="009B4BF2"/>
    <w:rsid w:val="009C153C"/>
    <w:rsid w:val="009D26E3"/>
    <w:rsid w:val="009E0FE7"/>
    <w:rsid w:val="00A15341"/>
    <w:rsid w:val="00A410C1"/>
    <w:rsid w:val="00A41756"/>
    <w:rsid w:val="00A56564"/>
    <w:rsid w:val="00A8521E"/>
    <w:rsid w:val="00AC3239"/>
    <w:rsid w:val="00AC5BCE"/>
    <w:rsid w:val="00AE24DB"/>
    <w:rsid w:val="00AF05DF"/>
    <w:rsid w:val="00B06B18"/>
    <w:rsid w:val="00B1353D"/>
    <w:rsid w:val="00B227DC"/>
    <w:rsid w:val="00B34514"/>
    <w:rsid w:val="00B52927"/>
    <w:rsid w:val="00B645E7"/>
    <w:rsid w:val="00B65874"/>
    <w:rsid w:val="00B7543C"/>
    <w:rsid w:val="00B87286"/>
    <w:rsid w:val="00BB0243"/>
    <w:rsid w:val="00BF222D"/>
    <w:rsid w:val="00C15CB3"/>
    <w:rsid w:val="00C16F15"/>
    <w:rsid w:val="00C20F31"/>
    <w:rsid w:val="00C84490"/>
    <w:rsid w:val="00C9558C"/>
    <w:rsid w:val="00C96C96"/>
    <w:rsid w:val="00CA5931"/>
    <w:rsid w:val="00CB748C"/>
    <w:rsid w:val="00CC21C5"/>
    <w:rsid w:val="00CD0975"/>
    <w:rsid w:val="00CD6E55"/>
    <w:rsid w:val="00CE1A56"/>
    <w:rsid w:val="00CE30AD"/>
    <w:rsid w:val="00CE7AC3"/>
    <w:rsid w:val="00D02C2A"/>
    <w:rsid w:val="00D15AE4"/>
    <w:rsid w:val="00D23C98"/>
    <w:rsid w:val="00D30167"/>
    <w:rsid w:val="00D33F92"/>
    <w:rsid w:val="00D359AB"/>
    <w:rsid w:val="00D401F2"/>
    <w:rsid w:val="00D45457"/>
    <w:rsid w:val="00D60349"/>
    <w:rsid w:val="00D6111A"/>
    <w:rsid w:val="00D6251F"/>
    <w:rsid w:val="00D63A75"/>
    <w:rsid w:val="00D7527B"/>
    <w:rsid w:val="00D80859"/>
    <w:rsid w:val="00D83703"/>
    <w:rsid w:val="00D84AF8"/>
    <w:rsid w:val="00D852B3"/>
    <w:rsid w:val="00DA13E6"/>
    <w:rsid w:val="00DA6CB4"/>
    <w:rsid w:val="00DB1E68"/>
    <w:rsid w:val="00DB5181"/>
    <w:rsid w:val="00DD0FDE"/>
    <w:rsid w:val="00DD648D"/>
    <w:rsid w:val="00E31F3B"/>
    <w:rsid w:val="00E40E2B"/>
    <w:rsid w:val="00E43AB7"/>
    <w:rsid w:val="00E56AC0"/>
    <w:rsid w:val="00E71D54"/>
    <w:rsid w:val="00E83C05"/>
    <w:rsid w:val="00E865D6"/>
    <w:rsid w:val="00E87038"/>
    <w:rsid w:val="00E96F12"/>
    <w:rsid w:val="00EB07B7"/>
    <w:rsid w:val="00EB444B"/>
    <w:rsid w:val="00ED3823"/>
    <w:rsid w:val="00F111F6"/>
    <w:rsid w:val="00F23A10"/>
    <w:rsid w:val="00F258F9"/>
    <w:rsid w:val="00F4622D"/>
    <w:rsid w:val="00F47CA5"/>
    <w:rsid w:val="00F67A25"/>
    <w:rsid w:val="00F77C15"/>
    <w:rsid w:val="00F8139F"/>
    <w:rsid w:val="00FA20E1"/>
    <w:rsid w:val="00FA3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36F1A1-97FF-49C4-95DD-EA8B3C88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39</cp:revision>
  <cp:lastPrinted>2017-05-04T09:24:00Z</cp:lastPrinted>
  <dcterms:created xsi:type="dcterms:W3CDTF">2017-04-27T08:45:00Z</dcterms:created>
  <dcterms:modified xsi:type="dcterms:W3CDTF">2017-05-04T09:24:00Z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