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E4D" w:rsidRDefault="00B82B60" w:rsidP="00290D7B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4415155</wp:posOffset>
            </wp:positionH>
            <wp:positionV relativeFrom="paragraph">
              <wp:posOffset>-321945</wp:posOffset>
            </wp:positionV>
            <wp:extent cx="1530985" cy="967105"/>
            <wp:effectExtent l="0" t="0" r="0" b="4445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985" cy="967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</w:rPr>
        <w:drawing>
          <wp:inline distT="0" distB="0" distL="0" distR="0">
            <wp:extent cx="1466850" cy="514350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0D7B" w:rsidRPr="00983D45" w:rsidRDefault="00290D7B"/>
    <w:p w:rsidR="00701E4D" w:rsidRPr="00983D45" w:rsidRDefault="00701E4D"/>
    <w:p w:rsidR="007A75D4" w:rsidRPr="00983D45" w:rsidRDefault="007A75D4"/>
    <w:p w:rsidR="007A75D4" w:rsidRPr="00983D45" w:rsidRDefault="007A75D4" w:rsidP="007A75D4">
      <w:pPr>
        <w:jc w:val="both"/>
      </w:pPr>
      <w:r w:rsidRPr="00983D45">
        <w:tab/>
      </w:r>
      <w:r w:rsidRPr="00983D45">
        <w:tab/>
      </w:r>
      <w:r w:rsidRPr="00983D45">
        <w:tab/>
      </w:r>
      <w:r w:rsidRPr="00983D45">
        <w:tab/>
      </w:r>
      <w:r w:rsidRPr="00983D45">
        <w:tab/>
      </w:r>
      <w:r w:rsidRPr="00983D45">
        <w:tab/>
      </w:r>
      <w:r w:rsidRPr="00983D45">
        <w:tab/>
      </w:r>
      <w:r w:rsidRPr="00983D45">
        <w:tab/>
        <w:t xml:space="preserve">               </w:t>
      </w:r>
    </w:p>
    <w:p w:rsidR="000D6965" w:rsidRPr="00983D45" w:rsidRDefault="000D6965"/>
    <w:p w:rsidR="008F36CB" w:rsidRPr="00983D45" w:rsidRDefault="008F36CB" w:rsidP="008F36CB">
      <w:pPr>
        <w:tabs>
          <w:tab w:val="left" w:pos="4395"/>
          <w:tab w:val="left" w:pos="7797"/>
        </w:tabs>
        <w:jc w:val="center"/>
        <w:outlineLvl w:val="0"/>
        <w:rPr>
          <w:b/>
          <w:sz w:val="32"/>
          <w:szCs w:val="32"/>
        </w:rPr>
      </w:pPr>
      <w:r w:rsidRPr="00983D45">
        <w:rPr>
          <w:b/>
          <w:sz w:val="32"/>
          <w:szCs w:val="32"/>
        </w:rPr>
        <w:t xml:space="preserve">Gemeinsame </w:t>
      </w:r>
      <w:r w:rsidR="00BE3494" w:rsidRPr="00983D45">
        <w:rPr>
          <w:b/>
          <w:sz w:val="32"/>
          <w:szCs w:val="32"/>
        </w:rPr>
        <w:t>Pressemitteilung</w:t>
      </w:r>
    </w:p>
    <w:p w:rsidR="008919C4" w:rsidRPr="00983D45" w:rsidRDefault="008919C4" w:rsidP="008F36CB">
      <w:pPr>
        <w:tabs>
          <w:tab w:val="left" w:pos="4395"/>
          <w:tab w:val="left" w:pos="7797"/>
        </w:tabs>
        <w:jc w:val="center"/>
        <w:outlineLvl w:val="0"/>
        <w:rPr>
          <w:b/>
          <w:sz w:val="32"/>
          <w:szCs w:val="32"/>
        </w:rPr>
      </w:pPr>
    </w:p>
    <w:p w:rsidR="008919C4" w:rsidRPr="00983D45" w:rsidRDefault="008919C4" w:rsidP="008919C4">
      <w:pPr>
        <w:tabs>
          <w:tab w:val="left" w:pos="4395"/>
          <w:tab w:val="left" w:pos="7797"/>
        </w:tabs>
        <w:jc w:val="center"/>
        <w:outlineLvl w:val="0"/>
        <w:rPr>
          <w:b/>
          <w:sz w:val="32"/>
          <w:szCs w:val="32"/>
        </w:rPr>
      </w:pPr>
      <w:r w:rsidRPr="00983D45">
        <w:rPr>
          <w:b/>
          <w:sz w:val="32"/>
          <w:szCs w:val="32"/>
        </w:rPr>
        <w:t xml:space="preserve">der Deutschen Krankenhausgesellschaft </w:t>
      </w:r>
    </w:p>
    <w:p w:rsidR="008919C4" w:rsidRPr="00983D45" w:rsidRDefault="008919C4" w:rsidP="008919C4">
      <w:pPr>
        <w:tabs>
          <w:tab w:val="left" w:pos="4395"/>
          <w:tab w:val="left" w:pos="7797"/>
        </w:tabs>
        <w:jc w:val="center"/>
        <w:outlineLvl w:val="0"/>
        <w:rPr>
          <w:b/>
          <w:sz w:val="32"/>
          <w:szCs w:val="32"/>
        </w:rPr>
      </w:pPr>
      <w:r w:rsidRPr="00983D45">
        <w:rPr>
          <w:b/>
          <w:sz w:val="32"/>
          <w:szCs w:val="32"/>
        </w:rPr>
        <w:t>und der Ecclesia Gruppe</w:t>
      </w:r>
    </w:p>
    <w:p w:rsidR="008919C4" w:rsidRPr="00983D45" w:rsidRDefault="008919C4" w:rsidP="008F36CB">
      <w:pPr>
        <w:tabs>
          <w:tab w:val="left" w:pos="4395"/>
          <w:tab w:val="left" w:pos="7797"/>
        </w:tabs>
        <w:jc w:val="center"/>
        <w:outlineLvl w:val="0"/>
        <w:rPr>
          <w:b/>
          <w:sz w:val="32"/>
          <w:szCs w:val="32"/>
        </w:rPr>
      </w:pPr>
    </w:p>
    <w:p w:rsidR="008F36CB" w:rsidRPr="00983D45" w:rsidRDefault="008F36CB" w:rsidP="008F36CB">
      <w:pPr>
        <w:tabs>
          <w:tab w:val="left" w:pos="4395"/>
          <w:tab w:val="left" w:pos="7797"/>
        </w:tabs>
        <w:outlineLvl w:val="0"/>
        <w:rPr>
          <w:b/>
          <w:sz w:val="20"/>
          <w:szCs w:val="20"/>
        </w:rPr>
      </w:pPr>
    </w:p>
    <w:p w:rsidR="00BE3494" w:rsidRPr="00983D45" w:rsidRDefault="0004139B" w:rsidP="00BE3494">
      <w:pPr>
        <w:tabs>
          <w:tab w:val="left" w:pos="4395"/>
          <w:tab w:val="left" w:pos="9781"/>
        </w:tabs>
        <w:ind w:right="-853"/>
        <w:outlineLvl w:val="0"/>
        <w:rPr>
          <w:b/>
          <w:szCs w:val="20"/>
          <w:u w:val="single"/>
        </w:rPr>
      </w:pPr>
      <w:r w:rsidRPr="00983D45">
        <w:rPr>
          <w:b/>
          <w:szCs w:val="20"/>
          <w:u w:val="single"/>
        </w:rPr>
        <w:t>Auswertung der repräsentativen Langzeitstudie der Ecclesia Gruppe zeigt:</w:t>
      </w:r>
      <w:r w:rsidR="00BE3494" w:rsidRPr="00983D45">
        <w:rPr>
          <w:b/>
          <w:szCs w:val="20"/>
          <w:u w:val="single"/>
        </w:rPr>
        <w:t xml:space="preserve"> </w:t>
      </w:r>
    </w:p>
    <w:p w:rsidR="00BE3494" w:rsidRPr="00983D45" w:rsidRDefault="00BE3494" w:rsidP="00BE3494">
      <w:pPr>
        <w:tabs>
          <w:tab w:val="left" w:pos="4395"/>
          <w:tab w:val="left" w:pos="9781"/>
        </w:tabs>
        <w:ind w:right="-853"/>
        <w:outlineLvl w:val="0"/>
        <w:rPr>
          <w:b/>
          <w:szCs w:val="20"/>
          <w:u w:val="single"/>
        </w:rPr>
      </w:pPr>
    </w:p>
    <w:p w:rsidR="0058748C" w:rsidRPr="00983D45" w:rsidRDefault="0004139B" w:rsidP="00BE3494">
      <w:pPr>
        <w:spacing w:line="340" w:lineRule="atLeast"/>
        <w:ind w:right="1134"/>
        <w:jc w:val="both"/>
        <w:rPr>
          <w:b/>
          <w:sz w:val="32"/>
          <w:szCs w:val="32"/>
        </w:rPr>
      </w:pPr>
      <w:r w:rsidRPr="00983D45">
        <w:rPr>
          <w:b/>
          <w:sz w:val="32"/>
          <w:szCs w:val="32"/>
        </w:rPr>
        <w:t xml:space="preserve">Schadenfälle </w:t>
      </w:r>
      <w:r w:rsidR="0058748C" w:rsidRPr="00983D45">
        <w:rPr>
          <w:b/>
          <w:sz w:val="32"/>
          <w:szCs w:val="32"/>
        </w:rPr>
        <w:t xml:space="preserve">in den Krankenhäusern </w:t>
      </w:r>
    </w:p>
    <w:p w:rsidR="00BE3494" w:rsidRPr="00983D45" w:rsidRDefault="00541DC7" w:rsidP="00BE3494">
      <w:pPr>
        <w:spacing w:line="340" w:lineRule="atLeast"/>
        <w:ind w:right="1134"/>
        <w:jc w:val="both"/>
        <w:rPr>
          <w:b/>
          <w:sz w:val="32"/>
          <w:szCs w:val="32"/>
        </w:rPr>
      </w:pPr>
      <w:r w:rsidRPr="00983D45">
        <w:rPr>
          <w:b/>
          <w:sz w:val="32"/>
          <w:szCs w:val="32"/>
        </w:rPr>
        <w:t>gleichbleibend niedrig im P</w:t>
      </w:r>
      <w:r w:rsidR="0004139B" w:rsidRPr="00983D45">
        <w:rPr>
          <w:b/>
          <w:sz w:val="32"/>
          <w:szCs w:val="32"/>
        </w:rPr>
        <w:t>romillebereich</w:t>
      </w:r>
    </w:p>
    <w:p w:rsidR="00BE3494" w:rsidRPr="00983D45" w:rsidRDefault="00BE3494" w:rsidP="008F36CB">
      <w:pPr>
        <w:tabs>
          <w:tab w:val="left" w:pos="4395"/>
          <w:tab w:val="left" w:pos="7797"/>
        </w:tabs>
        <w:outlineLvl w:val="0"/>
        <w:rPr>
          <w:b/>
          <w:sz w:val="20"/>
          <w:szCs w:val="20"/>
        </w:rPr>
      </w:pPr>
    </w:p>
    <w:p w:rsidR="00BE3494" w:rsidRPr="00983D45" w:rsidRDefault="00BE3494" w:rsidP="008F36CB">
      <w:pPr>
        <w:tabs>
          <w:tab w:val="left" w:pos="4395"/>
          <w:tab w:val="left" w:pos="7797"/>
        </w:tabs>
        <w:outlineLvl w:val="0"/>
        <w:rPr>
          <w:b/>
          <w:sz w:val="20"/>
          <w:szCs w:val="20"/>
        </w:rPr>
      </w:pPr>
    </w:p>
    <w:p w:rsidR="005D35B2" w:rsidRPr="00983D45" w:rsidRDefault="008F36CB" w:rsidP="008F36CB">
      <w:pPr>
        <w:spacing w:line="320" w:lineRule="atLeast"/>
        <w:jc w:val="both"/>
        <w:rPr>
          <w:rFonts w:cs="Arial"/>
        </w:rPr>
      </w:pPr>
      <w:r w:rsidRPr="00983D45">
        <w:rPr>
          <w:rFonts w:cs="Arial"/>
        </w:rPr>
        <w:t xml:space="preserve">Berlin, 11. April 2017 – Trotz gestiegener Anforderungen </w:t>
      </w:r>
      <w:r w:rsidR="00E91F5E" w:rsidRPr="00983D45">
        <w:rPr>
          <w:rFonts w:cs="Arial"/>
        </w:rPr>
        <w:t xml:space="preserve">ist die </w:t>
      </w:r>
      <w:r w:rsidRPr="00983D45">
        <w:rPr>
          <w:rFonts w:cs="Arial"/>
        </w:rPr>
        <w:t>Zahl der Schadenfä</w:t>
      </w:r>
      <w:r w:rsidRPr="00983D45">
        <w:rPr>
          <w:rFonts w:cs="Arial"/>
        </w:rPr>
        <w:t>l</w:t>
      </w:r>
      <w:r w:rsidRPr="00983D45">
        <w:rPr>
          <w:rFonts w:cs="Arial"/>
        </w:rPr>
        <w:t xml:space="preserve">le </w:t>
      </w:r>
      <w:r w:rsidR="00B858B9" w:rsidRPr="00983D45">
        <w:rPr>
          <w:rFonts w:cs="Arial"/>
        </w:rPr>
        <w:t xml:space="preserve">in den Krankenhäusern </w:t>
      </w:r>
      <w:r w:rsidR="00452DFD" w:rsidRPr="00983D45">
        <w:rPr>
          <w:rFonts w:cs="Arial"/>
        </w:rPr>
        <w:t xml:space="preserve">über Jahre hinweg nahezu gleich </w:t>
      </w:r>
      <w:r w:rsidR="00E91F5E" w:rsidRPr="00983D45">
        <w:rPr>
          <w:rFonts w:cs="Arial"/>
        </w:rPr>
        <w:t xml:space="preserve">auf </w:t>
      </w:r>
      <w:r w:rsidR="00452DFD" w:rsidRPr="00983D45">
        <w:rPr>
          <w:rFonts w:cs="Arial"/>
        </w:rPr>
        <w:t>einem</w:t>
      </w:r>
      <w:r w:rsidR="00B82B60" w:rsidRPr="00983D45">
        <w:rPr>
          <w:rFonts w:cs="Arial"/>
        </w:rPr>
        <w:t xml:space="preserve"> extrem </w:t>
      </w:r>
      <w:r w:rsidR="00452DFD" w:rsidRPr="00983D45">
        <w:rPr>
          <w:rFonts w:cs="Arial"/>
        </w:rPr>
        <w:t xml:space="preserve"> </w:t>
      </w:r>
      <w:r w:rsidR="00E91F5E" w:rsidRPr="00983D45">
        <w:rPr>
          <w:rFonts w:cs="Arial"/>
        </w:rPr>
        <w:t>nie</w:t>
      </w:r>
      <w:r w:rsidR="00E91F5E" w:rsidRPr="00983D45">
        <w:rPr>
          <w:rFonts w:cs="Arial"/>
        </w:rPr>
        <w:t>d</w:t>
      </w:r>
      <w:r w:rsidR="00E91F5E" w:rsidRPr="00983D45">
        <w:rPr>
          <w:rFonts w:cs="Arial"/>
        </w:rPr>
        <w:t>rigem Niveau geblieben</w:t>
      </w:r>
      <w:r w:rsidRPr="00983D45">
        <w:rPr>
          <w:rFonts w:cs="Arial"/>
        </w:rPr>
        <w:t xml:space="preserve">. Wie eine repräsentative Langzeitauswertung der Ecclesia Gruppe zwischen 1996 und 2014 zeigt, </w:t>
      </w:r>
      <w:r w:rsidR="000546CC" w:rsidRPr="00983D45">
        <w:rPr>
          <w:rFonts w:cs="Arial"/>
        </w:rPr>
        <w:t xml:space="preserve">wurden bei </w:t>
      </w:r>
      <w:r w:rsidR="00DB1152" w:rsidRPr="00983D45">
        <w:rPr>
          <w:rFonts w:cs="Arial"/>
        </w:rPr>
        <w:t xml:space="preserve">ca. </w:t>
      </w:r>
      <w:r w:rsidR="00570BA7">
        <w:rPr>
          <w:rFonts w:cs="Arial"/>
        </w:rPr>
        <w:t>330 Millionen</w:t>
      </w:r>
      <w:r w:rsidR="000546CC" w:rsidRPr="00983D45">
        <w:rPr>
          <w:rFonts w:cs="Arial"/>
        </w:rPr>
        <w:t xml:space="preserve"> Behandlungen </w:t>
      </w:r>
      <w:r w:rsidR="00DB1152" w:rsidRPr="00983D45">
        <w:rPr>
          <w:rFonts w:cs="Arial"/>
        </w:rPr>
        <w:t xml:space="preserve">im Zeitraum von </w:t>
      </w:r>
      <w:r w:rsidR="00D52914" w:rsidRPr="00983D45">
        <w:rPr>
          <w:rFonts w:cs="Arial"/>
        </w:rPr>
        <w:t>19 Jahre</w:t>
      </w:r>
      <w:r w:rsidR="00DB1152" w:rsidRPr="00983D45">
        <w:rPr>
          <w:rFonts w:cs="Arial"/>
        </w:rPr>
        <w:t>n</w:t>
      </w:r>
      <w:r w:rsidR="00D52914" w:rsidRPr="00983D45">
        <w:rPr>
          <w:rFonts w:cs="Arial"/>
        </w:rPr>
        <w:t xml:space="preserve"> rund </w:t>
      </w:r>
      <w:r w:rsidR="000546CC" w:rsidRPr="00983D45">
        <w:rPr>
          <w:rFonts w:cs="Arial"/>
        </w:rPr>
        <w:t xml:space="preserve">116.000 Entschädigungen registriert. Das entspricht einer Quote von 0,36 Promille. </w:t>
      </w:r>
    </w:p>
    <w:p w:rsidR="005D35B2" w:rsidRPr="00983D45" w:rsidRDefault="005D35B2" w:rsidP="008F36CB">
      <w:pPr>
        <w:spacing w:line="320" w:lineRule="atLeast"/>
        <w:jc w:val="both"/>
        <w:rPr>
          <w:rFonts w:cs="Arial"/>
        </w:rPr>
      </w:pPr>
    </w:p>
    <w:p w:rsidR="000546CC" w:rsidRPr="00983D45" w:rsidRDefault="008F36CB" w:rsidP="008F36CB">
      <w:pPr>
        <w:spacing w:line="320" w:lineRule="atLeast"/>
        <w:jc w:val="both"/>
        <w:rPr>
          <w:rFonts w:cs="Arial"/>
        </w:rPr>
      </w:pPr>
      <w:r w:rsidRPr="00983D45">
        <w:rPr>
          <w:rFonts w:cs="Arial"/>
        </w:rPr>
        <w:t>„</w:t>
      </w:r>
      <w:r w:rsidR="000546CC" w:rsidRPr="00983D45">
        <w:rPr>
          <w:rFonts w:cs="Arial"/>
        </w:rPr>
        <w:t>A</w:t>
      </w:r>
      <w:r w:rsidR="000A0D6D" w:rsidRPr="00983D45">
        <w:rPr>
          <w:rFonts w:cs="Arial"/>
        </w:rPr>
        <w:t>uffällig ist, dass gerade in der Geburtshilfe die Zahl der Ansprüche und noch deu</w:t>
      </w:r>
      <w:r w:rsidR="000A0D6D" w:rsidRPr="00983D45">
        <w:rPr>
          <w:rFonts w:cs="Arial"/>
        </w:rPr>
        <w:t>t</w:t>
      </w:r>
      <w:r w:rsidR="000A0D6D" w:rsidRPr="00983D45">
        <w:rPr>
          <w:rFonts w:cs="Arial"/>
        </w:rPr>
        <w:t>licher die Zahl der berechtigten Ansprüche zurückgeht</w:t>
      </w:r>
      <w:r w:rsidRPr="00983D45">
        <w:rPr>
          <w:rFonts w:cs="Arial"/>
        </w:rPr>
        <w:t xml:space="preserve">“, erklärt Manfred </w:t>
      </w:r>
      <w:proofErr w:type="spellStart"/>
      <w:r w:rsidRPr="00983D45">
        <w:rPr>
          <w:rFonts w:cs="Arial"/>
        </w:rPr>
        <w:t>Klocke</w:t>
      </w:r>
      <w:proofErr w:type="spellEnd"/>
      <w:r w:rsidRPr="00983D45">
        <w:rPr>
          <w:rFonts w:cs="Arial"/>
        </w:rPr>
        <w:t xml:space="preserve">, </w:t>
      </w:r>
      <w:r w:rsidR="000546CC" w:rsidRPr="00983D45">
        <w:rPr>
          <w:rFonts w:cs="Arial"/>
        </w:rPr>
        <w:t>Hauptg</w:t>
      </w:r>
      <w:r w:rsidR="00D81FEB" w:rsidRPr="00983D45">
        <w:rPr>
          <w:rFonts w:cs="Arial"/>
        </w:rPr>
        <w:t>e</w:t>
      </w:r>
      <w:r w:rsidRPr="00983D45">
        <w:rPr>
          <w:rFonts w:cs="Arial"/>
        </w:rPr>
        <w:t>schäftsführer der Ecclesia</w:t>
      </w:r>
      <w:r w:rsidR="00D81FEB" w:rsidRPr="00983D45">
        <w:rPr>
          <w:rFonts w:cs="Arial"/>
        </w:rPr>
        <w:t xml:space="preserve"> </w:t>
      </w:r>
      <w:r w:rsidRPr="00983D45">
        <w:rPr>
          <w:rFonts w:cs="Arial"/>
        </w:rPr>
        <w:t>Gruppe. 70 Prozent der Entschädigungsfälle se</w:t>
      </w:r>
      <w:r w:rsidRPr="00983D45">
        <w:rPr>
          <w:rFonts w:cs="Arial"/>
        </w:rPr>
        <w:t>i</w:t>
      </w:r>
      <w:r w:rsidRPr="00983D45">
        <w:rPr>
          <w:rFonts w:cs="Arial"/>
        </w:rPr>
        <w:t>en zwischen Geschädigten und Versicherern außergerichtlich vereinbart worden.</w:t>
      </w:r>
      <w:r w:rsidR="000A0D6D" w:rsidRPr="00983D45">
        <w:rPr>
          <w:rFonts w:cs="Arial"/>
        </w:rPr>
        <w:t xml:space="preserve"> Die Zahlen machten deutlich, dass die </w:t>
      </w:r>
      <w:r w:rsidR="00954068" w:rsidRPr="00983D45">
        <w:rPr>
          <w:rFonts w:cs="Arial"/>
        </w:rPr>
        <w:t>immer wieder behauptete Flut an Behandlung</w:t>
      </w:r>
      <w:r w:rsidR="00954068" w:rsidRPr="00983D45">
        <w:rPr>
          <w:rFonts w:cs="Arial"/>
        </w:rPr>
        <w:t>s</w:t>
      </w:r>
      <w:r w:rsidR="00954068" w:rsidRPr="00983D45">
        <w:rPr>
          <w:rFonts w:cs="Arial"/>
        </w:rPr>
        <w:t xml:space="preserve">fehlern nichts mit der Realität zu tun habe. </w:t>
      </w:r>
      <w:r w:rsidR="000A0D6D" w:rsidRPr="00983D45">
        <w:rPr>
          <w:rFonts w:cs="Arial"/>
        </w:rPr>
        <w:t xml:space="preserve"> </w:t>
      </w:r>
    </w:p>
    <w:p w:rsidR="000546CC" w:rsidRPr="00983D45" w:rsidRDefault="000546CC" w:rsidP="008F36CB">
      <w:pPr>
        <w:spacing w:line="320" w:lineRule="atLeast"/>
        <w:jc w:val="both"/>
        <w:rPr>
          <w:rFonts w:cs="Arial"/>
        </w:rPr>
      </w:pPr>
    </w:p>
    <w:p w:rsidR="00954068" w:rsidRPr="00983D45" w:rsidRDefault="00B858B9" w:rsidP="00056E9C">
      <w:pPr>
        <w:spacing w:line="320" w:lineRule="atLeast"/>
        <w:jc w:val="both"/>
        <w:rPr>
          <w:rFonts w:cs="Arial"/>
        </w:rPr>
      </w:pPr>
      <w:r w:rsidRPr="00983D45">
        <w:rPr>
          <w:rFonts w:cs="Arial"/>
        </w:rPr>
        <w:t>„</w:t>
      </w:r>
      <w:r w:rsidR="00452DFD" w:rsidRPr="00983D45">
        <w:rPr>
          <w:rFonts w:cs="Arial"/>
        </w:rPr>
        <w:t>Wir lernen aus unseren Fehlern und tragen so dazu bei, in Zukunft noch besser zu werden“, stellt Georg Baum, Hauptgeschäftsführer der Deutschen Krankenhausg</w:t>
      </w:r>
      <w:r w:rsidR="00452DFD" w:rsidRPr="00983D45">
        <w:rPr>
          <w:rFonts w:cs="Arial"/>
        </w:rPr>
        <w:t>e</w:t>
      </w:r>
      <w:r w:rsidR="00452DFD" w:rsidRPr="00983D45">
        <w:rPr>
          <w:rFonts w:cs="Arial"/>
        </w:rPr>
        <w:t xml:space="preserve">sellschaft (DKG), fest. </w:t>
      </w:r>
      <w:r w:rsidR="00C5085F" w:rsidRPr="00983D45">
        <w:rPr>
          <w:rFonts w:cs="Arial"/>
        </w:rPr>
        <w:t>Auch d</w:t>
      </w:r>
      <w:r w:rsidR="00BF1DE5" w:rsidRPr="00983D45">
        <w:rPr>
          <w:rFonts w:cs="Arial"/>
        </w:rPr>
        <w:t>ie</w:t>
      </w:r>
      <w:r w:rsidR="00452DFD" w:rsidRPr="00983D45">
        <w:rPr>
          <w:rFonts w:cs="Arial"/>
        </w:rPr>
        <w:t xml:space="preserve"> Qualitätsberichte der Krankenhäuser </w:t>
      </w:r>
      <w:r w:rsidR="00BF1DE5" w:rsidRPr="00983D45">
        <w:rPr>
          <w:rFonts w:cs="Arial"/>
        </w:rPr>
        <w:t xml:space="preserve">attestieren </w:t>
      </w:r>
      <w:r w:rsidR="00D728DC" w:rsidRPr="00983D45">
        <w:rPr>
          <w:rFonts w:cs="Arial"/>
        </w:rPr>
        <w:t>den Kliniken</w:t>
      </w:r>
      <w:r w:rsidR="00BF1DE5" w:rsidRPr="00983D45">
        <w:rPr>
          <w:rFonts w:cs="Arial"/>
        </w:rPr>
        <w:t xml:space="preserve"> </w:t>
      </w:r>
      <w:r w:rsidR="00C5085F" w:rsidRPr="00983D45">
        <w:rPr>
          <w:rFonts w:cs="Arial"/>
        </w:rPr>
        <w:t>zu</w:t>
      </w:r>
      <w:r w:rsidR="00BF1DE5" w:rsidRPr="00983D45">
        <w:rPr>
          <w:rFonts w:cs="Arial"/>
        </w:rPr>
        <w:t xml:space="preserve"> 99,9 Prozent gute Quali</w:t>
      </w:r>
      <w:r w:rsidR="00D728DC" w:rsidRPr="00983D45">
        <w:rPr>
          <w:rFonts w:cs="Arial"/>
        </w:rPr>
        <w:t xml:space="preserve">tät und bescheinigen ihnen </w:t>
      </w:r>
      <w:r w:rsidR="00C5085F" w:rsidRPr="00983D45">
        <w:rPr>
          <w:rFonts w:cs="Arial"/>
        </w:rPr>
        <w:t>eine</w:t>
      </w:r>
      <w:r w:rsidR="00D728DC" w:rsidRPr="00983D45">
        <w:rPr>
          <w:rFonts w:cs="Arial"/>
        </w:rPr>
        <w:t xml:space="preserve"> </w:t>
      </w:r>
      <w:r w:rsidR="00452DFD" w:rsidRPr="00983D45">
        <w:rPr>
          <w:rFonts w:cs="Arial"/>
        </w:rPr>
        <w:t>Vo</w:t>
      </w:r>
      <w:r w:rsidR="00C5085F" w:rsidRPr="00983D45">
        <w:rPr>
          <w:rFonts w:cs="Arial"/>
        </w:rPr>
        <w:t>r</w:t>
      </w:r>
      <w:r w:rsidR="00452DFD" w:rsidRPr="00983D45">
        <w:rPr>
          <w:rFonts w:cs="Arial"/>
        </w:rPr>
        <w:t>reiter</w:t>
      </w:r>
      <w:r w:rsidR="00D728DC" w:rsidRPr="00983D45">
        <w:rPr>
          <w:rFonts w:cs="Arial"/>
        </w:rPr>
        <w:t>schaft</w:t>
      </w:r>
      <w:r w:rsidR="00452DFD" w:rsidRPr="00983D45">
        <w:rPr>
          <w:rFonts w:cs="Arial"/>
        </w:rPr>
        <w:t xml:space="preserve"> </w:t>
      </w:r>
      <w:r w:rsidR="00C5085F" w:rsidRPr="00983D45">
        <w:rPr>
          <w:rFonts w:cs="Arial"/>
        </w:rPr>
        <w:t xml:space="preserve">in Sachen </w:t>
      </w:r>
      <w:r w:rsidR="00452DFD" w:rsidRPr="00983D45">
        <w:rPr>
          <w:rFonts w:cs="Arial"/>
        </w:rPr>
        <w:t>Transparen</w:t>
      </w:r>
      <w:r w:rsidR="0004139B" w:rsidRPr="00983D45">
        <w:rPr>
          <w:rFonts w:cs="Arial"/>
        </w:rPr>
        <w:t>z und Qualität</w:t>
      </w:r>
      <w:r w:rsidR="00C5085F" w:rsidRPr="00983D45">
        <w:rPr>
          <w:rFonts w:cs="Arial"/>
        </w:rPr>
        <w:t>.</w:t>
      </w:r>
      <w:r w:rsidR="0004139B" w:rsidRPr="00983D45">
        <w:rPr>
          <w:rFonts w:cs="Arial"/>
        </w:rPr>
        <w:t xml:space="preserve"> </w:t>
      </w:r>
      <w:r w:rsidR="008F36CB" w:rsidRPr="00983D45">
        <w:rPr>
          <w:rFonts w:cs="Arial"/>
        </w:rPr>
        <w:t>„Patientensicherheit wird in unseren Krankenhä</w:t>
      </w:r>
      <w:r w:rsidR="008F36CB" w:rsidRPr="00983D45">
        <w:rPr>
          <w:rFonts w:cs="Arial"/>
        </w:rPr>
        <w:t>u</w:t>
      </w:r>
      <w:r w:rsidR="008F36CB" w:rsidRPr="00983D45">
        <w:rPr>
          <w:rFonts w:cs="Arial"/>
        </w:rPr>
        <w:t>sern großge</w:t>
      </w:r>
      <w:r w:rsidR="00452DFD" w:rsidRPr="00983D45">
        <w:rPr>
          <w:rFonts w:cs="Arial"/>
        </w:rPr>
        <w:t xml:space="preserve">schrieben“, </w:t>
      </w:r>
      <w:r w:rsidR="00541DC7" w:rsidRPr="00983D45">
        <w:rPr>
          <w:rFonts w:cs="Arial"/>
        </w:rPr>
        <w:t>resümier</w:t>
      </w:r>
      <w:r w:rsidR="008C7767" w:rsidRPr="00983D45">
        <w:rPr>
          <w:rFonts w:cs="Arial"/>
        </w:rPr>
        <w:t xml:space="preserve">t </w:t>
      </w:r>
      <w:r w:rsidR="00452DFD" w:rsidRPr="00983D45">
        <w:rPr>
          <w:rFonts w:cs="Arial"/>
        </w:rPr>
        <w:t xml:space="preserve">Baum. </w:t>
      </w:r>
    </w:p>
    <w:p w:rsidR="00954068" w:rsidRPr="00983D45" w:rsidRDefault="00954068" w:rsidP="00056E9C">
      <w:pPr>
        <w:spacing w:line="320" w:lineRule="atLeast"/>
        <w:jc w:val="both"/>
        <w:rPr>
          <w:rFonts w:cs="Arial"/>
        </w:rPr>
      </w:pPr>
    </w:p>
    <w:p w:rsidR="00D728DC" w:rsidRPr="00983D45" w:rsidRDefault="008F36CB" w:rsidP="00056E9C">
      <w:pPr>
        <w:spacing w:line="320" w:lineRule="atLeast"/>
        <w:jc w:val="both"/>
        <w:rPr>
          <w:rFonts w:cs="Arial"/>
        </w:rPr>
      </w:pPr>
      <w:r w:rsidRPr="00983D45">
        <w:rPr>
          <w:rFonts w:cs="Arial"/>
        </w:rPr>
        <w:t xml:space="preserve">Dass die Zahl der Behandlungsfehler seit 1996 </w:t>
      </w:r>
      <w:r w:rsidR="000A0D6D" w:rsidRPr="00983D45">
        <w:rPr>
          <w:rFonts w:cs="Arial"/>
        </w:rPr>
        <w:t>trotz deutlich gesteigerten Patiente</w:t>
      </w:r>
      <w:r w:rsidR="000A0D6D" w:rsidRPr="00983D45">
        <w:rPr>
          <w:rFonts w:cs="Arial"/>
        </w:rPr>
        <w:t>n</w:t>
      </w:r>
      <w:r w:rsidR="00570BA7">
        <w:rPr>
          <w:rFonts w:cs="Arial"/>
        </w:rPr>
        <w:t>zahl (von 16,2 auf 19,</w:t>
      </w:r>
      <w:r w:rsidR="000A0D6D" w:rsidRPr="00983D45">
        <w:rPr>
          <w:rFonts w:cs="Arial"/>
        </w:rPr>
        <w:t>2 Millionen)</w:t>
      </w:r>
      <w:r w:rsidR="00570BA7">
        <w:rPr>
          <w:rFonts w:cs="Arial"/>
        </w:rPr>
        <w:t xml:space="preserve"> </w:t>
      </w:r>
      <w:r w:rsidR="00B858B9" w:rsidRPr="00983D45">
        <w:rPr>
          <w:rFonts w:cs="Arial"/>
        </w:rPr>
        <w:t>kaum</w:t>
      </w:r>
      <w:r w:rsidRPr="00983D45">
        <w:rPr>
          <w:rFonts w:cs="Arial"/>
        </w:rPr>
        <w:t xml:space="preserve"> gestiegen sei, sei den aktiven Bemühungen </w:t>
      </w:r>
      <w:r w:rsidR="00952C3E" w:rsidRPr="00983D45">
        <w:rPr>
          <w:rFonts w:cs="Arial"/>
        </w:rPr>
        <w:t xml:space="preserve">der </w:t>
      </w:r>
      <w:r w:rsidRPr="00983D45">
        <w:rPr>
          <w:rFonts w:cs="Arial"/>
        </w:rPr>
        <w:t>Krankenhäuser um Qualität sowie dem Engagement ihrer Mitarbeiter zu verda</w:t>
      </w:r>
      <w:r w:rsidRPr="00983D45">
        <w:rPr>
          <w:rFonts w:cs="Arial"/>
        </w:rPr>
        <w:t>n</w:t>
      </w:r>
      <w:r w:rsidRPr="00983D45">
        <w:rPr>
          <w:rFonts w:cs="Arial"/>
        </w:rPr>
        <w:t xml:space="preserve">ken. </w:t>
      </w:r>
      <w:r w:rsidR="005A25C8" w:rsidRPr="00983D45">
        <w:rPr>
          <w:rFonts w:cs="Arial"/>
        </w:rPr>
        <w:t xml:space="preserve">„Wir haben ein Qualitätssicherungssystem im Krankenhaus, das international </w:t>
      </w:r>
      <w:r w:rsidR="005A25C8" w:rsidRPr="00983D45">
        <w:rPr>
          <w:rFonts w:cs="Arial"/>
        </w:rPr>
        <w:lastRenderedPageBreak/>
        <w:t xml:space="preserve">und im Übrigen auch national seinesgleichen sucht“, erklärt er und betont: </w:t>
      </w:r>
      <w:r w:rsidRPr="00983D45">
        <w:rPr>
          <w:rFonts w:cs="Arial"/>
        </w:rPr>
        <w:t>„Aber Qualität gibt es nicht umsonst, ausreichendes und gutes Personal kostet</w:t>
      </w:r>
      <w:r w:rsidR="000A0D6D" w:rsidRPr="00983D45">
        <w:rPr>
          <w:rFonts w:cs="Arial"/>
        </w:rPr>
        <w:t>. Und Qual</w:t>
      </w:r>
      <w:r w:rsidR="000A0D6D" w:rsidRPr="00983D45">
        <w:rPr>
          <w:rFonts w:cs="Arial"/>
        </w:rPr>
        <w:t>i</w:t>
      </w:r>
      <w:r w:rsidR="000A0D6D" w:rsidRPr="00983D45">
        <w:rPr>
          <w:rFonts w:cs="Arial"/>
        </w:rPr>
        <w:t>tät braucht Investitionen. Die unzureichende Investitionsmittelbereitstellung durch die Länder ist inzwischen ein zentrales Problem bei der Weiterentwicklung der Qualität</w:t>
      </w:r>
      <w:r w:rsidR="000A0D6D" w:rsidRPr="00983D45">
        <w:rPr>
          <w:rFonts w:cs="Arial"/>
        </w:rPr>
        <w:t>s</w:t>
      </w:r>
      <w:r w:rsidR="000A0D6D" w:rsidRPr="00983D45">
        <w:rPr>
          <w:rFonts w:cs="Arial"/>
        </w:rPr>
        <w:t>sicherung</w:t>
      </w:r>
      <w:r w:rsidRPr="00983D45">
        <w:rPr>
          <w:rFonts w:cs="Arial"/>
        </w:rPr>
        <w:t xml:space="preserve">“, so Baum. </w:t>
      </w:r>
    </w:p>
    <w:p w:rsidR="00D728DC" w:rsidRPr="00983D45" w:rsidRDefault="00D728DC" w:rsidP="00056E9C">
      <w:pPr>
        <w:spacing w:line="320" w:lineRule="atLeast"/>
        <w:jc w:val="both"/>
        <w:rPr>
          <w:rFonts w:cs="Arial"/>
        </w:rPr>
      </w:pPr>
    </w:p>
    <w:p w:rsidR="00056E9C" w:rsidRPr="00983D45" w:rsidRDefault="003D5864" w:rsidP="00056E9C">
      <w:pPr>
        <w:spacing w:line="320" w:lineRule="atLeast"/>
        <w:jc w:val="both"/>
        <w:rPr>
          <w:rFonts w:cs="Arial"/>
        </w:rPr>
      </w:pPr>
      <w:r w:rsidRPr="00983D45">
        <w:rPr>
          <w:rFonts w:cs="Arial"/>
        </w:rPr>
        <w:t>Als führender Versicherungsmakler im Gesundheitswesen betreut d</w:t>
      </w:r>
      <w:r w:rsidR="00056E9C" w:rsidRPr="00983D45">
        <w:rPr>
          <w:rFonts w:cs="Arial"/>
        </w:rPr>
        <w:t>ie Ecclesia Gru</w:t>
      </w:r>
      <w:r w:rsidR="00056E9C" w:rsidRPr="00983D45">
        <w:rPr>
          <w:rFonts w:cs="Arial"/>
        </w:rPr>
        <w:t>p</w:t>
      </w:r>
      <w:r w:rsidR="00056E9C" w:rsidRPr="00983D45">
        <w:rPr>
          <w:rFonts w:cs="Arial"/>
        </w:rPr>
        <w:t xml:space="preserve">pe </w:t>
      </w:r>
      <w:r w:rsidRPr="00983D45">
        <w:rPr>
          <w:rFonts w:cs="Arial"/>
        </w:rPr>
        <w:t xml:space="preserve">mehr als </w:t>
      </w:r>
      <w:r w:rsidR="00056E9C" w:rsidRPr="00983D45">
        <w:rPr>
          <w:rFonts w:cs="Arial"/>
        </w:rPr>
        <w:t>950 Betriebshaftpflichtpolicen deutscher Krankenhäuser bei unterschie</w:t>
      </w:r>
      <w:r w:rsidR="00056E9C" w:rsidRPr="00983D45">
        <w:rPr>
          <w:rFonts w:cs="Arial"/>
        </w:rPr>
        <w:t>d</w:t>
      </w:r>
      <w:r w:rsidR="00056E9C" w:rsidRPr="00983D45">
        <w:rPr>
          <w:rFonts w:cs="Arial"/>
        </w:rPr>
        <w:t xml:space="preserve">lichen Versicherern. </w:t>
      </w:r>
    </w:p>
    <w:p w:rsidR="008F36CB" w:rsidRPr="00983D45" w:rsidRDefault="008F36CB">
      <w:pPr>
        <w:jc w:val="both"/>
      </w:pPr>
    </w:p>
    <w:p w:rsidR="00802F0B" w:rsidRPr="00983D45" w:rsidRDefault="00802F0B">
      <w:pPr>
        <w:jc w:val="both"/>
      </w:pPr>
    </w:p>
    <w:p w:rsidR="008F36CB" w:rsidRPr="00983D45" w:rsidRDefault="008F36CB">
      <w:pPr>
        <w:jc w:val="both"/>
      </w:pPr>
      <w:bookmarkStart w:id="0" w:name="_GoBack"/>
      <w:bookmarkEnd w:id="0"/>
    </w:p>
    <w:p w:rsidR="008F36CB" w:rsidRPr="00983D45" w:rsidRDefault="008F36CB">
      <w:pPr>
        <w:jc w:val="both"/>
      </w:pPr>
    </w:p>
    <w:p w:rsidR="00192636" w:rsidRPr="00983D45" w:rsidRDefault="007A75D4">
      <w:pPr>
        <w:jc w:val="both"/>
        <w:rPr>
          <w:u w:val="single"/>
        </w:rPr>
      </w:pPr>
      <w:r w:rsidRPr="00983D45">
        <w:rPr>
          <w:u w:val="single"/>
        </w:rPr>
        <w:t>Pressekontakt:</w:t>
      </w:r>
    </w:p>
    <w:p w:rsidR="00AE4D4E" w:rsidRPr="00983D45" w:rsidRDefault="00AE4D4E">
      <w:pPr>
        <w:jc w:val="both"/>
      </w:pPr>
    </w:p>
    <w:p w:rsidR="00AE4D4E" w:rsidRPr="00983D45" w:rsidRDefault="00C554CB">
      <w:pPr>
        <w:jc w:val="both"/>
      </w:pPr>
      <w:r w:rsidRPr="00983D45">
        <w:t>Joachim Odenbach</w:t>
      </w:r>
      <w:r w:rsidR="007A75D4" w:rsidRPr="00983D45">
        <w:tab/>
      </w:r>
    </w:p>
    <w:p w:rsidR="00AE4D4E" w:rsidRPr="00983D45" w:rsidRDefault="007A75D4">
      <w:pPr>
        <w:jc w:val="both"/>
      </w:pPr>
      <w:r w:rsidRPr="00983D45">
        <w:t>Pressesprecher</w:t>
      </w:r>
    </w:p>
    <w:p w:rsidR="00AE4D4E" w:rsidRPr="00983D45" w:rsidRDefault="00AE4D4E">
      <w:pPr>
        <w:jc w:val="both"/>
      </w:pPr>
      <w:r w:rsidRPr="00983D45">
        <w:t>D</w:t>
      </w:r>
      <w:r w:rsidR="007A75D4" w:rsidRPr="00983D45">
        <w:t>eutsche Krankenhausgesellschaft</w:t>
      </w:r>
    </w:p>
    <w:p w:rsidR="00701E4D" w:rsidRPr="00983D45" w:rsidRDefault="00570BA7">
      <w:pPr>
        <w:jc w:val="both"/>
      </w:pPr>
      <w:hyperlink r:id="rId9" w:history="1">
        <w:r w:rsidR="005B748D" w:rsidRPr="00983D45">
          <w:rPr>
            <w:rStyle w:val="Hyperlink"/>
            <w:color w:val="auto"/>
          </w:rPr>
          <w:t>pressestelle@dkgev.de</w:t>
        </w:r>
      </w:hyperlink>
    </w:p>
    <w:p w:rsidR="001234B8" w:rsidRPr="00983D45" w:rsidRDefault="001234B8" w:rsidP="0024046E">
      <w:pPr>
        <w:tabs>
          <w:tab w:val="left" w:pos="4395"/>
          <w:tab w:val="left" w:pos="7797"/>
        </w:tabs>
      </w:pPr>
    </w:p>
    <w:p w:rsidR="007A75D4" w:rsidRPr="00983D45" w:rsidRDefault="007A75D4" w:rsidP="0024046E">
      <w:pPr>
        <w:tabs>
          <w:tab w:val="left" w:pos="4395"/>
          <w:tab w:val="left" w:pos="7797"/>
        </w:tabs>
      </w:pPr>
    </w:p>
    <w:p w:rsidR="007A75D4" w:rsidRPr="00983D45" w:rsidRDefault="007A75D4" w:rsidP="0024046E">
      <w:pPr>
        <w:tabs>
          <w:tab w:val="left" w:pos="4395"/>
          <w:tab w:val="left" w:pos="7797"/>
        </w:tabs>
      </w:pPr>
      <w:r w:rsidRPr="00983D45">
        <w:t>Georg Westphal</w:t>
      </w:r>
    </w:p>
    <w:p w:rsidR="007A75D4" w:rsidRPr="00983D45" w:rsidRDefault="007A75D4" w:rsidP="0024046E">
      <w:pPr>
        <w:tabs>
          <w:tab w:val="left" w:pos="4395"/>
          <w:tab w:val="left" w:pos="7797"/>
        </w:tabs>
      </w:pPr>
      <w:r w:rsidRPr="00983D45">
        <w:t>UB Kommunikation</w:t>
      </w:r>
    </w:p>
    <w:p w:rsidR="007A75D4" w:rsidRPr="00983D45" w:rsidRDefault="007A75D4" w:rsidP="0024046E">
      <w:pPr>
        <w:tabs>
          <w:tab w:val="left" w:pos="4395"/>
          <w:tab w:val="left" w:pos="7797"/>
        </w:tabs>
      </w:pPr>
      <w:r w:rsidRPr="00983D45">
        <w:t>Ecclesia Gruppe</w:t>
      </w:r>
    </w:p>
    <w:p w:rsidR="007A75D4" w:rsidRPr="00983D45" w:rsidRDefault="00570BA7" w:rsidP="0024046E">
      <w:pPr>
        <w:tabs>
          <w:tab w:val="left" w:pos="4395"/>
          <w:tab w:val="left" w:pos="7797"/>
        </w:tabs>
      </w:pPr>
      <w:hyperlink r:id="rId10" w:history="1">
        <w:r w:rsidR="007A75D4" w:rsidRPr="00983D45">
          <w:rPr>
            <w:rStyle w:val="Hyperlink"/>
            <w:color w:val="auto"/>
          </w:rPr>
          <w:t>gwestphal@ecclesia.de</w:t>
        </w:r>
      </w:hyperlink>
    </w:p>
    <w:p w:rsidR="006C3ADA" w:rsidRPr="00983D45" w:rsidRDefault="006C3ADA">
      <w:pPr>
        <w:jc w:val="both"/>
      </w:pPr>
    </w:p>
    <w:sectPr w:rsidR="006C3ADA" w:rsidRPr="00983D45" w:rsidSect="003D124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43467"/>
    <w:multiLevelType w:val="hybridMultilevel"/>
    <w:tmpl w:val="FE48A0CE"/>
    <w:lvl w:ilvl="0" w:tplc="CF068EE8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1A5098F"/>
    <w:multiLevelType w:val="hybridMultilevel"/>
    <w:tmpl w:val="F3EE7888"/>
    <w:lvl w:ilvl="0" w:tplc="0407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autoHyphenation/>
  <w:hyphenationZone w:val="425"/>
  <w:doNotHyphenateCaps/>
  <w:noPunctuationKerning/>
  <w:characterSpacingControl w:val="doNotCompress"/>
  <w:compat>
    <w:compatSetting w:name="compatibilityMode" w:uri="http://schemas.microsoft.com/office/word" w:val="12"/>
  </w:compat>
  <w:rsids>
    <w:rsidRoot w:val="00AB50B2"/>
    <w:rsid w:val="0000271D"/>
    <w:rsid w:val="00031442"/>
    <w:rsid w:val="0004139B"/>
    <w:rsid w:val="00051C09"/>
    <w:rsid w:val="000546CC"/>
    <w:rsid w:val="00056E9C"/>
    <w:rsid w:val="00065E64"/>
    <w:rsid w:val="000673B3"/>
    <w:rsid w:val="00076C17"/>
    <w:rsid w:val="000A0D6D"/>
    <w:rsid w:val="000C4AB2"/>
    <w:rsid w:val="000D01F7"/>
    <w:rsid w:val="000D6965"/>
    <w:rsid w:val="00101F14"/>
    <w:rsid w:val="001160B3"/>
    <w:rsid w:val="001234B8"/>
    <w:rsid w:val="00141BF7"/>
    <w:rsid w:val="00174A2A"/>
    <w:rsid w:val="001769C2"/>
    <w:rsid w:val="00176D59"/>
    <w:rsid w:val="00187E94"/>
    <w:rsid w:val="00192636"/>
    <w:rsid w:val="00194067"/>
    <w:rsid w:val="00194627"/>
    <w:rsid w:val="001A7C1E"/>
    <w:rsid w:val="001B0D2E"/>
    <w:rsid w:val="001B39B7"/>
    <w:rsid w:val="001D1E3C"/>
    <w:rsid w:val="001D56DF"/>
    <w:rsid w:val="00207925"/>
    <w:rsid w:val="0024046E"/>
    <w:rsid w:val="002663D0"/>
    <w:rsid w:val="002868B6"/>
    <w:rsid w:val="00290D7B"/>
    <w:rsid w:val="002939FB"/>
    <w:rsid w:val="00314273"/>
    <w:rsid w:val="0034324F"/>
    <w:rsid w:val="003B0DA9"/>
    <w:rsid w:val="003B5238"/>
    <w:rsid w:val="003C7788"/>
    <w:rsid w:val="003D1242"/>
    <w:rsid w:val="003D5864"/>
    <w:rsid w:val="003F13E4"/>
    <w:rsid w:val="0042503B"/>
    <w:rsid w:val="00452DFD"/>
    <w:rsid w:val="0047408C"/>
    <w:rsid w:val="00477141"/>
    <w:rsid w:val="0049159B"/>
    <w:rsid w:val="004C5C38"/>
    <w:rsid w:val="004F0052"/>
    <w:rsid w:val="00517D38"/>
    <w:rsid w:val="0053731A"/>
    <w:rsid w:val="005414E8"/>
    <w:rsid w:val="00541DC7"/>
    <w:rsid w:val="00570BA7"/>
    <w:rsid w:val="0058748C"/>
    <w:rsid w:val="00591C01"/>
    <w:rsid w:val="005A25C8"/>
    <w:rsid w:val="005A4110"/>
    <w:rsid w:val="005A5C9A"/>
    <w:rsid w:val="005B22FB"/>
    <w:rsid w:val="005B748D"/>
    <w:rsid w:val="005D35B2"/>
    <w:rsid w:val="00600651"/>
    <w:rsid w:val="00612A9E"/>
    <w:rsid w:val="00625BE1"/>
    <w:rsid w:val="006501D1"/>
    <w:rsid w:val="00656B25"/>
    <w:rsid w:val="006A79E3"/>
    <w:rsid w:val="006C3ADA"/>
    <w:rsid w:val="006C5EEE"/>
    <w:rsid w:val="006E5D88"/>
    <w:rsid w:val="006F0271"/>
    <w:rsid w:val="006F2BC8"/>
    <w:rsid w:val="00701E4D"/>
    <w:rsid w:val="00713271"/>
    <w:rsid w:val="00724F1C"/>
    <w:rsid w:val="00726EC6"/>
    <w:rsid w:val="007A75D4"/>
    <w:rsid w:val="00802F0B"/>
    <w:rsid w:val="008248D2"/>
    <w:rsid w:val="00832914"/>
    <w:rsid w:val="008401D3"/>
    <w:rsid w:val="0086467E"/>
    <w:rsid w:val="008919C4"/>
    <w:rsid w:val="008C6EC6"/>
    <w:rsid w:val="008C7767"/>
    <w:rsid w:val="008F36CB"/>
    <w:rsid w:val="009249D8"/>
    <w:rsid w:val="00952C3E"/>
    <w:rsid w:val="009531A8"/>
    <w:rsid w:val="00954068"/>
    <w:rsid w:val="009620AC"/>
    <w:rsid w:val="00983D45"/>
    <w:rsid w:val="009A015B"/>
    <w:rsid w:val="009C0ABC"/>
    <w:rsid w:val="009E7FF4"/>
    <w:rsid w:val="00A047AB"/>
    <w:rsid w:val="00A110A0"/>
    <w:rsid w:val="00A16506"/>
    <w:rsid w:val="00A425B3"/>
    <w:rsid w:val="00A51732"/>
    <w:rsid w:val="00A659C6"/>
    <w:rsid w:val="00A76F67"/>
    <w:rsid w:val="00AB50B2"/>
    <w:rsid w:val="00AE4D4E"/>
    <w:rsid w:val="00AE5552"/>
    <w:rsid w:val="00AF37A0"/>
    <w:rsid w:val="00AF3ED1"/>
    <w:rsid w:val="00B15823"/>
    <w:rsid w:val="00B163E5"/>
    <w:rsid w:val="00B31980"/>
    <w:rsid w:val="00B40AB5"/>
    <w:rsid w:val="00B5510C"/>
    <w:rsid w:val="00B72E02"/>
    <w:rsid w:val="00B82B60"/>
    <w:rsid w:val="00B858B9"/>
    <w:rsid w:val="00BA5C32"/>
    <w:rsid w:val="00BD09FE"/>
    <w:rsid w:val="00BE3494"/>
    <w:rsid w:val="00BF1DE5"/>
    <w:rsid w:val="00C27503"/>
    <w:rsid w:val="00C450E5"/>
    <w:rsid w:val="00C5085F"/>
    <w:rsid w:val="00C554CB"/>
    <w:rsid w:val="00C778D2"/>
    <w:rsid w:val="00C96F6F"/>
    <w:rsid w:val="00CC77FC"/>
    <w:rsid w:val="00CD240F"/>
    <w:rsid w:val="00D0433A"/>
    <w:rsid w:val="00D13FAD"/>
    <w:rsid w:val="00D16A25"/>
    <w:rsid w:val="00D31156"/>
    <w:rsid w:val="00D350FF"/>
    <w:rsid w:val="00D52914"/>
    <w:rsid w:val="00D618AC"/>
    <w:rsid w:val="00D67FCA"/>
    <w:rsid w:val="00D728DC"/>
    <w:rsid w:val="00D81FEB"/>
    <w:rsid w:val="00DA44D7"/>
    <w:rsid w:val="00DB1152"/>
    <w:rsid w:val="00DC2BDC"/>
    <w:rsid w:val="00DD2156"/>
    <w:rsid w:val="00DE6472"/>
    <w:rsid w:val="00E011BC"/>
    <w:rsid w:val="00E55F7D"/>
    <w:rsid w:val="00E6041C"/>
    <w:rsid w:val="00E705AC"/>
    <w:rsid w:val="00E87E8E"/>
    <w:rsid w:val="00E91F5E"/>
    <w:rsid w:val="00E94016"/>
    <w:rsid w:val="00F45E8B"/>
    <w:rsid w:val="00F60A6E"/>
    <w:rsid w:val="00F6662C"/>
    <w:rsid w:val="00F85CB0"/>
    <w:rsid w:val="00F96B89"/>
    <w:rsid w:val="00FA7FF8"/>
    <w:rsid w:val="00FB6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D1242"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rsid w:val="003D1242"/>
    <w:pPr>
      <w:keepNext/>
      <w:jc w:val="center"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rsid w:val="003D1242"/>
    <w:pPr>
      <w:keepNext/>
      <w:jc w:val="center"/>
      <w:outlineLvl w:val="1"/>
    </w:pPr>
    <w:rPr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92636"/>
    <w:pPr>
      <w:ind w:left="708"/>
    </w:pPr>
  </w:style>
  <w:style w:type="character" w:styleId="Hyperlink">
    <w:name w:val="Hyperlink"/>
    <w:uiPriority w:val="99"/>
    <w:unhideWhenUsed/>
    <w:rsid w:val="005B748D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7FF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A7F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92636"/>
    <w:pPr>
      <w:ind w:left="708"/>
    </w:pPr>
  </w:style>
  <w:style w:type="character" w:styleId="Hyperlink">
    <w:name w:val="Hyperlink"/>
    <w:uiPriority w:val="99"/>
    <w:unhideWhenUsed/>
    <w:rsid w:val="005B748D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7FF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A7F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1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gwestphal@ecclesia.de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ressestelle@dkgev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7376A-DDCD-4E98-B7CF-E61F78CA7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Ecclesia-Gruppe</Company>
  <LinksUpToDate>false</LinksUpToDate>
  <CharactersWithSpaces>2748</CharactersWithSpaces>
  <SharedDoc>false</SharedDoc>
  <HLinks>
    <vt:vector size="12" baseType="variant">
      <vt:variant>
        <vt:i4>5308518</vt:i4>
      </vt:variant>
      <vt:variant>
        <vt:i4>3</vt:i4>
      </vt:variant>
      <vt:variant>
        <vt:i4>0</vt:i4>
      </vt:variant>
      <vt:variant>
        <vt:i4>5</vt:i4>
      </vt:variant>
      <vt:variant>
        <vt:lpwstr>mailto:gwestphal@ecclesia.de</vt:lpwstr>
      </vt:variant>
      <vt:variant>
        <vt:lpwstr/>
      </vt:variant>
      <vt:variant>
        <vt:i4>8060994</vt:i4>
      </vt:variant>
      <vt:variant>
        <vt:i4>0</vt:i4>
      </vt:variant>
      <vt:variant>
        <vt:i4>0</vt:i4>
      </vt:variant>
      <vt:variant>
        <vt:i4>5</vt:i4>
      </vt:variant>
      <vt:variant>
        <vt:lpwstr>mailto:pressestelle@dkgev.de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GWESTPHAL</dc:creator>
  <cp:lastModifiedBy>Gervers, Stephanie</cp:lastModifiedBy>
  <cp:revision>14</cp:revision>
  <cp:lastPrinted>2017-04-10T11:46:00Z</cp:lastPrinted>
  <dcterms:created xsi:type="dcterms:W3CDTF">2017-04-08T10:33:00Z</dcterms:created>
  <dcterms:modified xsi:type="dcterms:W3CDTF">2017-04-10T11:46:00Z</dcterms:modified>
</cp:coreProperties>
</file>