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36215F24"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22330F">
        <w:rPr>
          <w:rFonts w:ascii="Arial" w:eastAsia="Times New Roman" w:hAnsi="Arial" w:cs="Times New Roman"/>
          <w:b/>
          <w:szCs w:val="20"/>
          <w:u w:val="single"/>
          <w:lang w:eastAsia="de-DE"/>
        </w:rPr>
        <w:t xml:space="preserve"> den Forderungen der KBV</w:t>
      </w:r>
      <w:r w:rsidR="0056210E">
        <w:rPr>
          <w:rFonts w:ascii="Arial" w:eastAsia="Times New Roman" w:hAnsi="Arial" w:cs="Times New Roman"/>
          <w:b/>
          <w:szCs w:val="20"/>
          <w:u w:val="single"/>
          <w:lang w:eastAsia="de-DE"/>
        </w:rPr>
        <w:t xml:space="preserve"> </w:t>
      </w:r>
    </w:p>
    <w:p w14:paraId="6DF71387" w14:textId="77777777" w:rsidR="00795922"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650043B4" w14:textId="77777777" w:rsidR="007B6723" w:rsidRDefault="0022330F" w:rsidP="0022330F">
      <w:pPr>
        <w:spacing w:after="0" w:line="340" w:lineRule="atLeast"/>
        <w:rPr>
          <w:rFonts w:ascii="Arial" w:hAnsi="Arial" w:cs="Arial"/>
          <w:b/>
          <w:bCs/>
          <w:sz w:val="32"/>
          <w:szCs w:val="32"/>
        </w:rPr>
      </w:pPr>
      <w:r w:rsidRPr="007B6723">
        <w:rPr>
          <w:rFonts w:ascii="Arial" w:hAnsi="Arial" w:cs="Arial"/>
          <w:b/>
          <w:bCs/>
          <w:sz w:val="32"/>
          <w:szCs w:val="32"/>
        </w:rPr>
        <w:t xml:space="preserve">Kooperationen in der ASV werden durch Bürokratie </w:t>
      </w:r>
    </w:p>
    <w:p w14:paraId="081F35F5" w14:textId="563249EC" w:rsidR="0022330F" w:rsidRPr="007B6723" w:rsidRDefault="0022330F" w:rsidP="0022330F">
      <w:pPr>
        <w:spacing w:after="0" w:line="340" w:lineRule="atLeast"/>
        <w:rPr>
          <w:rFonts w:ascii="Arial" w:hAnsi="Arial" w:cs="Arial"/>
          <w:sz w:val="32"/>
          <w:szCs w:val="32"/>
        </w:rPr>
      </w:pPr>
      <w:r w:rsidRPr="007B6723">
        <w:rPr>
          <w:rFonts w:ascii="Arial" w:hAnsi="Arial" w:cs="Arial"/>
          <w:b/>
          <w:bCs/>
          <w:sz w:val="32"/>
          <w:szCs w:val="32"/>
        </w:rPr>
        <w:t>verhindert</w:t>
      </w:r>
    </w:p>
    <w:p w14:paraId="2A6C6D20" w14:textId="5F5E459F" w:rsidR="001962FD" w:rsidRPr="001962FD" w:rsidRDefault="001962FD" w:rsidP="001962FD">
      <w:pPr>
        <w:spacing w:after="0" w:line="340" w:lineRule="atLeast"/>
        <w:ind w:right="2268"/>
        <w:jc w:val="both"/>
        <w:rPr>
          <w:rFonts w:ascii="Arial" w:eastAsia="Times New Roman" w:hAnsi="Arial" w:cs="Times New Roman"/>
          <w:b/>
          <w:sz w:val="32"/>
          <w:szCs w:val="32"/>
          <w:lang w:eastAsia="de-DE"/>
        </w:rPr>
      </w:pPr>
    </w:p>
    <w:p w14:paraId="5CD98832" w14:textId="61996BD6" w:rsidR="0022330F" w:rsidRPr="0022330F" w:rsidRDefault="00D30167" w:rsidP="0022330F">
      <w:pPr>
        <w:spacing w:after="0" w:line="340" w:lineRule="atLeast"/>
        <w:ind w:right="2268"/>
        <w:jc w:val="both"/>
        <w:rPr>
          <w:rFonts w:ascii="Arial" w:hAnsi="Arial" w:cs="Arial"/>
        </w:rPr>
      </w:pPr>
      <w:r w:rsidRPr="00633E3A">
        <w:rPr>
          <w:rFonts w:ascii="Arial" w:eastAsia="Times New Roman" w:hAnsi="Arial" w:cs="Arial"/>
          <w:lang w:eastAsia="de-DE"/>
        </w:rPr>
        <w:t xml:space="preserve">Berlin, </w:t>
      </w:r>
      <w:r w:rsidR="0022330F">
        <w:rPr>
          <w:rFonts w:ascii="Arial" w:eastAsia="Times New Roman" w:hAnsi="Arial" w:cs="Arial"/>
          <w:lang w:eastAsia="de-DE"/>
        </w:rPr>
        <w:t>1</w:t>
      </w:r>
      <w:r w:rsidR="0069378A">
        <w:rPr>
          <w:rFonts w:ascii="Arial" w:eastAsia="Times New Roman" w:hAnsi="Arial" w:cs="Arial"/>
          <w:lang w:eastAsia="de-DE"/>
        </w:rPr>
        <w:t>6</w:t>
      </w:r>
      <w:r w:rsidR="0022330F">
        <w:rPr>
          <w:rFonts w:ascii="Arial" w:eastAsia="Times New Roman" w:hAnsi="Arial" w:cs="Arial"/>
          <w:lang w:eastAsia="de-DE"/>
        </w:rPr>
        <w:t xml:space="preserve">. Februar </w:t>
      </w:r>
      <w:r w:rsidR="00326374" w:rsidRPr="00633E3A">
        <w:rPr>
          <w:rFonts w:ascii="Arial" w:eastAsia="Times New Roman" w:hAnsi="Arial" w:cs="Arial"/>
          <w:lang w:eastAsia="de-DE"/>
        </w:rPr>
        <w:t>201</w:t>
      </w:r>
      <w:r w:rsidR="0022330F">
        <w:rPr>
          <w:rFonts w:ascii="Arial" w:eastAsia="Times New Roman" w:hAnsi="Arial" w:cs="Arial"/>
          <w:lang w:eastAsia="de-DE"/>
        </w:rPr>
        <w:t>6</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22330F" w:rsidRPr="0022330F">
        <w:rPr>
          <w:rFonts w:ascii="Arial" w:hAnsi="Arial" w:cs="Arial"/>
        </w:rPr>
        <w:t xml:space="preserve">Die Deutsche Krankenhausgesellschaft </w:t>
      </w:r>
      <w:r w:rsidR="007B6723">
        <w:rPr>
          <w:rFonts w:ascii="Arial" w:hAnsi="Arial" w:cs="Arial"/>
        </w:rPr>
        <w:t xml:space="preserve">(DKG) </w:t>
      </w:r>
      <w:r w:rsidR="0022330F" w:rsidRPr="0022330F">
        <w:rPr>
          <w:rFonts w:ascii="Arial" w:hAnsi="Arial" w:cs="Arial"/>
        </w:rPr>
        <w:t>begrüßt den Aufruf zu mehr Kooperationen von Krankenhäusern mit niedergelassenen Ärzten in der</w:t>
      </w:r>
      <w:r w:rsidR="0022330F">
        <w:rPr>
          <w:rFonts w:ascii="Arial" w:hAnsi="Arial" w:cs="Arial"/>
        </w:rPr>
        <w:t xml:space="preserve"> onkologischen Versorgung. Er kö</w:t>
      </w:r>
      <w:r w:rsidR="0022330F" w:rsidRPr="0022330F">
        <w:rPr>
          <w:rFonts w:ascii="Arial" w:hAnsi="Arial" w:cs="Arial"/>
        </w:rPr>
        <w:t>nne aber nur Früchte tragen</w:t>
      </w:r>
      <w:r w:rsidR="0022330F" w:rsidRPr="0022330F">
        <w:rPr>
          <w:rFonts w:ascii="Arial" w:hAnsi="Arial" w:cs="Arial"/>
          <w:color w:val="000000"/>
        </w:rPr>
        <w:t>,</w:t>
      </w:r>
      <w:r w:rsidR="0022330F" w:rsidRPr="0022330F">
        <w:rPr>
          <w:rFonts w:ascii="Arial" w:hAnsi="Arial" w:cs="Arial"/>
        </w:rPr>
        <w:t xml:space="preserve"> wenn die </w:t>
      </w:r>
      <w:r w:rsidR="007B6723">
        <w:rPr>
          <w:rFonts w:ascii="Arial" w:hAnsi="Arial" w:cs="Arial"/>
        </w:rPr>
        <w:t>Kassenärztliche Bundesvereinigung (</w:t>
      </w:r>
      <w:r w:rsidR="0022330F" w:rsidRPr="0022330F">
        <w:rPr>
          <w:rFonts w:ascii="Arial" w:hAnsi="Arial" w:cs="Arial"/>
        </w:rPr>
        <w:t>KBV</w:t>
      </w:r>
      <w:r w:rsidR="007B6723">
        <w:rPr>
          <w:rFonts w:ascii="Arial" w:hAnsi="Arial" w:cs="Arial"/>
        </w:rPr>
        <w:t>)</w:t>
      </w:r>
      <w:r w:rsidR="0022330F" w:rsidRPr="0022330F">
        <w:rPr>
          <w:rFonts w:ascii="Arial" w:hAnsi="Arial" w:cs="Arial"/>
        </w:rPr>
        <w:t xml:space="preserve"> aufhöre,</w:t>
      </w:r>
      <w:r w:rsidR="0022330F" w:rsidRPr="0022330F">
        <w:rPr>
          <w:rFonts w:ascii="Arial" w:hAnsi="Arial" w:cs="Arial"/>
          <w:color w:val="000000"/>
        </w:rPr>
        <w:t xml:space="preserve"> </w:t>
      </w:r>
      <w:r w:rsidR="0022330F" w:rsidRPr="0022330F">
        <w:rPr>
          <w:rFonts w:ascii="Arial" w:hAnsi="Arial" w:cs="Arial"/>
        </w:rPr>
        <w:t xml:space="preserve">die Hürden für das gesetzliche Kooperationsmodell der </w:t>
      </w:r>
      <w:r w:rsidR="007B6723">
        <w:rPr>
          <w:rFonts w:ascii="Arial" w:hAnsi="Arial" w:cs="Arial"/>
        </w:rPr>
        <w:t>ambulanten spezialärztlichen Versorgung (</w:t>
      </w:r>
      <w:r w:rsidR="0022330F" w:rsidRPr="0022330F">
        <w:rPr>
          <w:rFonts w:ascii="Arial" w:hAnsi="Arial" w:cs="Arial"/>
        </w:rPr>
        <w:t>A</w:t>
      </w:r>
      <w:r w:rsidR="007B6723">
        <w:rPr>
          <w:rFonts w:ascii="Arial" w:hAnsi="Arial" w:cs="Arial"/>
        </w:rPr>
        <w:t>SV) ständig höher zu schrauben. „</w:t>
      </w:r>
      <w:r w:rsidR="0022330F" w:rsidRPr="0022330F">
        <w:rPr>
          <w:rFonts w:ascii="Arial" w:hAnsi="Arial" w:cs="Arial"/>
        </w:rPr>
        <w:t>Wenn sich niedergelassene Onkologen und onkologische Krankenhausambulanzen zusammenschließen wollen, müssen sie inzwischen Antragsordner mit bis zu 3</w:t>
      </w:r>
      <w:r w:rsidR="0022330F" w:rsidRPr="0022330F">
        <w:rPr>
          <w:rFonts w:ascii="Arial" w:hAnsi="Arial" w:cs="Arial"/>
          <w:color w:val="1F497D"/>
        </w:rPr>
        <w:t>.</w:t>
      </w:r>
      <w:r w:rsidR="0022330F" w:rsidRPr="0022330F">
        <w:rPr>
          <w:rFonts w:ascii="Arial" w:hAnsi="Arial" w:cs="Arial"/>
        </w:rPr>
        <w:t>000 Seiten bei den Zulassungsgremien einreichen</w:t>
      </w:r>
      <w:r w:rsidR="0022330F" w:rsidRPr="0022330F">
        <w:rPr>
          <w:rFonts w:ascii="Arial" w:hAnsi="Arial" w:cs="Arial"/>
          <w:color w:val="000000"/>
        </w:rPr>
        <w:t>.</w:t>
      </w:r>
      <w:r w:rsidR="0022330F" w:rsidRPr="0022330F">
        <w:rPr>
          <w:rFonts w:ascii="Arial" w:hAnsi="Arial" w:cs="Arial"/>
        </w:rPr>
        <w:t xml:space="preserve"> Verantwortlich für diesen bürokratischen Super-Gau sind letztlich der GKV</w:t>
      </w:r>
      <w:r w:rsidR="0022330F" w:rsidRPr="0022330F">
        <w:rPr>
          <w:rFonts w:ascii="Arial" w:hAnsi="Arial" w:cs="Arial"/>
          <w:color w:val="1F497D"/>
        </w:rPr>
        <w:t>-</w:t>
      </w:r>
      <w:r w:rsidR="0022330F" w:rsidRPr="0022330F">
        <w:rPr>
          <w:rFonts w:ascii="Arial" w:hAnsi="Arial" w:cs="Arial"/>
        </w:rPr>
        <w:t xml:space="preserve">Spitzenverband und die KBV. Sie praktizieren im </w:t>
      </w:r>
      <w:r w:rsidR="007B6723">
        <w:rPr>
          <w:rFonts w:ascii="Arial" w:hAnsi="Arial" w:cs="Arial"/>
        </w:rPr>
        <w:t>Gemeinsamen Bundesausschuss (</w:t>
      </w:r>
      <w:r w:rsidR="0022330F" w:rsidRPr="0022330F">
        <w:rPr>
          <w:rFonts w:ascii="Arial" w:hAnsi="Arial" w:cs="Arial"/>
        </w:rPr>
        <w:t>G</w:t>
      </w:r>
      <w:r w:rsidR="0022330F" w:rsidRPr="0022330F">
        <w:rPr>
          <w:rFonts w:ascii="Arial" w:hAnsi="Arial" w:cs="Arial"/>
          <w:color w:val="1F497D"/>
        </w:rPr>
        <w:t>-</w:t>
      </w:r>
      <w:r w:rsidR="0022330F" w:rsidRPr="0022330F">
        <w:rPr>
          <w:rFonts w:ascii="Arial" w:hAnsi="Arial" w:cs="Arial"/>
        </w:rPr>
        <w:t>BA</w:t>
      </w:r>
      <w:r w:rsidR="007B6723">
        <w:rPr>
          <w:rFonts w:ascii="Arial" w:hAnsi="Arial" w:cs="Arial"/>
        </w:rPr>
        <w:t>)</w:t>
      </w:r>
      <w:r w:rsidR="0022330F" w:rsidRPr="0022330F">
        <w:rPr>
          <w:rFonts w:ascii="Arial" w:hAnsi="Arial" w:cs="Arial"/>
        </w:rPr>
        <w:t xml:space="preserve"> und in den Entscheidungsgremien (Bewertungsausschuss) mit ihrer strukturellen Mehrheit eine ASV-Verhinderungspolitik. Die jüngsten Beschlüsse im G</w:t>
      </w:r>
      <w:r w:rsidR="007B6723">
        <w:rPr>
          <w:rFonts w:ascii="Arial" w:hAnsi="Arial" w:cs="Arial"/>
        </w:rPr>
        <w:t>-</w:t>
      </w:r>
      <w:r w:rsidR="0022330F" w:rsidRPr="0022330F">
        <w:rPr>
          <w:rFonts w:ascii="Arial" w:hAnsi="Arial" w:cs="Arial"/>
        </w:rPr>
        <w:t>BA vom Dezember letzten Jahres machen dies mehr als deutlich. Jetzt von einer Bevorzugung der Kliniken zu sprechen, entbehrt nicht einer gewiss</w:t>
      </w:r>
      <w:r w:rsidR="0022330F">
        <w:rPr>
          <w:rFonts w:ascii="Arial" w:hAnsi="Arial" w:cs="Arial"/>
        </w:rPr>
        <w:t>en Ironie</w:t>
      </w:r>
      <w:r w:rsidR="007B6723">
        <w:rPr>
          <w:rFonts w:ascii="Arial" w:hAnsi="Arial" w:cs="Arial"/>
        </w:rPr>
        <w:t>“</w:t>
      </w:r>
      <w:r w:rsidR="0022330F">
        <w:rPr>
          <w:rFonts w:ascii="Arial" w:hAnsi="Arial" w:cs="Arial"/>
        </w:rPr>
        <w:t>, sagte DKG-Hautgeschä</w:t>
      </w:r>
      <w:r w:rsidR="0022330F" w:rsidRPr="0022330F">
        <w:rPr>
          <w:rFonts w:ascii="Arial" w:hAnsi="Arial" w:cs="Arial"/>
        </w:rPr>
        <w:t>ftsführer Georg Baum. </w:t>
      </w:r>
    </w:p>
    <w:p w14:paraId="204AD390" w14:textId="77777777" w:rsidR="0022330F" w:rsidRPr="0022330F" w:rsidRDefault="0022330F" w:rsidP="0022330F">
      <w:pPr>
        <w:spacing w:after="0" w:line="340" w:lineRule="atLeast"/>
        <w:ind w:right="2409"/>
        <w:rPr>
          <w:rFonts w:ascii="Arial" w:hAnsi="Arial" w:cs="Arial"/>
        </w:rPr>
      </w:pPr>
    </w:p>
    <w:p w14:paraId="71A2F647" w14:textId="509127B5" w:rsidR="0022330F" w:rsidRPr="00D941E8" w:rsidRDefault="0022330F" w:rsidP="0022330F">
      <w:pPr>
        <w:spacing w:after="0" w:line="340" w:lineRule="atLeast"/>
        <w:ind w:right="2409"/>
        <w:jc w:val="both"/>
        <w:rPr>
          <w:rFonts w:ascii="Arial" w:hAnsi="Arial" w:cs="Arial"/>
        </w:rPr>
      </w:pPr>
      <w:r w:rsidRPr="0022330F">
        <w:rPr>
          <w:rFonts w:ascii="Arial" w:hAnsi="Arial" w:cs="Arial"/>
        </w:rPr>
        <w:t>Seit Jahren und Jahrzehnten in der Onkologie erfahrene</w:t>
      </w:r>
      <w:r>
        <w:rPr>
          <w:rFonts w:ascii="Arial" w:hAnsi="Arial" w:cs="Arial"/>
        </w:rPr>
        <w:t xml:space="preserve"> Ärztinnen und</w:t>
      </w:r>
      <w:r w:rsidRPr="0022330F">
        <w:rPr>
          <w:rFonts w:ascii="Arial" w:hAnsi="Arial" w:cs="Arial"/>
        </w:rPr>
        <w:t xml:space="preserve"> Ärzte in den Krankenhäusern würden geradezu absurde Nachweise über deren Leistungserbringung abverlangt. Alle sechs Monate werden Patienten gezwungen</w:t>
      </w:r>
      <w:r w:rsidRPr="0022330F">
        <w:rPr>
          <w:rFonts w:ascii="Arial" w:hAnsi="Arial" w:cs="Arial"/>
          <w:color w:val="000000"/>
        </w:rPr>
        <w:t>,</w:t>
      </w:r>
      <w:r w:rsidRPr="0022330F">
        <w:rPr>
          <w:rFonts w:ascii="Arial" w:hAnsi="Arial" w:cs="Arial"/>
        </w:rPr>
        <w:t xml:space="preserve"> sich eine erneute </w:t>
      </w:r>
      <w:r>
        <w:rPr>
          <w:rFonts w:ascii="Arial" w:hAnsi="Arial" w:cs="Arial"/>
        </w:rPr>
        <w:t>Veror</w:t>
      </w:r>
      <w:r w:rsidRPr="0022330F">
        <w:rPr>
          <w:rFonts w:ascii="Arial" w:hAnsi="Arial" w:cs="Arial"/>
        </w:rPr>
        <w:t>dnung für die Fortsetzung einer onkologischen Behandlung beim Haus oder im niedergelassenen Facharzt z</w:t>
      </w:r>
      <w:r w:rsidR="00D941E8">
        <w:rPr>
          <w:rFonts w:ascii="Arial" w:hAnsi="Arial" w:cs="Arial"/>
        </w:rPr>
        <w:t xml:space="preserve">u beschaffen. Nach altem Recht gab es über 700 Zulassungen für onkologische Erkrankungen zur Behandlung in Krankenhäusern. </w:t>
      </w:r>
      <w:r w:rsidRPr="0022330F">
        <w:rPr>
          <w:rFonts w:ascii="Arial" w:hAnsi="Arial" w:cs="Arial"/>
        </w:rPr>
        <w:t xml:space="preserve">Nach neuem Recht werden nur </w:t>
      </w:r>
      <w:r>
        <w:rPr>
          <w:rFonts w:ascii="Arial" w:hAnsi="Arial" w:cs="Arial"/>
        </w:rPr>
        <w:t>noch wenige Kooperationsmodelle</w:t>
      </w:r>
      <w:r w:rsidRPr="0022330F">
        <w:rPr>
          <w:rFonts w:ascii="Arial" w:hAnsi="Arial" w:cs="Arial"/>
        </w:rPr>
        <w:t xml:space="preserve"> </w:t>
      </w:r>
      <w:r w:rsidRPr="00D941E8">
        <w:rPr>
          <w:rFonts w:ascii="Arial" w:hAnsi="Arial" w:cs="Arial"/>
        </w:rPr>
        <w:t>wegen der hohen bürokratischen Hürden übrig bleiben. </w:t>
      </w:r>
    </w:p>
    <w:p w14:paraId="2D2151A3" w14:textId="77777777" w:rsidR="00D941E8" w:rsidRPr="00D941E8" w:rsidRDefault="00D941E8" w:rsidP="0022330F">
      <w:pPr>
        <w:spacing w:after="0" w:line="340" w:lineRule="atLeast"/>
        <w:ind w:right="2409"/>
        <w:rPr>
          <w:rFonts w:ascii="Calibri" w:hAnsi="Calibri" w:cs="Times New Roman"/>
        </w:rPr>
      </w:pPr>
    </w:p>
    <w:p w14:paraId="0744888C" w14:textId="6C846544" w:rsidR="0022330F" w:rsidRPr="0022330F" w:rsidRDefault="007B6723" w:rsidP="0022330F">
      <w:pPr>
        <w:spacing w:after="0" w:line="340" w:lineRule="atLeast"/>
        <w:ind w:right="2409"/>
        <w:jc w:val="both"/>
        <w:rPr>
          <w:rFonts w:ascii="Arial" w:hAnsi="Arial" w:cs="Arial"/>
        </w:rPr>
      </w:pPr>
      <w:r>
        <w:rPr>
          <w:rFonts w:ascii="Arial" w:hAnsi="Arial" w:cs="Arial"/>
        </w:rPr>
        <w:t>„</w:t>
      </w:r>
      <w:r w:rsidR="0022330F" w:rsidRPr="00D941E8">
        <w:rPr>
          <w:rFonts w:ascii="Arial" w:hAnsi="Arial" w:cs="Arial"/>
        </w:rPr>
        <w:t xml:space="preserve">Die nach neuem Recht vorgesehenen Verpflichtungen zur </w:t>
      </w:r>
      <w:r w:rsidR="0022330F" w:rsidRPr="0022330F">
        <w:rPr>
          <w:rFonts w:ascii="Arial" w:hAnsi="Arial" w:cs="Arial"/>
        </w:rPr>
        <w:t xml:space="preserve">Kooperationen mit </w:t>
      </w:r>
      <w:r w:rsidR="008209C9">
        <w:rPr>
          <w:rFonts w:ascii="Arial" w:hAnsi="Arial" w:cs="Arial"/>
        </w:rPr>
        <w:t>dem jeweils</w:t>
      </w:r>
      <w:bookmarkStart w:id="0" w:name="_GoBack"/>
      <w:bookmarkEnd w:id="0"/>
      <w:r w:rsidR="008209C9">
        <w:rPr>
          <w:rFonts w:ascii="Arial" w:hAnsi="Arial" w:cs="Arial"/>
        </w:rPr>
        <w:t xml:space="preserve"> anderen Versorgungssektor</w:t>
      </w:r>
      <w:r w:rsidR="0022330F" w:rsidRPr="0022330F">
        <w:rPr>
          <w:rFonts w:ascii="Arial" w:hAnsi="Arial" w:cs="Arial"/>
        </w:rPr>
        <w:t xml:space="preserve"> hat dazu </w:t>
      </w:r>
      <w:r w:rsidR="0022330F" w:rsidRPr="0022330F">
        <w:rPr>
          <w:rFonts w:ascii="Arial" w:hAnsi="Arial" w:cs="Arial"/>
        </w:rPr>
        <w:lastRenderedPageBreak/>
        <w:t xml:space="preserve">geführt, dass die ASV jetzt durch Bürokratie überreglementiert worden ist, so dass neue Zulassungen kaum noch zu Stande kommen. Hier muss der Gesetzgeber eingreifen. Dem Prinzip ‘wer kann, der darf‘ muss zum Durchbruch verholfen werden. Die ASV wurde geschaffen, um schwerkranken Patienten den Zugang zu Behandlungskompetenzen der Krankenhäuser zu ermöglichen. Es geht um die Patienten und nicht um Fragen von Wettbewerb und Mittelstand. Wenn die KBV diese Diskussion führt, dann muss sie diskutieren, ob die Durchführung onkologischer Behandlungen durch nicht darauf spezialisierte niedergelassene Ärzte </w:t>
      </w:r>
      <w:r w:rsidRPr="0022330F">
        <w:rPr>
          <w:rFonts w:ascii="Arial" w:hAnsi="Arial" w:cs="Arial"/>
        </w:rPr>
        <w:t>aufrechterhalten</w:t>
      </w:r>
      <w:r w:rsidR="0022330F" w:rsidRPr="0022330F">
        <w:rPr>
          <w:rFonts w:ascii="Arial" w:hAnsi="Arial" w:cs="Arial"/>
        </w:rPr>
        <w:t xml:space="preserve"> werden kann</w:t>
      </w:r>
      <w:r>
        <w:rPr>
          <w:rFonts w:ascii="Arial" w:hAnsi="Arial" w:cs="Arial"/>
        </w:rPr>
        <w:t>“</w:t>
      </w:r>
      <w:r w:rsidR="0022330F" w:rsidRPr="0022330F">
        <w:rPr>
          <w:rFonts w:ascii="Arial" w:hAnsi="Arial" w:cs="Arial"/>
          <w:color w:val="000000"/>
        </w:rPr>
        <w:t xml:space="preserve">, </w:t>
      </w:r>
      <w:r w:rsidR="0022330F" w:rsidRPr="0022330F">
        <w:rPr>
          <w:rFonts w:ascii="Arial" w:hAnsi="Arial" w:cs="Arial"/>
        </w:rPr>
        <w:t>so Baum. </w:t>
      </w:r>
    </w:p>
    <w:p w14:paraId="6B3709D2" w14:textId="77777777" w:rsidR="0022330F" w:rsidRPr="0022330F" w:rsidRDefault="0022330F" w:rsidP="0022330F">
      <w:pPr>
        <w:spacing w:after="0" w:line="340" w:lineRule="atLeast"/>
        <w:ind w:right="2409"/>
        <w:rPr>
          <w:rFonts w:ascii="Arial" w:hAnsi="Arial" w:cs="Arial"/>
        </w:rPr>
      </w:pPr>
    </w:p>
    <w:p w14:paraId="41701240" w14:textId="77777777" w:rsidR="00383891" w:rsidRPr="00633E3A" w:rsidRDefault="00383891" w:rsidP="00383891">
      <w:pPr>
        <w:spacing w:after="0" w:line="340" w:lineRule="atLeast"/>
        <w:ind w:right="2268"/>
        <w:jc w:val="both"/>
      </w:pPr>
    </w:p>
    <w:p w14:paraId="0CD5347E" w14:textId="503D5C13"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1C0544">
        <w:rPr>
          <w:rFonts w:ascii="Arial" w:hAnsi="Arial" w:cs="Arial"/>
          <w:color w:val="7F7F7F" w:themeColor="text1" w:themeTint="80"/>
          <w:sz w:val="18"/>
        </w:rPr>
        <w:t>tragene Aufgaben wahr. Die 1.980</w:t>
      </w:r>
      <w:r w:rsidRPr="0058674F">
        <w:rPr>
          <w:rFonts w:ascii="Arial" w:hAnsi="Arial" w:cs="Arial"/>
          <w:color w:val="7F7F7F" w:themeColor="text1" w:themeTint="80"/>
          <w:sz w:val="18"/>
        </w:rPr>
        <w:t xml:space="preserve"> Krankenhäuser versorgen</w:t>
      </w:r>
      <w:r w:rsidR="001C0544">
        <w:rPr>
          <w:rFonts w:ascii="Arial" w:hAnsi="Arial" w:cs="Arial"/>
          <w:color w:val="7F7F7F" w:themeColor="text1" w:themeTint="80"/>
          <w:sz w:val="18"/>
        </w:rPr>
        <w:t xml:space="preserve"> jährlich 19,1</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proofErr w:type="spellStart"/>
                    <w:r>
                      <w:rPr>
                        <w:rFonts w:ascii="Arial" w:hAnsi="Arial" w:cs="Arial"/>
                        <w:b/>
                        <w:sz w:val="12"/>
                        <w:szCs w:val="12"/>
                      </w:rPr>
                      <w:t>Odenbach</w:t>
                    </w:r>
                    <w:proofErr w:type="spellEnd"/>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8209C9">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53E9"/>
    <w:rsid w:val="001333C7"/>
    <w:rsid w:val="00183CBD"/>
    <w:rsid w:val="001962FD"/>
    <w:rsid w:val="001C0544"/>
    <w:rsid w:val="001C3900"/>
    <w:rsid w:val="001C561E"/>
    <w:rsid w:val="001C7245"/>
    <w:rsid w:val="00205E46"/>
    <w:rsid w:val="002156A6"/>
    <w:rsid w:val="0022330F"/>
    <w:rsid w:val="00245172"/>
    <w:rsid w:val="002665AA"/>
    <w:rsid w:val="002875EB"/>
    <w:rsid w:val="002A44EC"/>
    <w:rsid w:val="002B4C49"/>
    <w:rsid w:val="002C1659"/>
    <w:rsid w:val="002F1B73"/>
    <w:rsid w:val="00314EF3"/>
    <w:rsid w:val="00323BD9"/>
    <w:rsid w:val="00326374"/>
    <w:rsid w:val="003334DE"/>
    <w:rsid w:val="00335088"/>
    <w:rsid w:val="00350E79"/>
    <w:rsid w:val="00354602"/>
    <w:rsid w:val="00363F93"/>
    <w:rsid w:val="00383891"/>
    <w:rsid w:val="00396599"/>
    <w:rsid w:val="003B4AC3"/>
    <w:rsid w:val="003D3A58"/>
    <w:rsid w:val="00407552"/>
    <w:rsid w:val="00413F2A"/>
    <w:rsid w:val="00440091"/>
    <w:rsid w:val="00452B50"/>
    <w:rsid w:val="0046608A"/>
    <w:rsid w:val="004915FE"/>
    <w:rsid w:val="004B392D"/>
    <w:rsid w:val="004B5A0A"/>
    <w:rsid w:val="004E40FA"/>
    <w:rsid w:val="004E47E0"/>
    <w:rsid w:val="004F0985"/>
    <w:rsid w:val="004F46DC"/>
    <w:rsid w:val="0052054C"/>
    <w:rsid w:val="00532B8C"/>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378A"/>
    <w:rsid w:val="006937B4"/>
    <w:rsid w:val="006B4413"/>
    <w:rsid w:val="006C6396"/>
    <w:rsid w:val="006C72CE"/>
    <w:rsid w:val="006F37CC"/>
    <w:rsid w:val="00700218"/>
    <w:rsid w:val="0070619D"/>
    <w:rsid w:val="00717437"/>
    <w:rsid w:val="00734946"/>
    <w:rsid w:val="007755F0"/>
    <w:rsid w:val="00795922"/>
    <w:rsid w:val="007B6723"/>
    <w:rsid w:val="007C44FC"/>
    <w:rsid w:val="008125E6"/>
    <w:rsid w:val="008209C9"/>
    <w:rsid w:val="00835799"/>
    <w:rsid w:val="00850E59"/>
    <w:rsid w:val="00894E03"/>
    <w:rsid w:val="008B2132"/>
    <w:rsid w:val="008B37EB"/>
    <w:rsid w:val="008B7F36"/>
    <w:rsid w:val="008D015E"/>
    <w:rsid w:val="008E50AB"/>
    <w:rsid w:val="008E5967"/>
    <w:rsid w:val="0095543A"/>
    <w:rsid w:val="00957747"/>
    <w:rsid w:val="00995C59"/>
    <w:rsid w:val="00997648"/>
    <w:rsid w:val="009A320B"/>
    <w:rsid w:val="009A4F97"/>
    <w:rsid w:val="009D26E3"/>
    <w:rsid w:val="009E0FE7"/>
    <w:rsid w:val="00A15341"/>
    <w:rsid w:val="00A41756"/>
    <w:rsid w:val="00AC5BCE"/>
    <w:rsid w:val="00AE24DB"/>
    <w:rsid w:val="00B06B18"/>
    <w:rsid w:val="00B1353D"/>
    <w:rsid w:val="00B52927"/>
    <w:rsid w:val="00B65874"/>
    <w:rsid w:val="00B7543C"/>
    <w:rsid w:val="00B87286"/>
    <w:rsid w:val="00BB0243"/>
    <w:rsid w:val="00BF222D"/>
    <w:rsid w:val="00C16F15"/>
    <w:rsid w:val="00C9558C"/>
    <w:rsid w:val="00C96C96"/>
    <w:rsid w:val="00CD6E55"/>
    <w:rsid w:val="00CE1A56"/>
    <w:rsid w:val="00CE7AC3"/>
    <w:rsid w:val="00D02C2A"/>
    <w:rsid w:val="00D23C98"/>
    <w:rsid w:val="00D30167"/>
    <w:rsid w:val="00D359AB"/>
    <w:rsid w:val="00D401F2"/>
    <w:rsid w:val="00D45457"/>
    <w:rsid w:val="00D6251F"/>
    <w:rsid w:val="00D63A75"/>
    <w:rsid w:val="00D7527B"/>
    <w:rsid w:val="00D84AF8"/>
    <w:rsid w:val="00D852B3"/>
    <w:rsid w:val="00D941E8"/>
    <w:rsid w:val="00DA13E6"/>
    <w:rsid w:val="00DA6CB4"/>
    <w:rsid w:val="00DB5181"/>
    <w:rsid w:val="00DD0FDE"/>
    <w:rsid w:val="00DD648D"/>
    <w:rsid w:val="00E31F3B"/>
    <w:rsid w:val="00E40E2B"/>
    <w:rsid w:val="00E43AB7"/>
    <w:rsid w:val="00E71D54"/>
    <w:rsid w:val="00E865D6"/>
    <w:rsid w:val="00E87038"/>
    <w:rsid w:val="00EB444B"/>
    <w:rsid w:val="00ED3823"/>
    <w:rsid w:val="00F258F9"/>
    <w:rsid w:val="00F4622D"/>
    <w:rsid w:val="00F47CA5"/>
    <w:rsid w:val="00F77C15"/>
    <w:rsid w:val="00F8139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2041276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7B74-9F0B-48E2-B9F9-6854D3DC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cp:lastModifiedBy>
  <cp:revision>7</cp:revision>
  <cp:lastPrinted>2016-02-16T10:56:00Z</cp:lastPrinted>
  <dcterms:created xsi:type="dcterms:W3CDTF">2016-02-16T10:36:00Z</dcterms:created>
  <dcterms:modified xsi:type="dcterms:W3CDTF">2016-03-10T13:00:00Z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