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4C3" w:rsidRPr="001E54C3" w:rsidRDefault="001E54C3" w:rsidP="001E54C3">
      <w:pPr>
        <w:jc w:val="center"/>
        <w:rPr>
          <w:rFonts w:eastAsia="MS Mincho" w:cs="Arial"/>
          <w:b/>
          <w:sz w:val="22"/>
          <w:lang w:eastAsia="de-DE"/>
        </w:rPr>
      </w:pPr>
      <w:r w:rsidRPr="001E54C3">
        <w:rPr>
          <w:rFonts w:eastAsia="MS Mincho" w:cs="Arial"/>
          <w:b/>
          <w:sz w:val="22"/>
          <w:lang w:eastAsia="de-DE"/>
        </w:rPr>
        <w:t>Antrag auf Anrechnung abgeschlossener Moduleinheiten</w:t>
      </w:r>
    </w:p>
    <w:p w:rsidR="001E54C3" w:rsidRPr="001E54C3" w:rsidRDefault="001E54C3" w:rsidP="001E54C3">
      <w:pPr>
        <w:spacing w:line="360" w:lineRule="auto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spacing w:line="360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Von Frau / Herr ___________________________________________</w:t>
      </w:r>
    </w:p>
    <w:p w:rsidR="001E54C3" w:rsidRPr="001E54C3" w:rsidRDefault="001E54C3" w:rsidP="001E54C3">
      <w:pPr>
        <w:spacing w:line="360" w:lineRule="auto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spacing w:line="360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Hiermit beantrage ich die Anerkennung folgender abgeschlossener Moduleinheiten, die ich im Rahmen der Weiterbildung __________________________________________</w:t>
      </w:r>
      <w:proofErr w:type="gramStart"/>
      <w:r w:rsidRPr="001E54C3">
        <w:rPr>
          <w:rFonts w:eastAsia="MS Mincho" w:cs="Arial"/>
          <w:sz w:val="22"/>
          <w:lang w:eastAsia="de-DE"/>
        </w:rPr>
        <w:t>_  im</w:t>
      </w:r>
      <w:proofErr w:type="gramEnd"/>
      <w:r w:rsidRPr="001E54C3">
        <w:rPr>
          <w:rFonts w:eastAsia="MS Mincho" w:cs="Arial"/>
          <w:sz w:val="22"/>
          <w:lang w:eastAsia="de-DE"/>
        </w:rPr>
        <w:t xml:space="preserve"> Zeitraum von – bis erlangt habe.</w:t>
      </w:r>
    </w:p>
    <w:p w:rsidR="001E54C3" w:rsidRPr="001E54C3" w:rsidRDefault="001E54C3" w:rsidP="001E54C3">
      <w:pPr>
        <w:jc w:val="left"/>
        <w:rPr>
          <w:rFonts w:eastAsia="MS Mincho" w:cs="Arial"/>
          <w:sz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5"/>
        <w:gridCol w:w="1770"/>
        <w:gridCol w:w="1770"/>
      </w:tblGrid>
      <w:tr w:rsidR="001E54C3" w:rsidRPr="001E54C3" w:rsidTr="006C452C">
        <w:trPr>
          <w:trHeight w:val="642"/>
        </w:trPr>
        <w:tc>
          <w:tcPr>
            <w:tcW w:w="4275" w:type="dxa"/>
            <w:vAlign w:val="center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  <w:r w:rsidRPr="001E54C3">
              <w:rPr>
                <w:rFonts w:cs="Arial"/>
                <w:sz w:val="22"/>
              </w:rPr>
              <w:t>Titel der Moduleinheit</w:t>
            </w:r>
          </w:p>
        </w:tc>
        <w:tc>
          <w:tcPr>
            <w:tcW w:w="1675" w:type="dxa"/>
            <w:vAlign w:val="center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  <w:r w:rsidRPr="001E54C3">
              <w:rPr>
                <w:rFonts w:cs="Arial"/>
                <w:sz w:val="22"/>
              </w:rPr>
              <w:t>Stundenumfang der Moduleinheit</w:t>
            </w:r>
          </w:p>
        </w:tc>
        <w:tc>
          <w:tcPr>
            <w:tcW w:w="1770" w:type="dxa"/>
            <w:vAlign w:val="center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  <w:r w:rsidRPr="001E54C3">
              <w:rPr>
                <w:rFonts w:cs="Arial"/>
                <w:sz w:val="22"/>
              </w:rPr>
              <w:t>Absolvierte Stunden der Moduleinheit</w:t>
            </w:r>
          </w:p>
        </w:tc>
      </w:tr>
      <w:tr w:rsidR="001E54C3" w:rsidRPr="001E54C3" w:rsidTr="006C452C">
        <w:trPr>
          <w:trHeight w:val="851"/>
        </w:trPr>
        <w:tc>
          <w:tcPr>
            <w:tcW w:w="42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6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770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</w:tr>
      <w:tr w:rsidR="001E54C3" w:rsidRPr="001E54C3" w:rsidTr="006C452C">
        <w:trPr>
          <w:trHeight w:val="851"/>
        </w:trPr>
        <w:tc>
          <w:tcPr>
            <w:tcW w:w="42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6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770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</w:tr>
      <w:tr w:rsidR="001E54C3" w:rsidRPr="001E54C3" w:rsidTr="006C452C">
        <w:trPr>
          <w:trHeight w:val="851"/>
        </w:trPr>
        <w:tc>
          <w:tcPr>
            <w:tcW w:w="42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6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770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</w:tr>
      <w:tr w:rsidR="001E54C3" w:rsidRPr="001E54C3" w:rsidTr="006C452C">
        <w:trPr>
          <w:trHeight w:val="851"/>
        </w:trPr>
        <w:tc>
          <w:tcPr>
            <w:tcW w:w="42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6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770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</w:tr>
      <w:tr w:rsidR="001E54C3" w:rsidRPr="001E54C3" w:rsidTr="006C452C">
        <w:trPr>
          <w:trHeight w:val="851"/>
        </w:trPr>
        <w:tc>
          <w:tcPr>
            <w:tcW w:w="42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675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1770" w:type="dxa"/>
          </w:tcPr>
          <w:p w:rsidR="001E54C3" w:rsidRPr="001E54C3" w:rsidRDefault="001E54C3" w:rsidP="001E54C3">
            <w:pPr>
              <w:jc w:val="left"/>
              <w:rPr>
                <w:rFonts w:cs="Arial"/>
                <w:sz w:val="22"/>
              </w:rPr>
            </w:pPr>
          </w:p>
        </w:tc>
      </w:tr>
    </w:tbl>
    <w:p w:rsidR="001E54C3" w:rsidRPr="001E54C3" w:rsidRDefault="001E54C3" w:rsidP="001E54C3">
      <w:pPr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spacing w:line="480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Die Moduleinheit wurde an der Weiterbildungsstätte</w:t>
      </w:r>
    </w:p>
    <w:p w:rsidR="001E54C3" w:rsidRPr="001E54C3" w:rsidRDefault="001E54C3" w:rsidP="001E54C3">
      <w:pPr>
        <w:spacing w:line="360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Name:</w:t>
      </w:r>
    </w:p>
    <w:p w:rsidR="001E54C3" w:rsidRPr="001E54C3" w:rsidRDefault="001E54C3" w:rsidP="001E54C3">
      <w:pPr>
        <w:spacing w:line="360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Straße/Hausnr.:</w:t>
      </w:r>
    </w:p>
    <w:p w:rsidR="001E54C3" w:rsidRPr="001E54C3" w:rsidRDefault="001E54C3" w:rsidP="001E54C3">
      <w:pPr>
        <w:spacing w:line="480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PLZ/Ort:</w:t>
      </w: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abgeschlossen.</w:t>
      </w: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Diesem Antrag sind beizufügen:</w:t>
      </w:r>
    </w:p>
    <w:p w:rsidR="001E54C3" w:rsidRPr="001E54C3" w:rsidRDefault="001E54C3" w:rsidP="001E54C3">
      <w:pPr>
        <w:numPr>
          <w:ilvl w:val="0"/>
          <w:numId w:val="3"/>
        </w:numPr>
        <w:spacing w:line="276" w:lineRule="auto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Nachweis der Erlaubnis zur Führung der Berufsbezeichnung</w:t>
      </w:r>
    </w:p>
    <w:p w:rsidR="001E54C3" w:rsidRPr="001E54C3" w:rsidRDefault="001E54C3" w:rsidP="001E54C3">
      <w:pPr>
        <w:numPr>
          <w:ilvl w:val="0"/>
          <w:numId w:val="1"/>
        </w:numPr>
        <w:spacing w:line="276" w:lineRule="auto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Nachweis der Weiterbildungsstätte über Modultitel, Moduldauer, Modulinhalt, Kompetenzbeschreibung, Lerninhalte</w:t>
      </w:r>
    </w:p>
    <w:p w:rsidR="001E54C3" w:rsidRPr="001E54C3" w:rsidRDefault="001E54C3" w:rsidP="001E54C3">
      <w:pPr>
        <w:numPr>
          <w:ilvl w:val="0"/>
          <w:numId w:val="1"/>
        </w:numPr>
        <w:spacing w:line="276" w:lineRule="auto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Ggf. Nachweis über die Anerkennung der Weiterbildungsstätte durch die Deutsche Krankenhaus Gesellschaft (DKG)</w:t>
      </w:r>
    </w:p>
    <w:p w:rsidR="001E54C3" w:rsidRPr="001E54C3" w:rsidRDefault="001E54C3" w:rsidP="001E54C3">
      <w:pPr>
        <w:spacing w:line="276" w:lineRule="auto"/>
        <w:ind w:left="360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br w:type="page"/>
      </w: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Moduleinheiten, können unter bestimmten Voraussetzungen anerkannt werden:</w:t>
      </w:r>
    </w:p>
    <w:p w:rsidR="001E54C3" w:rsidRPr="001E54C3" w:rsidRDefault="001E54C3" w:rsidP="001E54C3">
      <w:pPr>
        <w:spacing w:line="276" w:lineRule="auto"/>
        <w:jc w:val="left"/>
        <w:rPr>
          <w:rFonts w:eastAsia="MS Mincho" w:cs="Arial"/>
          <w:sz w:val="22"/>
          <w:lang w:eastAsia="de-DE"/>
        </w:rPr>
      </w:pPr>
    </w:p>
    <w:p w:rsidR="001E54C3" w:rsidRPr="001E54C3" w:rsidRDefault="001E54C3" w:rsidP="001E54C3">
      <w:pPr>
        <w:numPr>
          <w:ilvl w:val="0"/>
          <w:numId w:val="2"/>
        </w:numPr>
        <w:spacing w:line="276" w:lineRule="auto"/>
        <w:ind w:left="360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Die Weiterbildungsstätte besitzt eine DKG-Anerkennung</w:t>
      </w:r>
    </w:p>
    <w:p w:rsidR="001E54C3" w:rsidRPr="001E54C3" w:rsidRDefault="001E54C3" w:rsidP="001E54C3">
      <w:pPr>
        <w:numPr>
          <w:ilvl w:val="1"/>
          <w:numId w:val="2"/>
        </w:numPr>
        <w:spacing w:line="276" w:lineRule="auto"/>
        <w:ind w:left="1068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die anzuerkennende Moduleinheit entspricht in Aufbau, Inhalt und Dauer der DKG-Empfehlung</w:t>
      </w:r>
    </w:p>
    <w:p w:rsidR="001E54C3" w:rsidRPr="001E54C3" w:rsidRDefault="001E54C3" w:rsidP="001E54C3">
      <w:pPr>
        <w:numPr>
          <w:ilvl w:val="0"/>
          <w:numId w:val="2"/>
        </w:numPr>
        <w:spacing w:line="276" w:lineRule="auto"/>
        <w:ind w:left="360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Die Weiterbildungsstätte unterliegt landesrechtlichen Bestimmungen</w:t>
      </w:r>
    </w:p>
    <w:p w:rsidR="001E54C3" w:rsidRPr="001E54C3" w:rsidRDefault="001E54C3" w:rsidP="001E54C3">
      <w:pPr>
        <w:numPr>
          <w:ilvl w:val="1"/>
          <w:numId w:val="2"/>
        </w:numPr>
        <w:spacing w:line="276" w:lineRule="auto"/>
        <w:ind w:left="1068"/>
        <w:contextualSpacing/>
        <w:jc w:val="left"/>
        <w:rPr>
          <w:rFonts w:eastAsia="MS Mincho" w:cs="Arial"/>
          <w:sz w:val="22"/>
          <w:lang w:eastAsia="de-DE"/>
        </w:rPr>
      </w:pPr>
      <w:r w:rsidRPr="001E54C3">
        <w:rPr>
          <w:rFonts w:eastAsia="MS Mincho" w:cs="Arial"/>
          <w:sz w:val="22"/>
          <w:lang w:eastAsia="de-DE"/>
        </w:rPr>
        <w:t>die anzuerkennende Moduleinheit entspricht in Aufbau, Inhalt und Dauer der DKG-Empfehlung</w:t>
      </w:r>
    </w:p>
    <w:p w:rsidR="005D3B79" w:rsidRDefault="005D3B79">
      <w:bookmarkStart w:id="0" w:name="_GoBack"/>
      <w:bookmarkEnd w:id="0"/>
    </w:p>
    <w:sectPr w:rsidR="005D3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3"/>
    <w:rsid w:val="001E54C3"/>
    <w:rsid w:val="005D3B79"/>
    <w:rsid w:val="009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611D-C511-4E0E-820B-816994F4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54C3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DKG e. V.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DKG</dc:creator>
  <cp:keywords/>
  <dc:description/>
  <cp:lastModifiedBy>DKG</cp:lastModifiedBy>
  <cp:revision>1</cp:revision>
  <dcterms:created xsi:type="dcterms:W3CDTF">2022-03-17T11:02:00Z</dcterms:created>
  <dcterms:modified xsi:type="dcterms:W3CDTF">2022-03-17T11:03:00Z</dcterms:modified>
</cp:coreProperties>
</file>