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5338EB">
        <w:rPr>
          <w:rFonts w:cs="Arial"/>
          <w:b/>
          <w:sz w:val="28"/>
          <w:szCs w:val="28"/>
        </w:rPr>
        <w:t xml:space="preserve">Pflege in der Endoskopie </w:t>
      </w:r>
      <w:r w:rsidR="007F0FF3">
        <w:rPr>
          <w:rFonts w:cs="Arial"/>
          <w:b/>
          <w:sz w:val="28"/>
          <w:szCs w:val="28"/>
        </w:rPr>
        <w:t xml:space="preserve">vom </w:t>
      </w:r>
      <w:r w:rsidR="001758CD" w:rsidRPr="001758CD">
        <w:rPr>
          <w:rFonts w:eastAsia="Cambria" w:cs="Arial"/>
          <w:b/>
          <w:sz w:val="28"/>
          <w:szCs w:val="28"/>
        </w:rPr>
        <w:t>z</w:t>
      </w:r>
      <w:r w:rsidRPr="001758CD">
        <w:rPr>
          <w:rFonts w:cs="Arial"/>
          <w:b/>
          <w:sz w:val="28"/>
          <w:szCs w:val="28"/>
        </w:rPr>
        <w:t>ur</w:t>
      </w:r>
      <w:r>
        <w:rPr>
          <w:rFonts w:cs="Arial"/>
          <w:b/>
          <w:sz w:val="28"/>
          <w:szCs w:val="28"/>
        </w:rPr>
        <w:t xml:space="preserve"> Landesverordnun</w:t>
      </w:r>
      <w:r w:rsidR="004A3593">
        <w:rPr>
          <w:rFonts w:cs="Arial"/>
          <w:b/>
          <w:sz w:val="28"/>
          <w:szCs w:val="28"/>
        </w:rPr>
        <w:t xml:space="preserve">g </w:t>
      </w:r>
      <w:r w:rsidR="004A3593" w:rsidRPr="004A3593">
        <w:rPr>
          <w:rFonts w:cs="Arial"/>
          <w:b/>
          <w:sz w:val="28"/>
          <w:szCs w:val="28"/>
        </w:rPr>
        <w:t>03.07./04.07.2023</w:t>
      </w:r>
      <w:r w:rsidR="0061215A">
        <w:rPr>
          <w:rFonts w:cs="Arial"/>
          <w:b/>
          <w:sz w:val="28"/>
          <w:szCs w:val="28"/>
        </w:rPr>
        <w:t xml:space="preserve"> oder einer vergleichbaren Qualifikation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61215A">
              <w:rPr>
                <w:rFonts w:cs="Arial"/>
                <w:b/>
                <w:szCs w:val="24"/>
              </w:rPr>
              <w:t>Fachweiterbildung P</w:t>
            </w:r>
            <w:r w:rsidR="005338EB">
              <w:rPr>
                <w:rFonts w:cs="Arial"/>
                <w:b/>
                <w:szCs w:val="24"/>
              </w:rPr>
              <w:t xml:space="preserve">flege in der Endoskopie </w:t>
            </w:r>
            <w:r w:rsidR="003428E6">
              <w:rPr>
                <w:rFonts w:cs="Arial"/>
                <w:b/>
                <w:szCs w:val="24"/>
              </w:rPr>
              <w:t xml:space="preserve">vom </w:t>
            </w:r>
            <w:r w:rsidR="003D30F6" w:rsidRPr="003D30F6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5338EB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1758CD">
              <w:rPr>
                <w:rFonts w:cs="Arial"/>
                <w:b/>
                <w:szCs w:val="24"/>
              </w:rPr>
              <w:t xml:space="preserve">oder vergleichbare Qualifikation - </w:t>
            </w:r>
            <w:r w:rsidR="005338EB">
              <w:rPr>
                <w:rFonts w:cs="Arial"/>
                <w:b/>
                <w:szCs w:val="24"/>
              </w:rPr>
              <w:t>Pflege in der Endoskopie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Default="007F0FF3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="005338EB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00 Stunden </w:t>
            </w:r>
            <w:r w:rsidR="005338EB" w:rsidRPr="005338EB">
              <w:rPr>
                <w:rFonts w:ascii="Arial" w:hAnsi="Arial" w:cs="Arial"/>
                <w:sz w:val="24"/>
                <w:szCs w:val="24"/>
              </w:rPr>
              <w:t>in einem der nachfolgenden aufgeführten Bereiche</w:t>
            </w:r>
            <w:r w:rsidR="005338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Gastroenterologie</w:t>
            </w: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Pneumologie</w:t>
            </w:r>
          </w:p>
          <w:p w:rsidR="005338EB" w:rsidRPr="005338EB" w:rsidRDefault="005338EB" w:rsidP="005338EB">
            <w:pPr>
              <w:numPr>
                <w:ilvl w:val="1"/>
                <w:numId w:val="47"/>
              </w:numPr>
              <w:contextualSpacing/>
            </w:pPr>
            <w:r w:rsidRPr="005338EB">
              <w:t>Endoskopische Urologie</w:t>
            </w:r>
          </w:p>
          <w:p w:rsidR="005338EB" w:rsidRP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338EB" w:rsidRDefault="005338EB" w:rsidP="005338EB">
            <w:pPr>
              <w:pStyle w:val="Listenabsatz"/>
              <w:numPr>
                <w:ilvl w:val="0"/>
                <w:numId w:val="48"/>
              </w:num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3</w:t>
            </w:r>
            <w:r w:rsidR="007F0FF3" w:rsidRPr="007F0FF3">
              <w:rPr>
                <w:rFonts w:ascii="Arial" w:hAnsi="Arial" w:cs="Arial"/>
                <w:sz w:val="24"/>
                <w:szCs w:val="24"/>
              </w:rPr>
              <w:t xml:space="preserve">00 Stunden </w:t>
            </w:r>
            <w:r w:rsidRPr="005338EB">
              <w:rPr>
                <w:rFonts w:ascii="Arial" w:hAnsi="Arial"/>
                <w:sz w:val="24"/>
              </w:rPr>
              <w:t xml:space="preserve">in </w:t>
            </w:r>
            <w:r w:rsidRPr="005338EB">
              <w:rPr>
                <w:rFonts w:ascii="Arial" w:hAnsi="Arial"/>
                <w:sz w:val="24"/>
                <w:u w:val="single"/>
              </w:rPr>
              <w:t>einem</w:t>
            </w:r>
            <w:r w:rsidRPr="005338EB">
              <w:rPr>
                <w:rFonts w:ascii="Arial" w:hAnsi="Arial"/>
                <w:sz w:val="24"/>
              </w:rPr>
              <w:t xml:space="preserve"> der o. g. Bereiche, die nicht mit 800 Stunden absolviert werden</w:t>
            </w:r>
          </w:p>
          <w:p w:rsidR="005338EB" w:rsidRPr="005338EB" w:rsidRDefault="005338EB" w:rsidP="005338EB">
            <w:pPr>
              <w:pStyle w:val="Listenabsatz"/>
              <w:jc w:val="both"/>
              <w:rPr>
                <w:rFonts w:ascii="Arial" w:hAnsi="Arial"/>
                <w:sz w:val="24"/>
              </w:rPr>
            </w:pPr>
          </w:p>
          <w:p w:rsidR="005338EB" w:rsidRPr="005338EB" w:rsidRDefault="005338EB" w:rsidP="005338EB">
            <w:pPr>
              <w:pStyle w:val="Listenabsatz"/>
              <w:rPr>
                <w:rFonts w:ascii="Arial" w:hAnsi="Arial" w:cs="Arial"/>
                <w:b/>
                <w:sz w:val="24"/>
                <w:szCs w:val="24"/>
              </w:rPr>
            </w:pPr>
            <w:r w:rsidRPr="005338EB">
              <w:rPr>
                <w:rFonts w:ascii="Arial" w:hAnsi="Arial" w:cs="Arial"/>
                <w:b/>
                <w:sz w:val="24"/>
                <w:szCs w:val="24"/>
              </w:rPr>
              <w:t>oder</w:t>
            </w:r>
          </w:p>
          <w:p w:rsidR="005338EB" w:rsidRP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t>•</w:t>
            </w:r>
            <w:r w:rsidRPr="005338EB">
              <w:rPr>
                <w:rFonts w:ascii="Arial" w:hAnsi="Arial" w:cs="Arial"/>
                <w:sz w:val="24"/>
                <w:szCs w:val="24"/>
              </w:rPr>
              <w:tab/>
              <w:t>zwei Mal 150 Stunden in den zwei o. g. Bereichen, die nicht mit 800 Stunden absolviert werden.</w:t>
            </w:r>
          </w:p>
          <w:p w:rsidR="005338EB" w:rsidRPr="007F0FF3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5338EB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120</w:t>
            </w:r>
            <w:r w:rsidR="007F0FF3" w:rsidRPr="007F0FF3">
              <w:rPr>
                <w:rFonts w:ascii="Arial" w:hAnsi="Arial" w:cs="Arial"/>
                <w:sz w:val="24"/>
                <w:szCs w:val="24"/>
              </w:rPr>
              <w:t xml:space="preserve"> Stunden in der Anästhesiepflege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5338EB" w:rsidRPr="005338EB" w:rsidRDefault="005338EB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lastRenderedPageBreak/>
              <w:t xml:space="preserve">Mindestens 80 Stunden </w:t>
            </w:r>
            <w:proofErr w:type="spellStart"/>
            <w:r w:rsidRPr="005338EB">
              <w:rPr>
                <w:rFonts w:ascii="Arial" w:hAnsi="Arial" w:cs="Arial"/>
                <w:sz w:val="24"/>
                <w:szCs w:val="24"/>
              </w:rPr>
              <w:t>Minimal</w:t>
            </w:r>
            <w:proofErr w:type="spellEnd"/>
            <w:r w:rsidRPr="005338EB">
              <w:rPr>
                <w:rFonts w:ascii="Arial" w:hAnsi="Arial" w:cs="Arial"/>
                <w:sz w:val="24"/>
                <w:szCs w:val="24"/>
              </w:rPr>
              <w:t xml:space="preserve"> invasive Chirurgie (MIC)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5338EB" w:rsidRPr="005338EB" w:rsidRDefault="005338EB" w:rsidP="005338EB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338EB">
              <w:rPr>
                <w:rFonts w:ascii="Arial" w:hAnsi="Arial" w:cs="Arial"/>
                <w:sz w:val="24"/>
                <w:szCs w:val="24"/>
              </w:rPr>
              <w:t>Mindestens  80 Stunden in einer Schnittstellenabteilung Pflege</w:t>
            </w:r>
            <w:r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  <w:r w:rsidRPr="005338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38EB" w:rsidRDefault="005338EB" w:rsidP="005338E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338EB" w:rsidRPr="004F11FD" w:rsidTr="005D6956">
        <w:tc>
          <w:tcPr>
            <w:tcW w:w="7338" w:type="dxa"/>
          </w:tcPr>
          <w:p w:rsidR="0073352E" w:rsidRPr="0073352E" w:rsidRDefault="0073352E" w:rsidP="0073352E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3352E">
              <w:rPr>
                <w:rFonts w:ascii="Arial" w:hAnsi="Arial" w:cs="Arial"/>
                <w:sz w:val="24"/>
                <w:szCs w:val="24"/>
              </w:rPr>
              <w:t>Mindestens 40 Stunden Zentrale Sterilgut-Versorgungsabteilung (ZSVA) / Aufbereitungs-Einheit Medizin-Produkte (AEMP)</w:t>
            </w:r>
          </w:p>
          <w:p w:rsidR="005338EB" w:rsidRDefault="005338EB" w:rsidP="0073352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38EB" w:rsidRPr="004F11FD" w:rsidRDefault="005338EB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73352E" w:rsidRDefault="0073352E" w:rsidP="0073352E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73352E">
              <w:rPr>
                <w:rFonts w:ascii="Arial" w:hAnsi="Arial" w:cs="Arial"/>
                <w:sz w:val="24"/>
                <w:szCs w:val="24"/>
              </w:rPr>
              <w:t>Die verbleibenden mindestens 380 Stunden sind auf die genannten endoskopischen Pflichteinsatzbereiche und / oder weitere endoskopische Einsatzbereiche zu verteilen.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EB" w:rsidRDefault="005338EB" w:rsidP="005338EB">
      <w:r>
        <w:separator/>
      </w:r>
    </w:p>
  </w:endnote>
  <w:endnote w:type="continuationSeparator" w:id="0">
    <w:p w:rsidR="005338EB" w:rsidRDefault="005338EB" w:rsidP="005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EB" w:rsidRDefault="005338EB" w:rsidP="005338EB">
      <w:r>
        <w:separator/>
      </w:r>
    </w:p>
  </w:footnote>
  <w:footnote w:type="continuationSeparator" w:id="0">
    <w:p w:rsidR="005338EB" w:rsidRDefault="005338EB" w:rsidP="005338EB">
      <w:r>
        <w:continuationSeparator/>
      </w:r>
    </w:p>
  </w:footnote>
  <w:footnote w:id="1">
    <w:p w:rsidR="005338EB" w:rsidRPr="005338EB" w:rsidRDefault="005338E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338EB">
        <w:rPr>
          <w:sz w:val="16"/>
          <w:szCs w:val="16"/>
        </w:rPr>
        <w:t>Schnittstellenabteilungen Pflege sind klinikinterne Abteilungen, die eng mit der endoskopischen Abteilung zusammenarbeiten und thematisch an der Vor- und Nachbereitung von endoskopischen Maßnahmen in dem Feld des 800 stündigen Pflichteinsatzes beteiligt sind.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DA9"/>
    <w:multiLevelType w:val="hybridMultilevel"/>
    <w:tmpl w:val="3240267C"/>
    <w:lvl w:ilvl="0" w:tplc="72665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154F"/>
    <w:multiLevelType w:val="hybridMultilevel"/>
    <w:tmpl w:val="44D65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0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4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33"/>
  </w:num>
  <w:num w:numId="5">
    <w:abstractNumId w:val="23"/>
  </w:num>
  <w:num w:numId="6">
    <w:abstractNumId w:val="38"/>
  </w:num>
  <w:num w:numId="7">
    <w:abstractNumId w:val="15"/>
  </w:num>
  <w:num w:numId="8">
    <w:abstractNumId w:val="37"/>
  </w:num>
  <w:num w:numId="9">
    <w:abstractNumId w:val="4"/>
  </w:num>
  <w:num w:numId="10">
    <w:abstractNumId w:val="39"/>
  </w:num>
  <w:num w:numId="11">
    <w:abstractNumId w:val="20"/>
  </w:num>
  <w:num w:numId="12">
    <w:abstractNumId w:val="40"/>
  </w:num>
  <w:num w:numId="13">
    <w:abstractNumId w:val="19"/>
  </w:num>
  <w:num w:numId="14">
    <w:abstractNumId w:val="11"/>
  </w:num>
  <w:num w:numId="15">
    <w:abstractNumId w:val="24"/>
  </w:num>
  <w:num w:numId="16">
    <w:abstractNumId w:val="45"/>
  </w:num>
  <w:num w:numId="17">
    <w:abstractNumId w:val="32"/>
  </w:num>
  <w:num w:numId="18">
    <w:abstractNumId w:val="8"/>
  </w:num>
  <w:num w:numId="19">
    <w:abstractNumId w:val="17"/>
  </w:num>
  <w:num w:numId="20">
    <w:abstractNumId w:val="16"/>
  </w:num>
  <w:num w:numId="21">
    <w:abstractNumId w:val="47"/>
  </w:num>
  <w:num w:numId="22">
    <w:abstractNumId w:val="44"/>
  </w:num>
  <w:num w:numId="23">
    <w:abstractNumId w:val="29"/>
  </w:num>
  <w:num w:numId="24">
    <w:abstractNumId w:val="9"/>
  </w:num>
  <w:num w:numId="25">
    <w:abstractNumId w:val="31"/>
  </w:num>
  <w:num w:numId="26">
    <w:abstractNumId w:val="28"/>
  </w:num>
  <w:num w:numId="27">
    <w:abstractNumId w:val="36"/>
  </w:num>
  <w:num w:numId="28">
    <w:abstractNumId w:val="30"/>
  </w:num>
  <w:num w:numId="29">
    <w:abstractNumId w:val="43"/>
  </w:num>
  <w:num w:numId="30">
    <w:abstractNumId w:val="22"/>
  </w:num>
  <w:num w:numId="31">
    <w:abstractNumId w:val="6"/>
  </w:num>
  <w:num w:numId="32">
    <w:abstractNumId w:val="27"/>
  </w:num>
  <w:num w:numId="33">
    <w:abstractNumId w:val="14"/>
  </w:num>
  <w:num w:numId="34">
    <w:abstractNumId w:val="46"/>
  </w:num>
  <w:num w:numId="35">
    <w:abstractNumId w:val="3"/>
  </w:num>
  <w:num w:numId="36">
    <w:abstractNumId w:val="10"/>
  </w:num>
  <w:num w:numId="37">
    <w:abstractNumId w:val="2"/>
  </w:num>
  <w:num w:numId="38">
    <w:abstractNumId w:val="41"/>
  </w:num>
  <w:num w:numId="39">
    <w:abstractNumId w:val="25"/>
  </w:num>
  <w:num w:numId="40">
    <w:abstractNumId w:val="34"/>
  </w:num>
  <w:num w:numId="41">
    <w:abstractNumId w:val="42"/>
  </w:num>
  <w:num w:numId="42">
    <w:abstractNumId w:val="7"/>
  </w:num>
  <w:num w:numId="43">
    <w:abstractNumId w:val="35"/>
  </w:num>
  <w:num w:numId="44">
    <w:abstractNumId w:val="1"/>
  </w:num>
  <w:num w:numId="45">
    <w:abstractNumId w:val="18"/>
  </w:num>
  <w:num w:numId="46">
    <w:abstractNumId w:val="0"/>
  </w:num>
  <w:num w:numId="47">
    <w:abstractNumId w:val="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758CD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0F6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359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338EB"/>
    <w:rsid w:val="00544321"/>
    <w:rsid w:val="00560F30"/>
    <w:rsid w:val="005D3825"/>
    <w:rsid w:val="005D3B79"/>
    <w:rsid w:val="005D6956"/>
    <w:rsid w:val="005E4FC7"/>
    <w:rsid w:val="0061215A"/>
    <w:rsid w:val="00621507"/>
    <w:rsid w:val="006535D0"/>
    <w:rsid w:val="00654F82"/>
    <w:rsid w:val="00656E6F"/>
    <w:rsid w:val="006D6AC2"/>
    <w:rsid w:val="0072391B"/>
    <w:rsid w:val="0073352E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37EB2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6232-6371-49E8-94FC-501901F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38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38E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FC83-4613-432A-A3E8-73F0A34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8</cp:revision>
  <cp:lastPrinted>2016-10-21T08:11:00Z</cp:lastPrinted>
  <dcterms:created xsi:type="dcterms:W3CDTF">2022-01-03T11:33:00Z</dcterms:created>
  <dcterms:modified xsi:type="dcterms:W3CDTF">2023-06-14T07:38:00Z</dcterms:modified>
</cp:coreProperties>
</file>