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AC6F63">
        <w:rPr>
          <w:rFonts w:ascii="Arial Black" w:hAnsi="Arial Black" w:cs="Arial"/>
          <w:noProof/>
          <w:sz w:val="24"/>
          <w:szCs w:val="24"/>
        </w:rPr>
        <w:t>Pädiatrische Intensiv- und Anästhesiepflege</w:t>
      </w:r>
    </w:p>
    <w:p w:rsidR="003858FA" w:rsidRPr="003858FA" w:rsidRDefault="00524CB1" w:rsidP="003858FA">
      <w:pPr>
        <w:rPr>
          <w:rFonts w:eastAsia="Cambria" w:cs="Arial"/>
          <w:sz w:val="20"/>
          <w:lang w:eastAsia="en-US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0" w:name="_Hlk98181131"/>
      <w:bookmarkStart w:id="1" w:name="_GoBack"/>
      <w:r w:rsidR="003858FA" w:rsidRPr="003858FA">
        <w:rPr>
          <w:rFonts w:eastAsia="Cambria" w:cs="Arial"/>
          <w:sz w:val="20"/>
          <w:lang w:eastAsia="en-US"/>
        </w:rPr>
        <w:t>14.03./15.03.2022</w:t>
      </w:r>
      <w:bookmarkEnd w:id="0"/>
    </w:p>
    <w:bookmarkEnd w:id="1"/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00A61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858FA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742EF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10704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C6F63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99642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4</cp:revision>
  <cp:lastPrinted>2021-08-26T12:38:00Z</cp:lastPrinted>
  <dcterms:created xsi:type="dcterms:W3CDTF">2022-01-21T05:57:00Z</dcterms:created>
  <dcterms:modified xsi:type="dcterms:W3CDTF">2022-03-15T10:35:00Z</dcterms:modified>
</cp:coreProperties>
</file>