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4F11FD" w:rsidTr="005D6956">
        <w:tc>
          <w:tcPr>
            <w:tcW w:w="7338" w:type="dxa"/>
          </w:tcPr>
          <w:p w:rsidR="001E452B" w:rsidRPr="001E452B" w:rsidRDefault="0007499A" w:rsidP="001E452B">
            <w:pPr>
              <w:rPr>
                <w:rFonts w:eastAsia="Cambria" w:cs="Arial"/>
                <w:b/>
                <w:szCs w:val="24"/>
              </w:rPr>
            </w:pPr>
            <w:r>
              <w:rPr>
                <w:rFonts w:cs="Arial"/>
                <w:b/>
                <w:szCs w:val="24"/>
              </w:rPr>
              <w:t xml:space="preserve">DKG-Empfehlung </w:t>
            </w:r>
            <w:r w:rsidR="001E452B">
              <w:rPr>
                <w:rFonts w:cs="Arial"/>
                <w:b/>
                <w:szCs w:val="24"/>
              </w:rPr>
              <w:t xml:space="preserve">Fachweiterbildung </w:t>
            </w:r>
            <w:r>
              <w:rPr>
                <w:rFonts w:cs="Arial"/>
                <w:b/>
                <w:szCs w:val="24"/>
              </w:rPr>
              <w:t xml:space="preserve">Pädiatrische </w:t>
            </w:r>
            <w:r w:rsidR="00BA2C6E" w:rsidRPr="004F11FD">
              <w:rPr>
                <w:rFonts w:cs="Arial"/>
                <w:b/>
                <w:szCs w:val="24"/>
              </w:rPr>
              <w:t xml:space="preserve">Intensiv- und Anästhesiepflege </w:t>
            </w:r>
            <w:r w:rsidR="005D6956" w:rsidRPr="004F11FD">
              <w:rPr>
                <w:rFonts w:cs="Arial"/>
                <w:b/>
                <w:szCs w:val="24"/>
              </w:rPr>
              <w:t xml:space="preserve">vom </w:t>
            </w:r>
            <w:bookmarkStart w:id="0" w:name="_Hlk98181131"/>
            <w:r w:rsidR="001E452B" w:rsidRPr="001E452B">
              <w:rPr>
                <w:rFonts w:eastAsia="Cambria" w:cs="Arial"/>
                <w:b/>
                <w:szCs w:val="24"/>
              </w:rPr>
              <w:t>14.03./15.03.2022</w:t>
            </w:r>
            <w:bookmarkEnd w:id="0"/>
          </w:p>
          <w:p w:rsidR="005D6956" w:rsidRPr="004F11FD" w:rsidRDefault="005D6956">
            <w:pPr>
              <w:rPr>
                <w:rFonts w:cs="Arial"/>
                <w:b/>
                <w:szCs w:val="24"/>
              </w:rPr>
            </w:pPr>
          </w:p>
        </w:tc>
        <w:tc>
          <w:tcPr>
            <w:tcW w:w="7512" w:type="dxa"/>
          </w:tcPr>
          <w:p w:rsidR="005D6956" w:rsidRPr="004F11FD" w:rsidRDefault="0007499A" w:rsidP="00503C93">
            <w:pPr>
              <w:rPr>
                <w:rFonts w:cs="Arial"/>
                <w:b/>
                <w:szCs w:val="24"/>
              </w:rPr>
            </w:pPr>
            <w:r>
              <w:rPr>
                <w:rFonts w:cs="Arial"/>
                <w:b/>
                <w:szCs w:val="24"/>
              </w:rPr>
              <w:t>Landesverordnung</w:t>
            </w:r>
            <w:r w:rsidR="00503C93">
              <w:rPr>
                <w:rFonts w:cs="Arial"/>
                <w:b/>
                <w:szCs w:val="24"/>
              </w:rPr>
              <w:t xml:space="preserve"> oder vergleichbare Qualifikation - </w:t>
            </w:r>
            <w:bookmarkStart w:id="1" w:name="_GoBack"/>
            <w:bookmarkEnd w:id="1"/>
            <w:r w:rsidR="00503C93">
              <w:rPr>
                <w:rFonts w:cs="Arial"/>
                <w:b/>
                <w:szCs w:val="24"/>
              </w:rPr>
              <w:t>Pädiatrische Intensiv- und Anästhesiepflege</w:t>
            </w:r>
          </w:p>
        </w:tc>
      </w:tr>
      <w:tr w:rsidR="00503C93" w:rsidRPr="00503C93" w:rsidTr="005D6956">
        <w:tc>
          <w:tcPr>
            <w:tcW w:w="7338" w:type="dxa"/>
          </w:tcPr>
          <w:p w:rsidR="005D6956" w:rsidRPr="00503C93" w:rsidRDefault="00503C93">
            <w:pPr>
              <w:rPr>
                <w:rFonts w:cs="Arial"/>
                <w:b/>
                <w:color w:val="FF0000"/>
                <w:szCs w:val="24"/>
                <w:u w:val="single"/>
              </w:rPr>
            </w:pPr>
            <w:r>
              <w:rPr>
                <w:rFonts w:cs="Arial"/>
                <w:b/>
                <w:color w:val="FF0000"/>
                <w:szCs w:val="24"/>
                <w:u w:val="single"/>
              </w:rPr>
              <w:t xml:space="preserve">Basismodul </w:t>
            </w:r>
            <w:r w:rsidRPr="00503C93">
              <w:rPr>
                <w:rFonts w:cs="Arial"/>
                <w:b/>
                <w:color w:val="FF0000"/>
                <w:szCs w:val="24"/>
                <w:u w:val="single"/>
              </w:rPr>
              <w:t>Entwicklungen begründet initiieren und gestalten (80 Stunden)</w:t>
            </w:r>
          </w:p>
        </w:tc>
        <w:tc>
          <w:tcPr>
            <w:tcW w:w="7512" w:type="dxa"/>
          </w:tcPr>
          <w:p w:rsidR="005D6956" w:rsidRPr="00503C93" w:rsidRDefault="00503C93">
            <w:pPr>
              <w:rPr>
                <w:rFonts w:cs="Arial"/>
                <w:b/>
                <w:color w:val="FF0000"/>
                <w:szCs w:val="24"/>
              </w:rPr>
            </w:pPr>
            <w:r>
              <w:rPr>
                <w:rFonts w:cs="Arial"/>
                <w:b/>
                <w:color w:val="FF0000"/>
                <w:szCs w:val="24"/>
              </w:rPr>
              <w:t>Basismodul</w:t>
            </w:r>
          </w:p>
        </w:tc>
      </w:tr>
      <w:tr w:rsidR="005D6956" w:rsidRPr="00503C93" w:rsidTr="005D6956">
        <w:tc>
          <w:tcPr>
            <w:tcW w:w="7338" w:type="dxa"/>
          </w:tcPr>
          <w:p w:rsidR="005D6956" w:rsidRPr="00503C93" w:rsidRDefault="00B33CCE" w:rsidP="00503C93">
            <w:pPr>
              <w:rPr>
                <w:rFonts w:cs="Arial"/>
                <w:sz w:val="22"/>
              </w:rPr>
            </w:pPr>
            <w:r>
              <w:rPr>
                <w:rFonts w:cs="Arial"/>
                <w:b/>
                <w:color w:val="0070C0"/>
                <w:sz w:val="22"/>
              </w:rPr>
              <w:t xml:space="preserve">B </w:t>
            </w:r>
            <w:r w:rsidR="00434F1A" w:rsidRPr="00503C93">
              <w:rPr>
                <w:rFonts w:cs="Arial"/>
                <w:b/>
                <w:color w:val="0070C0"/>
                <w:sz w:val="22"/>
              </w:rPr>
              <w:t xml:space="preserve">ME 1 </w:t>
            </w:r>
            <w:r w:rsidR="00503C93" w:rsidRPr="00503C93">
              <w:rPr>
                <w:rFonts w:cs="Arial"/>
                <w:b/>
                <w:color w:val="0070C0"/>
                <w:sz w:val="22"/>
              </w:rPr>
              <w:t>Reflektiertes lernen und lehren in der Pflegepraxis</w:t>
            </w:r>
          </w:p>
        </w:tc>
        <w:tc>
          <w:tcPr>
            <w:tcW w:w="7512" w:type="dxa"/>
          </w:tcPr>
          <w:p w:rsidR="005D6956" w:rsidRPr="00503C93" w:rsidRDefault="005D6956">
            <w:pPr>
              <w:rPr>
                <w:rFonts w:cs="Arial"/>
                <w:sz w:val="22"/>
              </w:rPr>
            </w:pPr>
          </w:p>
        </w:tc>
      </w:tr>
      <w:tr w:rsidR="005D6956" w:rsidRPr="004F11FD" w:rsidTr="005D6956">
        <w:tc>
          <w:tcPr>
            <w:tcW w:w="7338" w:type="dxa"/>
          </w:tcPr>
          <w:p w:rsidR="005D6956" w:rsidRPr="004F11FD" w:rsidRDefault="00434F1A" w:rsidP="00434F1A">
            <w:pPr>
              <w:rPr>
                <w:rFonts w:cs="Arial"/>
                <w:szCs w:val="24"/>
              </w:rPr>
            </w:pPr>
            <w:r w:rsidRPr="004F11FD">
              <w:rPr>
                <w:rFonts w:cs="Arial"/>
                <w:b/>
                <w:szCs w:val="24"/>
              </w:rPr>
              <w:t>Stunden:</w:t>
            </w:r>
            <w:r w:rsidR="00503C93">
              <w:rPr>
                <w:rFonts w:cs="Arial"/>
                <w:szCs w:val="24"/>
              </w:rPr>
              <w:t xml:space="preserve"> 32</w:t>
            </w:r>
          </w:p>
        </w:tc>
        <w:tc>
          <w:tcPr>
            <w:tcW w:w="7512" w:type="dxa"/>
          </w:tcPr>
          <w:p w:rsidR="005D6956" w:rsidRPr="004F11FD" w:rsidRDefault="005D6956">
            <w:pPr>
              <w:rPr>
                <w:rFonts w:cs="Arial"/>
                <w:szCs w:val="24"/>
              </w:rPr>
            </w:pPr>
          </w:p>
        </w:tc>
      </w:tr>
      <w:tr w:rsidR="005D6956" w:rsidRPr="004F11FD" w:rsidTr="005D6956">
        <w:tc>
          <w:tcPr>
            <w:tcW w:w="7338" w:type="dxa"/>
          </w:tcPr>
          <w:p w:rsidR="00503C93" w:rsidRPr="00355F6D" w:rsidRDefault="00434F1A" w:rsidP="00503C93">
            <w:pPr>
              <w:autoSpaceDE w:val="0"/>
              <w:autoSpaceDN w:val="0"/>
              <w:adjustRightInd w:val="0"/>
              <w:rPr>
                <w:rFonts w:cs="Arial"/>
                <w:sz w:val="22"/>
              </w:rPr>
            </w:pPr>
            <w:r w:rsidRPr="004F11FD">
              <w:rPr>
                <w:rFonts w:cs="Arial"/>
                <w:b/>
                <w:szCs w:val="24"/>
              </w:rPr>
              <w:t>Handlungskompetenzen:</w:t>
            </w:r>
            <w:r w:rsidRPr="004F11FD">
              <w:rPr>
                <w:rFonts w:cs="Arial"/>
                <w:szCs w:val="24"/>
              </w:rPr>
              <w:t xml:space="preserve"> </w:t>
            </w:r>
            <w:r w:rsidR="00503C93" w:rsidRPr="00355F6D">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503C93" w:rsidRPr="00355F6D">
              <w:rPr>
                <w:rFonts w:cs="Arial"/>
                <w:sz w:val="22"/>
              </w:rPr>
              <w:t>Menteé</w:t>
            </w:r>
            <w:proofErr w:type="spellEnd"/>
            <w:r w:rsidR="00503C93" w:rsidRPr="00355F6D">
              <w:rPr>
                <w:rFonts w:cs="Arial"/>
                <w:sz w:val="22"/>
              </w:rPr>
              <w:t xml:space="preserve"> einbezogen. </w:t>
            </w:r>
          </w:p>
          <w:p w:rsidR="00503C93" w:rsidRPr="00355F6D" w:rsidRDefault="00503C93" w:rsidP="00503C93">
            <w:pPr>
              <w:autoSpaceDE w:val="0"/>
              <w:autoSpaceDN w:val="0"/>
              <w:adjustRightInd w:val="0"/>
              <w:rPr>
                <w:rFonts w:cs="Arial"/>
                <w:sz w:val="22"/>
              </w:rPr>
            </w:pPr>
          </w:p>
          <w:p w:rsidR="005D6956" w:rsidRPr="004F11FD" w:rsidRDefault="005D6956" w:rsidP="00503C93">
            <w:pPr>
              <w:autoSpaceDE w:val="0"/>
              <w:autoSpaceDN w:val="0"/>
              <w:adjustRightInd w:val="0"/>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rPr>
                <w:rFonts w:cs="Arial"/>
                <w:szCs w:val="24"/>
              </w:rPr>
            </w:pPr>
            <w:r w:rsidRPr="004F11FD">
              <w:rPr>
                <w:rFonts w:cs="Arial"/>
                <w:b/>
                <w:szCs w:val="24"/>
              </w:rPr>
              <w:t xml:space="preserve">Inhalte: </w:t>
            </w:r>
          </w:p>
          <w:p w:rsidR="00503C93" w:rsidRPr="00355F6D" w:rsidRDefault="00503C93" w:rsidP="00503C93">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Grundlagen der Erwachsenenbildung</w:t>
            </w:r>
          </w:p>
          <w:p w:rsidR="00503C93" w:rsidRPr="00355F6D" w:rsidRDefault="00503C93" w:rsidP="00503C93">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Lernort Praxis</w:t>
            </w:r>
          </w:p>
          <w:p w:rsidR="00503C93" w:rsidRPr="00355F6D" w:rsidRDefault="00503C93" w:rsidP="00503C93">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Schulung und Beratung im Team</w:t>
            </w:r>
          </w:p>
          <w:p w:rsidR="00503C93" w:rsidRPr="00355F6D" w:rsidRDefault="00503C93" w:rsidP="00503C93">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Methodik eines Mentoring</w:t>
            </w:r>
          </w:p>
          <w:p w:rsidR="00503C93" w:rsidRPr="00355F6D" w:rsidRDefault="00503C93" w:rsidP="00503C93">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Gestaltung von Lern- und Arbeitsprozesse</w:t>
            </w:r>
          </w:p>
          <w:p w:rsidR="00503C93" w:rsidRPr="00355F6D" w:rsidRDefault="00503C93" w:rsidP="00503C93">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Lösungsorientierte Beratung als Aufgabe des Mentors</w:t>
            </w:r>
          </w:p>
          <w:p w:rsidR="00503C93" w:rsidRPr="00355F6D" w:rsidRDefault="00503C93" w:rsidP="00503C93">
            <w:pPr>
              <w:pStyle w:val="Default"/>
              <w:numPr>
                <w:ilvl w:val="0"/>
                <w:numId w:val="1"/>
              </w:numPr>
              <w:ind w:left="851" w:hanging="567"/>
              <w:rPr>
                <w:color w:val="auto"/>
                <w:sz w:val="22"/>
                <w:szCs w:val="22"/>
              </w:rPr>
            </w:pPr>
            <w:r w:rsidRPr="00355F6D">
              <w:rPr>
                <w:color w:val="auto"/>
                <w:sz w:val="22"/>
                <w:szCs w:val="22"/>
              </w:rPr>
              <w:t>Reflexion und Dokumentation im Mentoring</w:t>
            </w:r>
          </w:p>
          <w:p w:rsidR="00503C93" w:rsidRPr="00355F6D" w:rsidRDefault="00503C93" w:rsidP="00503C93">
            <w:pPr>
              <w:pStyle w:val="Default"/>
              <w:numPr>
                <w:ilvl w:val="0"/>
                <w:numId w:val="1"/>
              </w:numPr>
              <w:ind w:left="851" w:hanging="567"/>
              <w:rPr>
                <w:color w:val="auto"/>
                <w:sz w:val="22"/>
                <w:szCs w:val="22"/>
              </w:rPr>
            </w:pPr>
            <w:r w:rsidRPr="00355F6D">
              <w:rPr>
                <w:color w:val="auto"/>
                <w:sz w:val="22"/>
                <w:szCs w:val="22"/>
              </w:rPr>
              <w:t>Methoden der Lernerfolgskontrolle</w:t>
            </w:r>
          </w:p>
          <w:p w:rsidR="00503C93" w:rsidRPr="00355F6D" w:rsidRDefault="00503C93" w:rsidP="00503C93">
            <w:pPr>
              <w:pStyle w:val="Default"/>
              <w:numPr>
                <w:ilvl w:val="0"/>
                <w:numId w:val="1"/>
              </w:numPr>
              <w:ind w:left="851" w:hanging="567"/>
              <w:rPr>
                <w:color w:val="auto"/>
                <w:sz w:val="22"/>
                <w:szCs w:val="22"/>
              </w:rPr>
            </w:pPr>
            <w:r w:rsidRPr="00355F6D">
              <w:rPr>
                <w:color w:val="auto"/>
                <w:sz w:val="22"/>
                <w:szCs w:val="22"/>
              </w:rPr>
              <w:t>Umgang mit schwierigen Situationen</w:t>
            </w:r>
          </w:p>
          <w:p w:rsidR="005D6956" w:rsidRPr="004F11FD" w:rsidRDefault="005D6956" w:rsidP="00503C93">
            <w:pPr>
              <w:pStyle w:val="Listenabsatz"/>
              <w:rPr>
                <w:rFonts w:cs="Arial"/>
                <w:b/>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B33CCE" w:rsidP="00503C93">
            <w:pPr>
              <w:rPr>
                <w:rFonts w:cs="Arial"/>
                <w:szCs w:val="24"/>
              </w:rPr>
            </w:pPr>
            <w:r>
              <w:rPr>
                <w:rFonts w:cs="Arial"/>
                <w:b/>
                <w:color w:val="0070C0"/>
                <w:szCs w:val="24"/>
              </w:rPr>
              <w:t xml:space="preserve">B </w:t>
            </w:r>
            <w:r w:rsidR="003B58DE" w:rsidRPr="004F11FD">
              <w:rPr>
                <w:rFonts w:cs="Arial"/>
                <w:b/>
                <w:color w:val="0070C0"/>
                <w:szCs w:val="24"/>
              </w:rPr>
              <w:t xml:space="preserve">ME 2 </w:t>
            </w:r>
            <w:r w:rsidR="00503C93" w:rsidRPr="00503C93">
              <w:rPr>
                <w:rFonts w:cs="Arial"/>
                <w:b/>
                <w:color w:val="0070C0"/>
                <w:szCs w:val="24"/>
              </w:rPr>
              <w:t>Wissenschaftlich begründet pflegen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B58DE">
            <w:pPr>
              <w:rPr>
                <w:rFonts w:cs="Arial"/>
                <w:szCs w:val="24"/>
              </w:rPr>
            </w:pPr>
            <w:r w:rsidRPr="004F11FD">
              <w:rPr>
                <w:rFonts w:cs="Arial"/>
                <w:b/>
                <w:szCs w:val="24"/>
              </w:rPr>
              <w:t xml:space="preserve">Stunden: </w:t>
            </w:r>
            <w:r w:rsidR="00503C93">
              <w:rPr>
                <w:rFonts w:cs="Arial"/>
                <w:b/>
                <w:szCs w:val="24"/>
              </w:rPr>
              <w:t>24</w:t>
            </w:r>
          </w:p>
        </w:tc>
        <w:tc>
          <w:tcPr>
            <w:tcW w:w="7512" w:type="dxa"/>
          </w:tcPr>
          <w:p w:rsidR="005D6956" w:rsidRPr="004F11FD" w:rsidRDefault="005D6956">
            <w:pPr>
              <w:rPr>
                <w:rFonts w:cs="Arial"/>
                <w:szCs w:val="24"/>
              </w:rPr>
            </w:pPr>
          </w:p>
        </w:tc>
      </w:tr>
      <w:tr w:rsidR="005D6956" w:rsidRPr="004F11FD" w:rsidTr="005D6956">
        <w:tc>
          <w:tcPr>
            <w:tcW w:w="7338" w:type="dxa"/>
          </w:tcPr>
          <w:p w:rsidR="00503C93" w:rsidRPr="00355F6D" w:rsidRDefault="003B58DE" w:rsidP="00503C93">
            <w:pPr>
              <w:autoSpaceDE w:val="0"/>
              <w:autoSpaceDN w:val="0"/>
              <w:adjustRightInd w:val="0"/>
              <w:rPr>
                <w:rFonts w:cs="Arial"/>
                <w:sz w:val="22"/>
              </w:rPr>
            </w:pPr>
            <w:r w:rsidRPr="004F11FD">
              <w:rPr>
                <w:rFonts w:cs="Arial"/>
                <w:b/>
                <w:szCs w:val="24"/>
              </w:rPr>
              <w:t xml:space="preserve">Handlungskompetenzen: </w:t>
            </w:r>
            <w:r w:rsidR="00503C93" w:rsidRPr="00355F6D">
              <w:rPr>
                <w:rFonts w:cs="Arial"/>
                <w:sz w:val="22"/>
              </w:rPr>
              <w:t>Die Teilnehmenden übertragen die Kriterien professioneller Pflege in das eigene Handlungsspektrum. Sie erkennen die Bedeutung der Wechselseitigkeit von Begründungen und Ent</w:t>
            </w:r>
            <w:r w:rsidR="00503C93" w:rsidRPr="00355F6D">
              <w:rPr>
                <w:rFonts w:cs="Arial"/>
                <w:sz w:val="22"/>
              </w:rPr>
              <w:lastRenderedPageBreak/>
              <w: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4F11FD" w:rsidRDefault="005D6956" w:rsidP="00503C93">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b/>
                <w:szCs w:val="24"/>
              </w:rPr>
            </w:pPr>
            <w:r w:rsidRPr="004F11FD">
              <w:rPr>
                <w:rFonts w:cs="Arial"/>
                <w:b/>
                <w:szCs w:val="24"/>
              </w:rPr>
              <w:t xml:space="preserve">Inhalte: </w:t>
            </w:r>
          </w:p>
          <w:p w:rsidR="00503C93" w:rsidRPr="00355F6D" w:rsidRDefault="00503C93" w:rsidP="00503C93">
            <w:pPr>
              <w:pStyle w:val="Default"/>
              <w:numPr>
                <w:ilvl w:val="0"/>
                <w:numId w:val="23"/>
              </w:numPr>
              <w:ind w:left="851" w:hanging="567"/>
              <w:rPr>
                <w:sz w:val="22"/>
                <w:szCs w:val="22"/>
              </w:rPr>
            </w:pPr>
            <w:r w:rsidRPr="00355F6D">
              <w:rPr>
                <w:sz w:val="22"/>
                <w:szCs w:val="22"/>
              </w:rPr>
              <w:t xml:space="preserve">Professionstheoretische Ansätze der Pflege </w:t>
            </w:r>
          </w:p>
          <w:p w:rsidR="00503C93" w:rsidRPr="00355F6D" w:rsidRDefault="00503C93" w:rsidP="00503C93">
            <w:pPr>
              <w:pStyle w:val="Default"/>
              <w:numPr>
                <w:ilvl w:val="0"/>
                <w:numId w:val="23"/>
              </w:numPr>
              <w:ind w:left="851" w:hanging="567"/>
              <w:rPr>
                <w:sz w:val="22"/>
                <w:szCs w:val="22"/>
              </w:rPr>
            </w:pPr>
            <w:r w:rsidRPr="00355F6D">
              <w:rPr>
                <w:sz w:val="22"/>
                <w:szCs w:val="22"/>
              </w:rPr>
              <w:t xml:space="preserve">Methoden der Literaturrecherche </w:t>
            </w:r>
          </w:p>
          <w:p w:rsidR="00503C93" w:rsidRPr="00355F6D" w:rsidRDefault="00503C93" w:rsidP="00503C93">
            <w:pPr>
              <w:pStyle w:val="Default"/>
              <w:numPr>
                <w:ilvl w:val="0"/>
                <w:numId w:val="23"/>
              </w:numPr>
              <w:ind w:left="851" w:hanging="567"/>
              <w:rPr>
                <w:sz w:val="22"/>
                <w:szCs w:val="22"/>
              </w:rPr>
            </w:pPr>
            <w:r w:rsidRPr="00355F6D">
              <w:rPr>
                <w:sz w:val="22"/>
                <w:szCs w:val="22"/>
              </w:rPr>
              <w:t xml:space="preserve">Auseinandersetzen mit Fachliteratur </w:t>
            </w:r>
          </w:p>
          <w:p w:rsidR="00503C93" w:rsidRPr="00355F6D" w:rsidRDefault="00503C93" w:rsidP="00503C93">
            <w:pPr>
              <w:pStyle w:val="Default"/>
              <w:numPr>
                <w:ilvl w:val="0"/>
                <w:numId w:val="23"/>
              </w:numPr>
              <w:ind w:left="851" w:hanging="567"/>
              <w:rPr>
                <w:sz w:val="22"/>
                <w:szCs w:val="22"/>
              </w:rPr>
            </w:pPr>
            <w:r w:rsidRPr="00355F6D">
              <w:rPr>
                <w:sz w:val="22"/>
                <w:szCs w:val="22"/>
              </w:rPr>
              <w:t>Bewertung der Güte von Texten und Studien Forschungsarbeiten</w:t>
            </w:r>
          </w:p>
          <w:p w:rsidR="00503C93" w:rsidRPr="00355F6D" w:rsidRDefault="00503C93" w:rsidP="00503C93">
            <w:pPr>
              <w:pStyle w:val="Default"/>
              <w:numPr>
                <w:ilvl w:val="0"/>
                <w:numId w:val="23"/>
              </w:numPr>
              <w:ind w:left="851" w:hanging="567"/>
              <w:rPr>
                <w:sz w:val="22"/>
                <w:szCs w:val="22"/>
              </w:rPr>
            </w:pPr>
            <w:r w:rsidRPr="00355F6D">
              <w:rPr>
                <w:sz w:val="22"/>
                <w:szCs w:val="22"/>
              </w:rPr>
              <w:t>Formulierung von Kernaussagen</w:t>
            </w:r>
          </w:p>
          <w:p w:rsidR="00503C93" w:rsidRPr="00355F6D" w:rsidRDefault="00503C93" w:rsidP="00503C93">
            <w:pPr>
              <w:pStyle w:val="Default"/>
              <w:numPr>
                <w:ilvl w:val="0"/>
                <w:numId w:val="23"/>
              </w:numPr>
              <w:ind w:left="851" w:hanging="567"/>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503C93" w:rsidRPr="00355F6D" w:rsidRDefault="00503C93" w:rsidP="00503C93">
            <w:pPr>
              <w:pStyle w:val="Default"/>
              <w:numPr>
                <w:ilvl w:val="0"/>
                <w:numId w:val="23"/>
              </w:numPr>
              <w:ind w:left="851" w:hanging="567"/>
              <w:rPr>
                <w:sz w:val="22"/>
                <w:szCs w:val="22"/>
              </w:rPr>
            </w:pPr>
            <w:r w:rsidRPr="00355F6D">
              <w:rPr>
                <w:sz w:val="22"/>
                <w:szCs w:val="22"/>
              </w:rPr>
              <w:t>Pflegeforschung und Bezugswissenschaften</w:t>
            </w:r>
          </w:p>
          <w:p w:rsidR="00503C93" w:rsidRPr="00355F6D" w:rsidRDefault="00503C93" w:rsidP="00503C93">
            <w:pPr>
              <w:pStyle w:val="Default"/>
              <w:numPr>
                <w:ilvl w:val="0"/>
                <w:numId w:val="23"/>
              </w:numPr>
              <w:ind w:left="851" w:hanging="567"/>
              <w:rPr>
                <w:sz w:val="22"/>
                <w:szCs w:val="22"/>
              </w:rPr>
            </w:pPr>
            <w:r w:rsidRPr="00355F6D">
              <w:rPr>
                <w:sz w:val="22"/>
                <w:szCs w:val="22"/>
              </w:rPr>
              <w:t>Formulierung von Fragestellungen und Zielsetzungen</w:t>
            </w:r>
          </w:p>
          <w:p w:rsidR="00503C93" w:rsidRPr="00355F6D" w:rsidRDefault="00503C93" w:rsidP="00503C93">
            <w:pPr>
              <w:pStyle w:val="Default"/>
              <w:numPr>
                <w:ilvl w:val="0"/>
                <w:numId w:val="23"/>
              </w:numPr>
              <w:ind w:left="851" w:hanging="567"/>
              <w:rPr>
                <w:sz w:val="22"/>
                <w:szCs w:val="22"/>
              </w:rPr>
            </w:pPr>
            <w:r w:rsidRPr="00355F6D">
              <w:rPr>
                <w:sz w:val="22"/>
                <w:szCs w:val="22"/>
              </w:rPr>
              <w:t xml:space="preserve">Schriftliche Abhandlung formulierter Fragestellungen (Schreiben einer Facharbeit, etc.) </w:t>
            </w:r>
          </w:p>
          <w:p w:rsidR="00503C93" w:rsidRPr="00355F6D" w:rsidRDefault="00503C93" w:rsidP="00503C93">
            <w:pPr>
              <w:pStyle w:val="Default"/>
              <w:numPr>
                <w:ilvl w:val="0"/>
                <w:numId w:val="23"/>
              </w:numPr>
              <w:ind w:left="851" w:hanging="567"/>
              <w:rPr>
                <w:sz w:val="22"/>
                <w:szCs w:val="22"/>
              </w:rPr>
            </w:pPr>
            <w:r w:rsidRPr="00355F6D">
              <w:rPr>
                <w:sz w:val="22"/>
                <w:szCs w:val="22"/>
              </w:rPr>
              <w:t xml:space="preserve">Einstieg in die deskriptive Statistik – Umgang mit Daten </w:t>
            </w:r>
          </w:p>
          <w:p w:rsidR="005D6956" w:rsidRPr="004F11FD" w:rsidRDefault="005D6956" w:rsidP="00503C93">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B33CCE" w:rsidP="00503C93">
            <w:pPr>
              <w:rPr>
                <w:rFonts w:cs="Arial"/>
                <w:szCs w:val="24"/>
              </w:rPr>
            </w:pPr>
            <w:r>
              <w:rPr>
                <w:rFonts w:cs="Arial"/>
                <w:b/>
                <w:color w:val="0070C0"/>
                <w:szCs w:val="24"/>
              </w:rPr>
              <w:t xml:space="preserve">B </w:t>
            </w:r>
            <w:r w:rsidR="000672A2" w:rsidRPr="004F11FD">
              <w:rPr>
                <w:rFonts w:cs="Arial"/>
                <w:b/>
                <w:color w:val="0070C0"/>
                <w:szCs w:val="24"/>
              </w:rPr>
              <w:t xml:space="preserve">ME 3 </w:t>
            </w:r>
            <w:r w:rsidR="00D44DC1" w:rsidRPr="00D44DC1">
              <w:rPr>
                <w:rFonts w:cs="Arial"/>
                <w:b/>
                <w:color w:val="0070C0"/>
                <w:szCs w:val="24"/>
              </w:rPr>
              <w:t>In Projekten arbeiten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00D44DC1" w:rsidRPr="00D44DC1">
              <w:rPr>
                <w:rFonts w:cs="Arial"/>
                <w:szCs w:val="24"/>
              </w:rPr>
              <w:t>24</w:t>
            </w:r>
          </w:p>
        </w:tc>
        <w:tc>
          <w:tcPr>
            <w:tcW w:w="7512" w:type="dxa"/>
          </w:tcPr>
          <w:p w:rsidR="005D6956" w:rsidRPr="004F11FD" w:rsidRDefault="005D6956">
            <w:pPr>
              <w:rPr>
                <w:rFonts w:cs="Arial"/>
                <w:szCs w:val="24"/>
              </w:rPr>
            </w:pPr>
          </w:p>
        </w:tc>
      </w:tr>
      <w:tr w:rsidR="005D6956" w:rsidRPr="004F11FD" w:rsidTr="005D6956">
        <w:tc>
          <w:tcPr>
            <w:tcW w:w="7338" w:type="dxa"/>
          </w:tcPr>
          <w:p w:rsidR="00D44DC1" w:rsidRPr="00355F6D" w:rsidRDefault="000672A2" w:rsidP="00D44DC1">
            <w:pPr>
              <w:rPr>
                <w:rFonts w:eastAsia="Calibri" w:cs="Arial"/>
                <w:bCs/>
                <w:sz w:val="22"/>
              </w:rPr>
            </w:pPr>
            <w:r w:rsidRPr="004F11FD">
              <w:rPr>
                <w:rFonts w:cs="Arial"/>
                <w:b/>
                <w:szCs w:val="24"/>
              </w:rPr>
              <w:t xml:space="preserve">Handlungskompetenzen: </w:t>
            </w:r>
            <w:r w:rsidR="00D44DC1"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5D6956" w:rsidRPr="004F11FD" w:rsidRDefault="005D6956" w:rsidP="00503C93">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D44DC1" w:rsidRPr="00355F6D" w:rsidRDefault="00D44DC1" w:rsidP="00D44DC1">
            <w:pPr>
              <w:rPr>
                <w:rFonts w:cs="Arial"/>
                <w:sz w:val="22"/>
                <w:u w:val="single"/>
              </w:rPr>
            </w:pPr>
            <w:r w:rsidRPr="00355F6D">
              <w:rPr>
                <w:rFonts w:cs="Arial"/>
                <w:sz w:val="22"/>
                <w:u w:val="single"/>
              </w:rPr>
              <w:t>Theoretische Einführung</w:t>
            </w:r>
          </w:p>
          <w:p w:rsidR="00D44DC1" w:rsidRPr="00355F6D" w:rsidRDefault="00D44DC1" w:rsidP="00D44DC1">
            <w:pPr>
              <w:pStyle w:val="TableParagraph"/>
              <w:numPr>
                <w:ilvl w:val="0"/>
                <w:numId w:val="24"/>
              </w:numPr>
              <w:tabs>
                <w:tab w:val="left" w:pos="829"/>
              </w:tabs>
              <w:ind w:right="408"/>
            </w:pPr>
            <w:r w:rsidRPr="00355F6D">
              <w:lastRenderedPageBreak/>
              <w:t>Einführung in das Projektmanagement</w:t>
            </w:r>
          </w:p>
          <w:p w:rsidR="00D44DC1" w:rsidRPr="00355F6D" w:rsidRDefault="00D44DC1" w:rsidP="00D44DC1">
            <w:pPr>
              <w:pStyle w:val="TableParagraph"/>
              <w:numPr>
                <w:ilvl w:val="0"/>
                <w:numId w:val="24"/>
              </w:numPr>
              <w:tabs>
                <w:tab w:val="left" w:pos="829"/>
              </w:tabs>
              <w:ind w:right="408"/>
            </w:pPr>
            <w:r w:rsidRPr="00355F6D">
              <w:t>Definition von Projekten</w:t>
            </w:r>
          </w:p>
          <w:p w:rsidR="00D44DC1" w:rsidRPr="00355F6D" w:rsidRDefault="00D44DC1" w:rsidP="00D44DC1">
            <w:pPr>
              <w:pStyle w:val="TableParagraph"/>
              <w:numPr>
                <w:ilvl w:val="0"/>
                <w:numId w:val="24"/>
              </w:numPr>
              <w:tabs>
                <w:tab w:val="left" w:pos="829"/>
              </w:tabs>
              <w:ind w:right="408"/>
            </w:pPr>
            <w:r w:rsidRPr="00355F6D">
              <w:t>Unterschiedliche Bedeutung von Projekten</w:t>
            </w:r>
          </w:p>
          <w:p w:rsidR="00D44DC1" w:rsidRPr="00355F6D" w:rsidRDefault="00D44DC1" w:rsidP="00D44DC1">
            <w:pPr>
              <w:pStyle w:val="TableParagraph"/>
              <w:numPr>
                <w:ilvl w:val="0"/>
                <w:numId w:val="24"/>
              </w:numPr>
              <w:tabs>
                <w:tab w:val="left" w:pos="829"/>
              </w:tabs>
              <w:ind w:right="408"/>
            </w:pPr>
            <w:r w:rsidRPr="00355F6D">
              <w:t>Merkmale und Kennzeichen eines Projektes in Abgrenzung zu Tätigkeiten und Aufgaben</w:t>
            </w:r>
          </w:p>
          <w:p w:rsidR="00D44DC1" w:rsidRPr="00355F6D" w:rsidRDefault="00D44DC1" w:rsidP="00D44DC1">
            <w:pPr>
              <w:pStyle w:val="TableParagraph"/>
              <w:numPr>
                <w:ilvl w:val="0"/>
                <w:numId w:val="24"/>
              </w:numPr>
              <w:tabs>
                <w:tab w:val="left" w:pos="829"/>
              </w:tabs>
              <w:ind w:right="408"/>
            </w:pPr>
            <w:r w:rsidRPr="00355F6D">
              <w:t>Projekte und Projektphasen (Definition, Organisation)</w:t>
            </w:r>
          </w:p>
          <w:p w:rsidR="00D44DC1" w:rsidRPr="00355F6D" w:rsidRDefault="00D44DC1" w:rsidP="00D44DC1">
            <w:pPr>
              <w:rPr>
                <w:rFonts w:cs="Arial"/>
                <w:sz w:val="22"/>
                <w:u w:val="single"/>
              </w:rPr>
            </w:pPr>
          </w:p>
          <w:p w:rsidR="00D44DC1" w:rsidRPr="00355F6D" w:rsidRDefault="00D44DC1" w:rsidP="00D44DC1">
            <w:pPr>
              <w:rPr>
                <w:rFonts w:cs="Arial"/>
                <w:sz w:val="22"/>
                <w:u w:val="single"/>
              </w:rPr>
            </w:pPr>
            <w:r w:rsidRPr="00355F6D">
              <w:rPr>
                <w:rFonts w:cs="Arial"/>
                <w:sz w:val="22"/>
                <w:u w:val="single"/>
              </w:rPr>
              <w:t>Durchführung eines Projektes</w:t>
            </w:r>
          </w:p>
          <w:p w:rsidR="00D44DC1" w:rsidRPr="00355F6D" w:rsidRDefault="00D44DC1" w:rsidP="00D44DC1">
            <w:pPr>
              <w:pStyle w:val="TableParagraph"/>
              <w:numPr>
                <w:ilvl w:val="0"/>
                <w:numId w:val="25"/>
              </w:numPr>
              <w:tabs>
                <w:tab w:val="left" w:pos="829"/>
              </w:tabs>
              <w:ind w:right="408"/>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D44DC1" w:rsidRPr="00355F6D" w:rsidRDefault="00D44DC1" w:rsidP="00D44DC1">
            <w:pPr>
              <w:pStyle w:val="TableParagraph"/>
              <w:numPr>
                <w:ilvl w:val="0"/>
                <w:numId w:val="25"/>
              </w:numPr>
              <w:tabs>
                <w:tab w:val="left" w:pos="829"/>
              </w:tabs>
              <w:ind w:right="408"/>
            </w:pPr>
            <w:r w:rsidRPr="00355F6D">
              <w:t>Prozesse im Projekt</w:t>
            </w:r>
          </w:p>
          <w:p w:rsidR="00D44DC1" w:rsidRPr="00355F6D" w:rsidRDefault="00D44DC1" w:rsidP="00D44DC1">
            <w:pPr>
              <w:pStyle w:val="TableParagraph"/>
              <w:numPr>
                <w:ilvl w:val="0"/>
                <w:numId w:val="25"/>
              </w:numPr>
              <w:tabs>
                <w:tab w:val="left" w:pos="829"/>
              </w:tabs>
              <w:ind w:right="408"/>
            </w:pPr>
            <w:r w:rsidRPr="00355F6D">
              <w:t>Projektelemente (z. B. PDCA-Zyklus, SWOT-Analyse)</w:t>
            </w:r>
          </w:p>
          <w:p w:rsidR="00D44DC1" w:rsidRPr="00355F6D" w:rsidRDefault="00D44DC1" w:rsidP="00D44DC1">
            <w:pPr>
              <w:pStyle w:val="TableParagraph"/>
              <w:numPr>
                <w:ilvl w:val="0"/>
                <w:numId w:val="25"/>
              </w:numPr>
              <w:tabs>
                <w:tab w:val="left" w:pos="829"/>
              </w:tabs>
              <w:ind w:right="408"/>
            </w:pPr>
            <w:r w:rsidRPr="00355F6D">
              <w:t>Phasen der Projektplanung</w:t>
            </w:r>
          </w:p>
          <w:p w:rsidR="00D44DC1" w:rsidRPr="00355F6D" w:rsidRDefault="00D44DC1" w:rsidP="00D44DC1">
            <w:pPr>
              <w:pStyle w:val="TableParagraph"/>
              <w:numPr>
                <w:ilvl w:val="0"/>
                <w:numId w:val="25"/>
              </w:numPr>
              <w:tabs>
                <w:tab w:val="left" w:pos="829"/>
              </w:tabs>
              <w:ind w:right="408"/>
            </w:pPr>
            <w:r w:rsidRPr="00355F6D">
              <w:t>Methoden des Projektmanagements</w:t>
            </w:r>
          </w:p>
          <w:p w:rsidR="00D44DC1" w:rsidRPr="00355F6D" w:rsidRDefault="00D44DC1" w:rsidP="00D44DC1">
            <w:pPr>
              <w:pStyle w:val="TableParagraph"/>
              <w:numPr>
                <w:ilvl w:val="0"/>
                <w:numId w:val="25"/>
              </w:numPr>
              <w:tabs>
                <w:tab w:val="left" w:pos="829"/>
              </w:tabs>
              <w:ind w:right="408"/>
            </w:pPr>
            <w:r w:rsidRPr="00355F6D">
              <w:t xml:space="preserve">Arbeiten mit </w:t>
            </w:r>
            <w:proofErr w:type="spellStart"/>
            <w:r w:rsidRPr="00355F6D">
              <w:t>to</w:t>
            </w:r>
            <w:proofErr w:type="spellEnd"/>
            <w:r w:rsidRPr="00355F6D">
              <w:t>-do-Listen</w:t>
            </w:r>
          </w:p>
          <w:p w:rsidR="00D44DC1" w:rsidRPr="00355F6D" w:rsidRDefault="00D44DC1" w:rsidP="00D44DC1">
            <w:pPr>
              <w:pStyle w:val="TableParagraph"/>
              <w:numPr>
                <w:ilvl w:val="0"/>
                <w:numId w:val="25"/>
              </w:numPr>
              <w:tabs>
                <w:tab w:val="left" w:pos="829"/>
              </w:tabs>
              <w:ind w:right="408"/>
            </w:pPr>
            <w:r w:rsidRPr="00355F6D">
              <w:t>Projektkontrolle und –</w:t>
            </w:r>
            <w:proofErr w:type="spellStart"/>
            <w:r w:rsidRPr="00355F6D">
              <w:t>überwachung</w:t>
            </w:r>
            <w:proofErr w:type="spellEnd"/>
          </w:p>
          <w:p w:rsidR="00D44DC1" w:rsidRPr="00355F6D" w:rsidRDefault="00D44DC1" w:rsidP="00D44DC1">
            <w:pPr>
              <w:pStyle w:val="TableParagraph"/>
              <w:numPr>
                <w:ilvl w:val="0"/>
                <w:numId w:val="25"/>
              </w:numPr>
              <w:tabs>
                <w:tab w:val="left" w:pos="829"/>
              </w:tabs>
              <w:ind w:right="408"/>
            </w:pPr>
            <w:r w:rsidRPr="00355F6D">
              <w:t>Übungen zu Projektziel(-en) und –</w:t>
            </w:r>
            <w:proofErr w:type="spellStart"/>
            <w:r w:rsidRPr="00355F6D">
              <w:t>auftrag</w:t>
            </w:r>
            <w:proofErr w:type="spellEnd"/>
            <w:r w:rsidRPr="00355F6D">
              <w:t>, Projektplanung</w:t>
            </w:r>
          </w:p>
          <w:p w:rsidR="00D44DC1" w:rsidRPr="00355F6D" w:rsidRDefault="00D44DC1" w:rsidP="00D44DC1">
            <w:pPr>
              <w:rPr>
                <w:rFonts w:cs="Arial"/>
                <w:sz w:val="22"/>
              </w:rPr>
            </w:pPr>
          </w:p>
          <w:p w:rsidR="00D44DC1" w:rsidRPr="00355F6D" w:rsidRDefault="00D44DC1" w:rsidP="00D44DC1">
            <w:pPr>
              <w:rPr>
                <w:rFonts w:cs="Arial"/>
                <w:sz w:val="22"/>
                <w:u w:val="single"/>
              </w:rPr>
            </w:pPr>
            <w:r w:rsidRPr="00355F6D">
              <w:rPr>
                <w:rFonts w:cs="Arial"/>
                <w:sz w:val="22"/>
                <w:u w:val="single"/>
              </w:rPr>
              <w:t>Projektpräsentation</w:t>
            </w:r>
          </w:p>
          <w:p w:rsidR="00D44DC1" w:rsidRPr="00355F6D" w:rsidRDefault="00D44DC1" w:rsidP="00D44DC1">
            <w:pPr>
              <w:pStyle w:val="TableParagraph"/>
              <w:numPr>
                <w:ilvl w:val="0"/>
                <w:numId w:val="26"/>
              </w:numPr>
              <w:tabs>
                <w:tab w:val="left" w:pos="829"/>
              </w:tabs>
              <w:ind w:right="408"/>
            </w:pPr>
            <w:r w:rsidRPr="00355F6D">
              <w:t>Projektabschluss</w:t>
            </w:r>
          </w:p>
          <w:p w:rsidR="00D44DC1" w:rsidRPr="00355F6D" w:rsidRDefault="00D44DC1" w:rsidP="00D44DC1">
            <w:pPr>
              <w:pStyle w:val="TableParagraph"/>
              <w:numPr>
                <w:ilvl w:val="0"/>
                <w:numId w:val="26"/>
              </w:numPr>
              <w:tabs>
                <w:tab w:val="left" w:pos="829"/>
              </w:tabs>
              <w:ind w:right="408"/>
            </w:pPr>
            <w:r w:rsidRPr="00355F6D">
              <w:t>Erstellen eines Projektberichtes</w:t>
            </w:r>
          </w:p>
          <w:p w:rsidR="00D44DC1" w:rsidRPr="00355F6D" w:rsidRDefault="00D44DC1" w:rsidP="00D44DC1">
            <w:pPr>
              <w:pStyle w:val="TableParagraph"/>
              <w:numPr>
                <w:ilvl w:val="0"/>
                <w:numId w:val="26"/>
              </w:numPr>
              <w:tabs>
                <w:tab w:val="left" w:pos="829"/>
              </w:tabs>
              <w:ind w:right="408"/>
            </w:pPr>
            <w:r w:rsidRPr="00355F6D">
              <w:t>Projektreflexion und –</w:t>
            </w:r>
            <w:proofErr w:type="spellStart"/>
            <w:r w:rsidRPr="00355F6D">
              <w:t>evaluation</w:t>
            </w:r>
            <w:proofErr w:type="spellEnd"/>
          </w:p>
          <w:p w:rsidR="00D44DC1" w:rsidRPr="00355F6D" w:rsidRDefault="00D44DC1" w:rsidP="00D44DC1">
            <w:pPr>
              <w:pStyle w:val="TableParagraph"/>
              <w:numPr>
                <w:ilvl w:val="0"/>
                <w:numId w:val="26"/>
              </w:numPr>
              <w:tabs>
                <w:tab w:val="left" w:pos="829"/>
              </w:tabs>
              <w:ind w:right="408"/>
            </w:pPr>
            <w:r w:rsidRPr="00355F6D">
              <w:t>Bewertung von Projekten</w:t>
            </w:r>
          </w:p>
          <w:p w:rsidR="00D44DC1" w:rsidRPr="00355F6D" w:rsidRDefault="00D44DC1" w:rsidP="00D44DC1">
            <w:pPr>
              <w:pStyle w:val="TableParagraph"/>
              <w:numPr>
                <w:ilvl w:val="0"/>
                <w:numId w:val="26"/>
              </w:numPr>
              <w:tabs>
                <w:tab w:val="left" w:pos="829"/>
              </w:tabs>
              <w:ind w:right="408"/>
            </w:pPr>
            <w:r w:rsidRPr="00355F6D">
              <w:t>Chancen und Risiken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7A3EBE">
            <w:pPr>
              <w:rPr>
                <w:rFonts w:cs="Arial"/>
                <w:b/>
                <w:szCs w:val="24"/>
              </w:rPr>
            </w:pPr>
            <w:r w:rsidRPr="004F11FD">
              <w:rPr>
                <w:rFonts w:cs="Arial"/>
                <w:b/>
                <w:color w:val="FF0000"/>
                <w:szCs w:val="24"/>
              </w:rPr>
              <w:t>Fachmodule</w:t>
            </w:r>
          </w:p>
        </w:tc>
        <w:tc>
          <w:tcPr>
            <w:tcW w:w="7512" w:type="dxa"/>
          </w:tcPr>
          <w:p w:rsidR="005D6956" w:rsidRPr="00B33CCE" w:rsidRDefault="00B33CCE">
            <w:pPr>
              <w:rPr>
                <w:rFonts w:cs="Arial"/>
                <w:b/>
                <w:szCs w:val="24"/>
              </w:rPr>
            </w:pPr>
            <w:r w:rsidRPr="00B33CCE">
              <w:rPr>
                <w:rFonts w:cs="Arial"/>
                <w:b/>
                <w:color w:val="FF0000"/>
                <w:szCs w:val="24"/>
              </w:rPr>
              <w:t>Fachmodule</w:t>
            </w:r>
          </w:p>
        </w:tc>
      </w:tr>
      <w:tr w:rsidR="00A401D0" w:rsidRPr="004F11FD" w:rsidTr="005D6956">
        <w:tc>
          <w:tcPr>
            <w:tcW w:w="7338" w:type="dxa"/>
          </w:tcPr>
          <w:p w:rsidR="00F61496" w:rsidRPr="00F61496" w:rsidRDefault="00A401D0" w:rsidP="00F61496">
            <w:pPr>
              <w:jc w:val="left"/>
              <w:rPr>
                <w:rFonts w:cs="Arial"/>
                <w:b/>
                <w:color w:val="0070C0"/>
              </w:rPr>
            </w:pPr>
            <w:r>
              <w:rPr>
                <w:rFonts w:cs="Arial"/>
                <w:b/>
                <w:color w:val="0070C0"/>
              </w:rPr>
              <w:t xml:space="preserve">F PIA M I </w:t>
            </w:r>
            <w:r w:rsidR="00F61496" w:rsidRPr="00F61496">
              <w:rPr>
                <w:rFonts w:cs="Arial"/>
                <w:b/>
                <w:color w:val="0070C0"/>
              </w:rPr>
              <w:t>Pflegerische Aufgaben in der Anästhesie wahrnehmen</w:t>
            </w:r>
            <w:r w:rsidR="00F61496">
              <w:rPr>
                <w:rFonts w:cs="Arial"/>
                <w:b/>
                <w:color w:val="0070C0"/>
              </w:rPr>
              <w:t xml:space="preserve"> (120 Stunden)</w:t>
            </w:r>
          </w:p>
          <w:p w:rsidR="00A401D0" w:rsidRPr="00DE0D74" w:rsidRDefault="00A401D0" w:rsidP="00503C93">
            <w:pPr>
              <w:rPr>
                <w:rFonts w:cs="Arial"/>
                <w:b/>
                <w:color w:val="0070C0"/>
              </w:rPr>
            </w:pPr>
          </w:p>
        </w:tc>
        <w:tc>
          <w:tcPr>
            <w:tcW w:w="7512" w:type="dxa"/>
          </w:tcPr>
          <w:p w:rsidR="00A401D0" w:rsidRPr="004F11FD" w:rsidRDefault="00A401D0">
            <w:pPr>
              <w:rPr>
                <w:rFonts w:cs="Arial"/>
                <w:szCs w:val="24"/>
              </w:rPr>
            </w:pPr>
          </w:p>
        </w:tc>
      </w:tr>
      <w:tr w:rsidR="005D6956" w:rsidRPr="00A401D0" w:rsidTr="005D6956">
        <w:tc>
          <w:tcPr>
            <w:tcW w:w="7338" w:type="dxa"/>
          </w:tcPr>
          <w:p w:rsidR="005D6956" w:rsidRPr="00A401D0" w:rsidRDefault="00DE0D74" w:rsidP="00503C93">
            <w:pPr>
              <w:rPr>
                <w:rFonts w:cs="Arial"/>
                <w:color w:val="0070C0"/>
                <w:sz w:val="22"/>
              </w:rPr>
            </w:pPr>
            <w:r w:rsidRPr="00A401D0">
              <w:rPr>
                <w:rFonts w:cs="Arial"/>
                <w:b/>
                <w:color w:val="0070C0"/>
                <w:sz w:val="22"/>
              </w:rPr>
              <w:t xml:space="preserve">F PIA MI ME 1 </w:t>
            </w:r>
            <w:r w:rsidR="00F61496" w:rsidRPr="00F61496">
              <w:rPr>
                <w:rFonts w:cs="Arial"/>
                <w:b/>
                <w:color w:val="0070C0"/>
                <w:sz w:val="22"/>
              </w:rPr>
              <w:t>Grundlagen der Anästhesie anwenden</w:t>
            </w:r>
          </w:p>
        </w:tc>
        <w:tc>
          <w:tcPr>
            <w:tcW w:w="7512" w:type="dxa"/>
          </w:tcPr>
          <w:p w:rsidR="005D6956" w:rsidRPr="00A401D0" w:rsidRDefault="005D6956">
            <w:pPr>
              <w:rPr>
                <w:rFonts w:cs="Arial"/>
                <w:sz w:val="22"/>
              </w:rPr>
            </w:pPr>
          </w:p>
        </w:tc>
      </w:tr>
      <w:tr w:rsidR="005D6956" w:rsidRPr="004F11FD" w:rsidTr="005D6956">
        <w:tc>
          <w:tcPr>
            <w:tcW w:w="7338" w:type="dxa"/>
          </w:tcPr>
          <w:p w:rsidR="005D6956" w:rsidRPr="004F11FD" w:rsidRDefault="0019055D">
            <w:pPr>
              <w:rPr>
                <w:rFonts w:cs="Arial"/>
                <w:szCs w:val="24"/>
              </w:rPr>
            </w:pPr>
            <w:r w:rsidRPr="004F11FD">
              <w:rPr>
                <w:rFonts w:cs="Arial"/>
                <w:b/>
                <w:szCs w:val="24"/>
              </w:rPr>
              <w:lastRenderedPageBreak/>
              <w:t xml:space="preserve">Stunden: </w:t>
            </w:r>
            <w:r w:rsidR="00F61496" w:rsidRPr="00877089">
              <w:rPr>
                <w:rFonts w:cs="Arial"/>
                <w:sz w:val="22"/>
              </w:rPr>
              <w:t>24</w:t>
            </w:r>
          </w:p>
        </w:tc>
        <w:tc>
          <w:tcPr>
            <w:tcW w:w="7512" w:type="dxa"/>
          </w:tcPr>
          <w:p w:rsidR="005D6956" w:rsidRPr="004F11FD" w:rsidRDefault="005D6956">
            <w:pPr>
              <w:rPr>
                <w:rFonts w:cs="Arial"/>
                <w:szCs w:val="24"/>
              </w:rPr>
            </w:pPr>
          </w:p>
        </w:tc>
      </w:tr>
      <w:tr w:rsidR="005D6956" w:rsidRPr="004F11FD" w:rsidTr="005D6956">
        <w:tc>
          <w:tcPr>
            <w:tcW w:w="7338" w:type="dxa"/>
          </w:tcPr>
          <w:p w:rsidR="00F61496" w:rsidRPr="00F61496" w:rsidRDefault="0019055D" w:rsidP="00F61496">
            <w:pPr>
              <w:rPr>
                <w:rFonts w:eastAsia="Arial" w:cs="Arial"/>
                <w:color w:val="000000" w:themeColor="text1"/>
                <w:sz w:val="22"/>
              </w:rPr>
            </w:pPr>
            <w:r w:rsidRPr="004F11FD">
              <w:rPr>
                <w:rFonts w:cs="Arial"/>
                <w:b/>
                <w:szCs w:val="24"/>
              </w:rPr>
              <w:t>Handlungskompetenzen:</w:t>
            </w:r>
            <w:r w:rsidR="00BA2C6E" w:rsidRPr="004F11FD">
              <w:rPr>
                <w:rFonts w:cs="Arial"/>
                <w:szCs w:val="24"/>
              </w:rPr>
              <w:t xml:space="preserve"> </w:t>
            </w:r>
            <w:r w:rsidR="00F61496" w:rsidRPr="00F61496">
              <w:rPr>
                <w:rFonts w:eastAsia="Arial" w:cs="Arial"/>
                <w:color w:val="000000" w:themeColor="text1"/>
                <w:sz w:val="22"/>
              </w:rPr>
              <w:t>Die Teilnehmenden richten ihr Handeln unter Berücksichtigung organisatorischer und struktureller Begebenheiten, sowie fachlichen und wissenschaftlichen Erkenntnissen patientenorientiert im interprofessionellen Austausch aus. Die Teilnehmenden wissen um die Bedeutsamkeit präventiver Maßnahmen des Phänomens Schmerz. Sie sind in der Lage den Schmerz subjektiv und objektiv zu erfassen und handeln situationsadaptiert.</w:t>
            </w:r>
          </w:p>
          <w:p w:rsidR="005D6956" w:rsidRPr="004F11FD" w:rsidRDefault="005D6956" w:rsidP="00503C93">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19055D" w:rsidRPr="004F11FD" w:rsidRDefault="0019055D" w:rsidP="0019055D">
            <w:pPr>
              <w:rPr>
                <w:rFonts w:cs="Arial"/>
                <w:b/>
                <w:szCs w:val="24"/>
              </w:rPr>
            </w:pPr>
            <w:r w:rsidRPr="004F11FD">
              <w:rPr>
                <w:rFonts w:cs="Arial"/>
                <w:b/>
                <w:szCs w:val="24"/>
              </w:rPr>
              <w:t xml:space="preserve">Inhalte: </w:t>
            </w:r>
          </w:p>
          <w:p w:rsidR="00F61496" w:rsidRPr="00183936" w:rsidRDefault="00F61496" w:rsidP="00F61496">
            <w:pPr>
              <w:pStyle w:val="Listenabsatz"/>
              <w:numPr>
                <w:ilvl w:val="0"/>
                <w:numId w:val="16"/>
              </w:numPr>
              <w:ind w:left="851" w:hanging="567"/>
              <w:rPr>
                <w:rFonts w:ascii="Arial" w:hAnsi="Arial" w:cs="Arial"/>
              </w:rPr>
            </w:pPr>
            <w:r w:rsidRPr="00183936">
              <w:rPr>
                <w:rFonts w:ascii="Arial" w:hAnsi="Arial" w:cs="Arial"/>
              </w:rPr>
              <w:t xml:space="preserve">Organisation des pflegerischen Teams in einer Anästhesieabteilung </w:t>
            </w:r>
          </w:p>
          <w:p w:rsidR="00F61496" w:rsidRPr="00183936" w:rsidRDefault="00F61496" w:rsidP="00F61496">
            <w:pPr>
              <w:pStyle w:val="Listenabsatz"/>
              <w:numPr>
                <w:ilvl w:val="0"/>
                <w:numId w:val="16"/>
              </w:numPr>
              <w:ind w:left="851" w:hanging="567"/>
              <w:rPr>
                <w:rFonts w:ascii="Arial" w:hAnsi="Arial" w:cs="Arial"/>
              </w:rPr>
            </w:pPr>
            <w:r w:rsidRPr="00183936">
              <w:rPr>
                <w:rFonts w:ascii="Arial" w:hAnsi="Arial" w:cs="Arial"/>
              </w:rPr>
              <w:t>Vorbereitung des Anästhesiearbeitsplatzes, orientiert an Standards und SOP</w:t>
            </w:r>
          </w:p>
          <w:p w:rsidR="00F61496" w:rsidRPr="00183936" w:rsidRDefault="00F61496" w:rsidP="00F61496">
            <w:pPr>
              <w:pStyle w:val="Listenabsatz"/>
              <w:numPr>
                <w:ilvl w:val="0"/>
                <w:numId w:val="16"/>
              </w:numPr>
              <w:ind w:left="851" w:hanging="567"/>
              <w:rPr>
                <w:rFonts w:ascii="Arial" w:hAnsi="Arial" w:cs="Arial"/>
              </w:rPr>
            </w:pPr>
            <w:r w:rsidRPr="00183936">
              <w:rPr>
                <w:rFonts w:ascii="Arial" w:hAnsi="Arial" w:cs="Arial"/>
              </w:rPr>
              <w:t>Grundlagen der verschiedenen Anästhesieverfahren</w:t>
            </w:r>
          </w:p>
          <w:p w:rsidR="00F61496" w:rsidRPr="00183936" w:rsidRDefault="00F61496" w:rsidP="00F61496">
            <w:pPr>
              <w:pStyle w:val="Listenabsatz"/>
              <w:numPr>
                <w:ilvl w:val="0"/>
                <w:numId w:val="16"/>
              </w:numPr>
              <w:ind w:left="851" w:hanging="567"/>
              <w:rPr>
                <w:rFonts w:ascii="Arial" w:hAnsi="Arial" w:cs="Arial"/>
              </w:rPr>
            </w:pPr>
            <w:r w:rsidRPr="00183936">
              <w:rPr>
                <w:rFonts w:ascii="Arial" w:hAnsi="Arial" w:cs="Arial"/>
              </w:rPr>
              <w:t>Umgang mit Narkosegeräten, sowie den zur Durchführung benötigten weiteren Geräten (z.B.</w:t>
            </w:r>
            <w:r>
              <w:rPr>
                <w:rFonts w:ascii="Arial" w:hAnsi="Arial" w:cs="Arial"/>
              </w:rPr>
              <w:t xml:space="preserve"> Messung der </w:t>
            </w:r>
            <w:r w:rsidRPr="00183936">
              <w:rPr>
                <w:rFonts w:ascii="Arial" w:hAnsi="Arial" w:cs="Arial"/>
              </w:rPr>
              <w:t>Narkosetief</w:t>
            </w:r>
            <w:r>
              <w:rPr>
                <w:rFonts w:ascii="Arial" w:hAnsi="Arial" w:cs="Arial"/>
              </w:rPr>
              <w:t>e</w:t>
            </w:r>
            <w:r w:rsidRPr="00183936">
              <w:rPr>
                <w:rFonts w:ascii="Arial" w:hAnsi="Arial" w:cs="Arial"/>
              </w:rPr>
              <w:t>, konvektive Wärmeverfahren)</w:t>
            </w:r>
          </w:p>
          <w:p w:rsidR="00F61496" w:rsidRPr="00183936" w:rsidRDefault="00F61496" w:rsidP="00F61496">
            <w:pPr>
              <w:pStyle w:val="Listenabsatz"/>
              <w:numPr>
                <w:ilvl w:val="0"/>
                <w:numId w:val="16"/>
              </w:numPr>
              <w:ind w:left="851" w:hanging="567"/>
              <w:rPr>
                <w:rFonts w:ascii="Arial" w:hAnsi="Arial" w:cs="Arial"/>
              </w:rPr>
            </w:pPr>
            <w:r w:rsidRPr="00183936">
              <w:rPr>
                <w:rFonts w:ascii="Arial" w:hAnsi="Arial" w:cs="Arial"/>
              </w:rPr>
              <w:t>Physiologie des Schmerzes und der verschieden</w:t>
            </w:r>
            <w:r>
              <w:rPr>
                <w:rFonts w:ascii="Arial" w:hAnsi="Arial" w:cs="Arial"/>
              </w:rPr>
              <w:t>en</w:t>
            </w:r>
            <w:r w:rsidRPr="00183936">
              <w:rPr>
                <w:rFonts w:ascii="Arial" w:hAnsi="Arial" w:cs="Arial"/>
              </w:rPr>
              <w:t xml:space="preserve"> Schmerzarten</w:t>
            </w:r>
          </w:p>
          <w:p w:rsidR="00F61496" w:rsidRPr="00183936" w:rsidRDefault="00F61496" w:rsidP="00F61496">
            <w:pPr>
              <w:pStyle w:val="Listenabsatz"/>
              <w:numPr>
                <w:ilvl w:val="0"/>
                <w:numId w:val="16"/>
              </w:numPr>
              <w:ind w:left="851" w:hanging="567"/>
              <w:rPr>
                <w:rFonts w:ascii="Arial" w:hAnsi="Arial" w:cs="Arial"/>
              </w:rPr>
            </w:pPr>
            <w:r w:rsidRPr="00183936">
              <w:rPr>
                <w:rFonts w:ascii="Arial" w:hAnsi="Arial" w:cs="Arial"/>
              </w:rPr>
              <w:t>Schmerzmanagement, inklusive Nutzung der verschiedenen Assessmentinstrumente</w:t>
            </w:r>
          </w:p>
          <w:p w:rsidR="00F61496" w:rsidRPr="00183936" w:rsidRDefault="00F61496" w:rsidP="00F61496">
            <w:pPr>
              <w:pStyle w:val="Listenabsatz"/>
              <w:numPr>
                <w:ilvl w:val="0"/>
                <w:numId w:val="16"/>
              </w:numPr>
              <w:ind w:left="851" w:hanging="567"/>
              <w:rPr>
                <w:rFonts w:ascii="Arial" w:hAnsi="Arial" w:cs="Arial"/>
              </w:rPr>
            </w:pPr>
            <w:r w:rsidRPr="00183936">
              <w:rPr>
                <w:rFonts w:ascii="Arial" w:hAnsi="Arial" w:cs="Arial"/>
              </w:rPr>
              <w:t>Pharmakologie narkoserelevanter Medikamente</w:t>
            </w:r>
          </w:p>
          <w:p w:rsidR="005D6956" w:rsidRPr="004F11FD" w:rsidRDefault="005D6956" w:rsidP="00F61496">
            <w:pPr>
              <w:pStyle w:val="Listenabsatz"/>
              <w:rPr>
                <w:rFonts w:cs="Arial"/>
                <w:szCs w:val="24"/>
              </w:rPr>
            </w:pPr>
          </w:p>
        </w:tc>
        <w:tc>
          <w:tcPr>
            <w:tcW w:w="7512" w:type="dxa"/>
          </w:tcPr>
          <w:p w:rsidR="005D6956" w:rsidRPr="004F11FD" w:rsidRDefault="005D6956">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DB49BF" w:rsidTr="005D6956">
        <w:tc>
          <w:tcPr>
            <w:tcW w:w="7338" w:type="dxa"/>
          </w:tcPr>
          <w:p w:rsidR="007D36F7" w:rsidRPr="00DB49BF" w:rsidRDefault="00F81C1E" w:rsidP="00503C93">
            <w:pPr>
              <w:rPr>
                <w:rFonts w:cs="Arial"/>
                <w:color w:val="0070C0"/>
                <w:sz w:val="22"/>
              </w:rPr>
            </w:pPr>
            <w:r w:rsidRPr="00DB49BF">
              <w:rPr>
                <w:rFonts w:cs="Arial"/>
                <w:b/>
                <w:color w:val="0070C0"/>
                <w:sz w:val="22"/>
              </w:rPr>
              <w:t xml:space="preserve">F PIA MI ME 2 </w:t>
            </w:r>
            <w:r w:rsidR="00F61496" w:rsidRPr="00DB49BF">
              <w:rPr>
                <w:rFonts w:cs="Arial"/>
                <w:b/>
                <w:color w:val="0070C0"/>
                <w:sz w:val="22"/>
              </w:rPr>
              <w:t>Perioperative Abläufe sicher gestalten</w:t>
            </w:r>
          </w:p>
        </w:tc>
        <w:tc>
          <w:tcPr>
            <w:tcW w:w="7512" w:type="dxa"/>
          </w:tcPr>
          <w:p w:rsidR="007D36F7" w:rsidRPr="00DB49BF" w:rsidRDefault="007D36F7">
            <w:pPr>
              <w:rPr>
                <w:rFonts w:cs="Arial"/>
                <w:sz w:val="22"/>
              </w:rPr>
            </w:pPr>
          </w:p>
        </w:tc>
      </w:tr>
      <w:tr w:rsidR="007D36F7" w:rsidRPr="004F11FD" w:rsidTr="005D6956">
        <w:tc>
          <w:tcPr>
            <w:tcW w:w="7338" w:type="dxa"/>
          </w:tcPr>
          <w:p w:rsidR="007D36F7" w:rsidRPr="004F11FD" w:rsidRDefault="00D33353">
            <w:pPr>
              <w:rPr>
                <w:rFonts w:cs="Arial"/>
                <w:szCs w:val="24"/>
              </w:rPr>
            </w:pPr>
            <w:r w:rsidRPr="004F11FD">
              <w:rPr>
                <w:rFonts w:cs="Arial"/>
                <w:b/>
                <w:szCs w:val="24"/>
              </w:rPr>
              <w:t>Stunden:</w:t>
            </w:r>
            <w:r w:rsidR="00DE0D74">
              <w:rPr>
                <w:rFonts w:cs="Arial"/>
                <w:szCs w:val="24"/>
              </w:rPr>
              <w:t xml:space="preserve"> </w:t>
            </w:r>
            <w:r w:rsidR="00F61496" w:rsidRPr="00877089">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F61496" w:rsidRPr="000434AC" w:rsidRDefault="00D33353" w:rsidP="00F61496">
            <w:pPr>
              <w:pStyle w:val="Default"/>
              <w:jc w:val="both"/>
              <w:rPr>
                <w:sz w:val="22"/>
              </w:rPr>
            </w:pPr>
            <w:r w:rsidRPr="004F11FD">
              <w:rPr>
                <w:b/>
              </w:rPr>
              <w:t>Handlungskompetenzen</w:t>
            </w:r>
            <w:r w:rsidR="00BA2C6E" w:rsidRPr="004F11FD">
              <w:rPr>
                <w:b/>
              </w:rPr>
              <w:t xml:space="preserve">: </w:t>
            </w:r>
            <w:r w:rsidR="00F61496" w:rsidRPr="000434AC">
              <w:rPr>
                <w:sz w:val="22"/>
              </w:rPr>
              <w:t xml:space="preserve">Die Teilnehmenden gestalten ihr pflegerisches Handeln anhand theoretischer und wissenschaftlicher </w:t>
            </w:r>
            <w:r w:rsidR="00F61496">
              <w:rPr>
                <w:sz w:val="22"/>
              </w:rPr>
              <w:t>Erkenntnisse</w:t>
            </w:r>
            <w:r w:rsidR="00F61496" w:rsidRPr="000434AC">
              <w:rPr>
                <w:sz w:val="22"/>
              </w:rPr>
              <w:t xml:space="preserve">. Sie </w:t>
            </w:r>
            <w:r w:rsidR="00F61496">
              <w:rPr>
                <w:sz w:val="22"/>
              </w:rPr>
              <w:t xml:space="preserve">reflektieren ihr Handeln </w:t>
            </w:r>
            <w:r w:rsidR="00F61496" w:rsidRPr="000434AC">
              <w:rPr>
                <w:sz w:val="22"/>
              </w:rPr>
              <w:t xml:space="preserve">in komplexen </w:t>
            </w:r>
            <w:r w:rsidR="00F61496">
              <w:rPr>
                <w:sz w:val="22"/>
              </w:rPr>
              <w:t>individuellen Versorgungs</w:t>
            </w:r>
            <w:r w:rsidR="00F61496" w:rsidRPr="000434AC">
              <w:rPr>
                <w:sz w:val="22"/>
              </w:rPr>
              <w:t>situationen.</w:t>
            </w:r>
            <w:r w:rsidR="00F61496">
              <w:rPr>
                <w:sz w:val="22"/>
              </w:rPr>
              <w:t xml:space="preserve"> Die prä-, </w:t>
            </w:r>
            <w:proofErr w:type="spellStart"/>
            <w:r w:rsidR="00F61496">
              <w:rPr>
                <w:sz w:val="22"/>
              </w:rPr>
              <w:t>peri</w:t>
            </w:r>
            <w:proofErr w:type="spellEnd"/>
            <w:r w:rsidR="00F61496">
              <w:rPr>
                <w:sz w:val="22"/>
              </w:rPr>
              <w:t xml:space="preserve">- und postoperative Sicherheit des Patienten hat höchste Priorität. </w:t>
            </w:r>
          </w:p>
          <w:p w:rsidR="007D36F7" w:rsidRPr="004F11FD" w:rsidRDefault="007D36F7" w:rsidP="00F61496">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33353" w:rsidRPr="004F11FD" w:rsidRDefault="00D33353" w:rsidP="00D33353">
            <w:pPr>
              <w:rPr>
                <w:rFonts w:cs="Arial"/>
                <w:b/>
                <w:szCs w:val="24"/>
              </w:rPr>
            </w:pPr>
            <w:r w:rsidRPr="004F11FD">
              <w:rPr>
                <w:rFonts w:cs="Arial"/>
                <w:b/>
                <w:szCs w:val="24"/>
              </w:rPr>
              <w:t xml:space="preserve">Inhalte: </w:t>
            </w:r>
          </w:p>
          <w:p w:rsidR="00F61496" w:rsidRPr="000434AC" w:rsidRDefault="00F61496" w:rsidP="00F61496">
            <w:pPr>
              <w:pStyle w:val="Listenabsatz"/>
              <w:numPr>
                <w:ilvl w:val="0"/>
                <w:numId w:val="17"/>
              </w:numPr>
              <w:ind w:left="851" w:hanging="567"/>
              <w:rPr>
                <w:rFonts w:ascii="Arial" w:hAnsi="Arial" w:cs="Arial"/>
              </w:rPr>
            </w:pPr>
            <w:r w:rsidRPr="000434AC">
              <w:rPr>
                <w:rFonts w:ascii="Arial" w:hAnsi="Arial" w:cs="Arial"/>
              </w:rPr>
              <w:lastRenderedPageBreak/>
              <w:t xml:space="preserve">Narkosevisite </w:t>
            </w:r>
          </w:p>
          <w:p w:rsidR="00F61496" w:rsidRDefault="00F61496" w:rsidP="00F61496">
            <w:pPr>
              <w:pStyle w:val="Listenabsatz"/>
              <w:numPr>
                <w:ilvl w:val="0"/>
                <w:numId w:val="17"/>
              </w:numPr>
              <w:ind w:left="851" w:hanging="567"/>
              <w:rPr>
                <w:rFonts w:ascii="Arial" w:hAnsi="Arial" w:cs="Arial"/>
              </w:rPr>
            </w:pPr>
            <w:r w:rsidRPr="000434AC">
              <w:rPr>
                <w:rFonts w:ascii="Arial" w:hAnsi="Arial" w:cs="Arial"/>
              </w:rPr>
              <w:t>Patientenübernahme</w:t>
            </w:r>
            <w:r>
              <w:rPr>
                <w:rFonts w:ascii="Arial" w:hAnsi="Arial" w:cs="Arial"/>
              </w:rPr>
              <w:t xml:space="preserve"> und sichere Patientenidentifikation, in Zusammenarbeit mit den Bezugspersonen</w:t>
            </w:r>
          </w:p>
          <w:p w:rsidR="00F61496" w:rsidRPr="0023132F" w:rsidRDefault="00F61496" w:rsidP="00F61496">
            <w:pPr>
              <w:pStyle w:val="Listenabsatz"/>
              <w:numPr>
                <w:ilvl w:val="0"/>
                <w:numId w:val="17"/>
              </w:numPr>
              <w:ind w:left="851" w:hanging="567"/>
              <w:rPr>
                <w:rFonts w:ascii="Arial" w:hAnsi="Arial" w:cs="Arial"/>
              </w:rPr>
            </w:pPr>
            <w:r w:rsidRPr="0023132F">
              <w:rPr>
                <w:rFonts w:ascii="Arial" w:hAnsi="Arial" w:cs="Arial"/>
              </w:rPr>
              <w:t>perioperatives Wärmemanagement</w:t>
            </w:r>
          </w:p>
          <w:p w:rsidR="00F61496" w:rsidRPr="000434AC" w:rsidRDefault="00F61496" w:rsidP="00F61496">
            <w:pPr>
              <w:pStyle w:val="Listenabsatz"/>
              <w:numPr>
                <w:ilvl w:val="0"/>
                <w:numId w:val="17"/>
              </w:numPr>
              <w:ind w:left="851" w:hanging="567"/>
              <w:rPr>
                <w:rFonts w:ascii="Arial" w:hAnsi="Arial" w:cs="Arial"/>
              </w:rPr>
            </w:pPr>
            <w:r>
              <w:rPr>
                <w:rFonts w:ascii="Arial" w:hAnsi="Arial" w:cs="Arial"/>
              </w:rPr>
              <w:t>p</w:t>
            </w:r>
            <w:r w:rsidRPr="000434AC">
              <w:rPr>
                <w:rFonts w:ascii="Arial" w:hAnsi="Arial" w:cs="Arial"/>
              </w:rPr>
              <w:t xml:space="preserve">erioperative Überwachung </w:t>
            </w:r>
          </w:p>
          <w:p w:rsidR="00F61496" w:rsidRPr="000434AC" w:rsidRDefault="00F61496" w:rsidP="00F61496">
            <w:pPr>
              <w:pStyle w:val="Listenabsatz"/>
              <w:numPr>
                <w:ilvl w:val="0"/>
                <w:numId w:val="17"/>
              </w:numPr>
              <w:ind w:left="851" w:hanging="567"/>
              <w:rPr>
                <w:rFonts w:ascii="Arial" w:hAnsi="Arial" w:cs="Arial"/>
              </w:rPr>
            </w:pPr>
            <w:proofErr w:type="spellStart"/>
            <w:r w:rsidRPr="000434AC">
              <w:rPr>
                <w:rFonts w:ascii="Arial" w:hAnsi="Arial" w:cs="Arial"/>
              </w:rPr>
              <w:t>Airway</w:t>
            </w:r>
            <w:proofErr w:type="spellEnd"/>
            <w:r w:rsidRPr="000434AC">
              <w:rPr>
                <w:rFonts w:ascii="Arial" w:hAnsi="Arial" w:cs="Arial"/>
              </w:rPr>
              <w:t>-Management</w:t>
            </w:r>
          </w:p>
          <w:p w:rsidR="00F61496" w:rsidRPr="000434AC" w:rsidRDefault="00F61496" w:rsidP="00F61496">
            <w:pPr>
              <w:pStyle w:val="Listenabsatz"/>
              <w:numPr>
                <w:ilvl w:val="0"/>
                <w:numId w:val="17"/>
              </w:numPr>
              <w:ind w:left="851" w:hanging="567"/>
              <w:rPr>
                <w:rFonts w:ascii="Arial" w:hAnsi="Arial" w:cs="Arial"/>
              </w:rPr>
            </w:pPr>
            <w:r>
              <w:rPr>
                <w:rFonts w:ascii="Arial" w:hAnsi="Arial" w:cs="Arial"/>
              </w:rPr>
              <w:t>intraoperative Positionierung</w:t>
            </w:r>
          </w:p>
          <w:p w:rsidR="00F61496" w:rsidRPr="000434AC" w:rsidRDefault="00F61496" w:rsidP="00F61496">
            <w:pPr>
              <w:pStyle w:val="Listenabsatz"/>
              <w:numPr>
                <w:ilvl w:val="0"/>
                <w:numId w:val="17"/>
              </w:numPr>
              <w:ind w:left="851" w:hanging="567"/>
              <w:rPr>
                <w:rFonts w:ascii="Arial" w:hAnsi="Arial" w:cs="Arial"/>
              </w:rPr>
            </w:pPr>
            <w:r w:rsidRPr="000434AC">
              <w:rPr>
                <w:rFonts w:ascii="Arial" w:hAnsi="Arial" w:cs="Arial"/>
              </w:rPr>
              <w:t xml:space="preserve">Pflege im Aufwachraum </w:t>
            </w:r>
          </w:p>
          <w:p w:rsidR="007D36F7" w:rsidRPr="00F81C1E" w:rsidRDefault="007D36F7" w:rsidP="00F61496">
            <w:pPr>
              <w:pStyle w:val="Listenabsatz"/>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CD774B" w:rsidRPr="00DB49BF" w:rsidTr="005D6956">
        <w:tc>
          <w:tcPr>
            <w:tcW w:w="7338" w:type="dxa"/>
          </w:tcPr>
          <w:p w:rsidR="007D36F7" w:rsidRPr="00DB49BF" w:rsidRDefault="00E366AE" w:rsidP="00503C93">
            <w:pPr>
              <w:rPr>
                <w:rFonts w:cs="Arial"/>
                <w:color w:val="0070C0"/>
                <w:sz w:val="22"/>
              </w:rPr>
            </w:pPr>
            <w:r w:rsidRPr="00DB49BF">
              <w:rPr>
                <w:rFonts w:cs="Arial"/>
                <w:b/>
                <w:color w:val="0070C0"/>
                <w:sz w:val="22"/>
              </w:rPr>
              <w:t xml:space="preserve">F PIA MI ME 3 </w:t>
            </w:r>
            <w:r w:rsidR="00FD04FA" w:rsidRPr="00DB49BF">
              <w:rPr>
                <w:rFonts w:cs="Arial"/>
                <w:b/>
                <w:color w:val="0070C0"/>
                <w:sz w:val="22"/>
              </w:rPr>
              <w:t>Ethische Verantwortung in der Anästhesie übernehmen</w:t>
            </w:r>
          </w:p>
        </w:tc>
        <w:tc>
          <w:tcPr>
            <w:tcW w:w="7512" w:type="dxa"/>
          </w:tcPr>
          <w:p w:rsidR="007D36F7" w:rsidRPr="00DB49BF" w:rsidRDefault="007D36F7">
            <w:pPr>
              <w:rPr>
                <w:rFonts w:cs="Arial"/>
                <w:color w:val="0070C0"/>
                <w:sz w:val="22"/>
              </w:rPr>
            </w:pPr>
          </w:p>
        </w:tc>
      </w:tr>
      <w:tr w:rsidR="007D36F7" w:rsidRPr="004F11FD" w:rsidTr="005D6956">
        <w:tc>
          <w:tcPr>
            <w:tcW w:w="7338" w:type="dxa"/>
          </w:tcPr>
          <w:p w:rsidR="007D36F7" w:rsidRPr="004F11FD" w:rsidRDefault="00E71E23">
            <w:pPr>
              <w:rPr>
                <w:rFonts w:cs="Arial"/>
                <w:szCs w:val="24"/>
              </w:rPr>
            </w:pPr>
            <w:r w:rsidRPr="004F11FD">
              <w:rPr>
                <w:rFonts w:cs="Arial"/>
                <w:b/>
                <w:szCs w:val="24"/>
              </w:rPr>
              <w:t xml:space="preserve">Stunden: </w:t>
            </w:r>
            <w:r w:rsidR="00FD04FA" w:rsidRPr="00877089">
              <w:rPr>
                <w:rFonts w:cs="Arial"/>
                <w:sz w:val="22"/>
              </w:rPr>
              <w:t>16</w:t>
            </w:r>
          </w:p>
        </w:tc>
        <w:tc>
          <w:tcPr>
            <w:tcW w:w="7512" w:type="dxa"/>
          </w:tcPr>
          <w:p w:rsidR="007D36F7" w:rsidRPr="004F11FD" w:rsidRDefault="007D36F7">
            <w:pPr>
              <w:rPr>
                <w:rFonts w:cs="Arial"/>
                <w:szCs w:val="24"/>
              </w:rPr>
            </w:pPr>
          </w:p>
        </w:tc>
      </w:tr>
      <w:tr w:rsidR="007D36F7" w:rsidRPr="004F11FD" w:rsidTr="005D6956">
        <w:tc>
          <w:tcPr>
            <w:tcW w:w="7338" w:type="dxa"/>
          </w:tcPr>
          <w:p w:rsidR="00FD04FA" w:rsidRPr="008C1296" w:rsidRDefault="00E71E23" w:rsidP="00FD04FA">
            <w:pPr>
              <w:pStyle w:val="Default"/>
              <w:jc w:val="both"/>
              <w:rPr>
                <w:color w:val="auto"/>
                <w:sz w:val="22"/>
                <w:szCs w:val="22"/>
              </w:rPr>
            </w:pPr>
            <w:r w:rsidRPr="004F11FD">
              <w:rPr>
                <w:b/>
              </w:rPr>
              <w:t>Handlungskompetenzen</w:t>
            </w:r>
            <w:r w:rsidR="00FD04FA">
              <w:rPr>
                <w:b/>
              </w:rPr>
              <w:t>:</w:t>
            </w:r>
            <w:r w:rsidR="00FD04FA" w:rsidRPr="008C1296">
              <w:rPr>
                <w:sz w:val="22"/>
              </w:rPr>
              <w:t xml:space="preserve"> </w:t>
            </w:r>
            <w:r w:rsidR="00FD04FA" w:rsidRPr="008C1296">
              <w:rPr>
                <w:color w:val="auto"/>
                <w:sz w:val="22"/>
                <w:szCs w:val="22"/>
              </w:rPr>
              <w:t>Die Teilnehmenden sind sich ihrer ethischen Verantwortung gegenüber dem Patienten und seinen Bezugspersonen im anästhesiologischen Setting bewusst. Sie erkennen ihre Rolle in diesem Zusammenhang und nehmen sie wahr.</w:t>
            </w:r>
          </w:p>
          <w:p w:rsidR="007D36F7" w:rsidRPr="004F11FD" w:rsidRDefault="00FD04FA" w:rsidP="00503C93">
            <w:pPr>
              <w:rPr>
                <w:rFonts w:cs="Arial"/>
                <w:szCs w:val="24"/>
              </w:rPr>
            </w:pPr>
            <w:r>
              <w:rPr>
                <w:rFonts w:cs="Arial"/>
                <w:b/>
                <w:szCs w:val="24"/>
              </w:rPr>
              <w:t xml:space="preserve"> </w:t>
            </w:r>
          </w:p>
        </w:tc>
        <w:tc>
          <w:tcPr>
            <w:tcW w:w="7512" w:type="dxa"/>
          </w:tcPr>
          <w:p w:rsidR="007D36F7" w:rsidRPr="004F11FD" w:rsidRDefault="007D36F7">
            <w:pPr>
              <w:rPr>
                <w:rFonts w:cs="Arial"/>
                <w:szCs w:val="24"/>
              </w:rPr>
            </w:pPr>
          </w:p>
        </w:tc>
      </w:tr>
      <w:tr w:rsidR="007D36F7" w:rsidRPr="004F11FD" w:rsidTr="005D6956">
        <w:tc>
          <w:tcPr>
            <w:tcW w:w="7338" w:type="dxa"/>
          </w:tcPr>
          <w:p w:rsidR="00E71E23" w:rsidRPr="004F11FD" w:rsidRDefault="00E71E23" w:rsidP="00E71E23">
            <w:pPr>
              <w:rPr>
                <w:rFonts w:cs="Arial"/>
                <w:b/>
                <w:szCs w:val="24"/>
              </w:rPr>
            </w:pPr>
            <w:r w:rsidRPr="004F11FD">
              <w:rPr>
                <w:rFonts w:cs="Arial"/>
                <w:b/>
                <w:szCs w:val="24"/>
              </w:rPr>
              <w:t xml:space="preserve">Inhalte: </w:t>
            </w:r>
          </w:p>
          <w:p w:rsidR="00FD04FA" w:rsidRPr="008C1296" w:rsidRDefault="00FD04FA" w:rsidP="00FD04FA">
            <w:pPr>
              <w:pStyle w:val="Listenabsatz"/>
              <w:numPr>
                <w:ilvl w:val="0"/>
                <w:numId w:val="2"/>
              </w:numPr>
              <w:ind w:left="851" w:hanging="567"/>
              <w:rPr>
                <w:rFonts w:ascii="Arial" w:hAnsi="Arial" w:cs="Arial"/>
              </w:rPr>
            </w:pPr>
            <w:r w:rsidRPr="008C1296">
              <w:rPr>
                <w:rFonts w:ascii="Arial" w:hAnsi="Arial" w:cs="Arial"/>
              </w:rPr>
              <w:t>Prinzipien für ethisches Handeln im anästhesiologischen Umfeld</w:t>
            </w:r>
          </w:p>
          <w:p w:rsidR="00FD04FA" w:rsidRPr="008C1296" w:rsidRDefault="00FD04FA" w:rsidP="00FD04FA">
            <w:pPr>
              <w:pStyle w:val="Listenabsatz"/>
              <w:numPr>
                <w:ilvl w:val="0"/>
                <w:numId w:val="2"/>
              </w:numPr>
              <w:ind w:left="851" w:hanging="567"/>
              <w:rPr>
                <w:rFonts w:ascii="Arial" w:hAnsi="Arial" w:cs="Arial"/>
              </w:rPr>
            </w:pPr>
            <w:r w:rsidRPr="008C1296">
              <w:rPr>
                <w:rFonts w:ascii="Arial" w:hAnsi="Arial" w:cs="Arial"/>
              </w:rPr>
              <w:t>Grenzsituationen in der Anästhesie (z.B. Anästhesie bei Organspende)</w:t>
            </w:r>
          </w:p>
          <w:p w:rsidR="00FD04FA" w:rsidRPr="008C1296" w:rsidRDefault="00FD04FA" w:rsidP="00FD04FA">
            <w:pPr>
              <w:pStyle w:val="Listenabsatz"/>
              <w:numPr>
                <w:ilvl w:val="0"/>
                <w:numId w:val="2"/>
              </w:numPr>
              <w:ind w:left="851" w:hanging="567"/>
              <w:rPr>
                <w:rFonts w:ascii="Arial" w:hAnsi="Arial" w:cs="Arial"/>
              </w:rPr>
            </w:pPr>
            <w:r w:rsidRPr="008C1296">
              <w:rPr>
                <w:rFonts w:ascii="Arial" w:hAnsi="Arial" w:cs="Arial"/>
              </w:rPr>
              <w:t>Umgang mit Interkulturalität in der Anästhesiepflege</w:t>
            </w:r>
          </w:p>
          <w:p w:rsidR="007D36F7" w:rsidRPr="00734A98" w:rsidRDefault="007D36F7" w:rsidP="00FD04FA">
            <w:pPr>
              <w:pStyle w:val="Listenabsatz"/>
              <w:rPr>
                <w:rFonts w:cs="Arial"/>
                <w:szCs w:val="24"/>
              </w:rPr>
            </w:pPr>
          </w:p>
        </w:tc>
        <w:tc>
          <w:tcPr>
            <w:tcW w:w="7512" w:type="dxa"/>
          </w:tcPr>
          <w:p w:rsidR="007D36F7" w:rsidRPr="004F11FD" w:rsidRDefault="007D36F7">
            <w:pPr>
              <w:rPr>
                <w:rFonts w:cs="Arial"/>
                <w:szCs w:val="24"/>
              </w:rPr>
            </w:pPr>
          </w:p>
        </w:tc>
      </w:tr>
      <w:tr w:rsidR="00DE0D74" w:rsidRPr="004F11FD" w:rsidTr="005D6956">
        <w:tc>
          <w:tcPr>
            <w:tcW w:w="7338" w:type="dxa"/>
          </w:tcPr>
          <w:p w:rsidR="00DE0D74" w:rsidRPr="004F11FD" w:rsidRDefault="00DE0D74">
            <w:pPr>
              <w:rPr>
                <w:rFonts w:cs="Arial"/>
                <w:szCs w:val="24"/>
              </w:rPr>
            </w:pPr>
          </w:p>
        </w:tc>
        <w:tc>
          <w:tcPr>
            <w:tcW w:w="7512" w:type="dxa"/>
          </w:tcPr>
          <w:p w:rsidR="00DE0D74" w:rsidRPr="004F11FD" w:rsidRDefault="00DE0D74">
            <w:pPr>
              <w:rPr>
                <w:rFonts w:cs="Arial"/>
                <w:szCs w:val="24"/>
              </w:rPr>
            </w:pPr>
          </w:p>
        </w:tc>
      </w:tr>
      <w:tr w:rsidR="007D36F7" w:rsidRPr="00DB49BF" w:rsidTr="005D6956">
        <w:tc>
          <w:tcPr>
            <w:tcW w:w="7338" w:type="dxa"/>
          </w:tcPr>
          <w:p w:rsidR="007D36F7" w:rsidRPr="00DB49BF" w:rsidRDefault="008617F5" w:rsidP="00503C93">
            <w:pPr>
              <w:rPr>
                <w:rFonts w:cs="Arial"/>
                <w:color w:val="0070C0"/>
                <w:sz w:val="22"/>
              </w:rPr>
            </w:pPr>
            <w:r w:rsidRPr="00DB49BF">
              <w:rPr>
                <w:rFonts w:cs="Arial"/>
                <w:b/>
                <w:color w:val="0070C0"/>
                <w:sz w:val="22"/>
              </w:rPr>
              <w:t xml:space="preserve">F PIA MI ME 4 </w:t>
            </w:r>
            <w:r w:rsidR="00DB49BF" w:rsidRPr="00DB49BF">
              <w:rPr>
                <w:rFonts w:cs="Arial"/>
                <w:b/>
                <w:color w:val="0070C0"/>
                <w:sz w:val="22"/>
              </w:rPr>
              <w:t>Pflegerische Aufgaben im Rahmen von Anästhesieverfahren wahrnehmen</w:t>
            </w:r>
          </w:p>
        </w:tc>
        <w:tc>
          <w:tcPr>
            <w:tcW w:w="7512" w:type="dxa"/>
          </w:tcPr>
          <w:p w:rsidR="007D36F7" w:rsidRPr="00DB49BF" w:rsidRDefault="007D36F7">
            <w:pPr>
              <w:rPr>
                <w:rFonts w:cs="Arial"/>
                <w:sz w:val="22"/>
              </w:rPr>
            </w:pPr>
          </w:p>
        </w:tc>
      </w:tr>
      <w:tr w:rsidR="007D36F7" w:rsidRPr="004F11FD" w:rsidTr="005D6956">
        <w:tc>
          <w:tcPr>
            <w:tcW w:w="7338" w:type="dxa"/>
          </w:tcPr>
          <w:p w:rsidR="007D36F7" w:rsidRPr="004F11FD" w:rsidRDefault="00413E3C">
            <w:pPr>
              <w:rPr>
                <w:rFonts w:cs="Arial"/>
                <w:szCs w:val="24"/>
              </w:rPr>
            </w:pPr>
            <w:r w:rsidRPr="004F11FD">
              <w:rPr>
                <w:rFonts w:cs="Arial"/>
                <w:b/>
                <w:szCs w:val="24"/>
              </w:rPr>
              <w:t>Stunden:</w:t>
            </w:r>
            <w:r w:rsidR="00DE0D74">
              <w:rPr>
                <w:rFonts w:cs="Arial"/>
                <w:szCs w:val="24"/>
              </w:rPr>
              <w:t xml:space="preserve"> </w:t>
            </w:r>
            <w:r w:rsidR="00DB49BF" w:rsidRPr="00877089">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DB49BF" w:rsidRPr="00437B8D" w:rsidRDefault="00413E3C" w:rsidP="00DB49BF">
            <w:pPr>
              <w:pStyle w:val="Default"/>
              <w:jc w:val="both"/>
              <w:rPr>
                <w:sz w:val="22"/>
                <w:szCs w:val="22"/>
              </w:rPr>
            </w:pPr>
            <w:r w:rsidRPr="004F11FD">
              <w:rPr>
                <w:b/>
              </w:rPr>
              <w:t xml:space="preserve">Handlungskompetenzen: </w:t>
            </w:r>
            <w:r w:rsidR="00DB49BF">
              <w:rPr>
                <w:sz w:val="22"/>
                <w:szCs w:val="22"/>
              </w:rPr>
              <w:t>Die Teilnehmenden planen und reflektieren ihr pflegerisches Handeln im Rahmen des jeweiligen Anästhesieverfahrens. Dabei agieren sie eigenverantwortlich, patienten- und situationsadaptiert. Die Zusammenarbeit im</w:t>
            </w:r>
            <w:r w:rsidR="00DB49BF">
              <w:rPr>
                <w:color w:val="000000" w:themeColor="text1"/>
              </w:rPr>
              <w:t xml:space="preserve"> interprofessionellen</w:t>
            </w:r>
            <w:r w:rsidR="00DB49BF">
              <w:rPr>
                <w:sz w:val="22"/>
                <w:szCs w:val="22"/>
              </w:rPr>
              <w:t xml:space="preserve"> Team erfolgt auf Basis von Fachlichkeit und gegenseitiger Wertschätzung. </w:t>
            </w:r>
          </w:p>
          <w:p w:rsidR="007D36F7" w:rsidRPr="004F11FD" w:rsidRDefault="007D36F7" w:rsidP="00503C93">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13E3C" w:rsidRPr="004F11FD" w:rsidRDefault="00413E3C" w:rsidP="00413E3C">
            <w:pPr>
              <w:rPr>
                <w:rFonts w:cs="Arial"/>
                <w:b/>
                <w:szCs w:val="24"/>
              </w:rPr>
            </w:pPr>
            <w:r w:rsidRPr="004F11FD">
              <w:rPr>
                <w:rFonts w:cs="Arial"/>
                <w:b/>
                <w:szCs w:val="24"/>
              </w:rPr>
              <w:t xml:space="preserve">Inhalte: </w:t>
            </w:r>
          </w:p>
          <w:p w:rsidR="00DB49BF" w:rsidRPr="00437B8D" w:rsidRDefault="00DB49BF" w:rsidP="00DB49BF">
            <w:pPr>
              <w:pStyle w:val="Listenabsatz"/>
              <w:numPr>
                <w:ilvl w:val="0"/>
                <w:numId w:val="15"/>
              </w:numPr>
              <w:ind w:left="884" w:hanging="567"/>
              <w:rPr>
                <w:rFonts w:ascii="Arial" w:hAnsi="Arial" w:cs="Arial"/>
              </w:rPr>
            </w:pPr>
            <w:r w:rsidRPr="00437B8D">
              <w:rPr>
                <w:rFonts w:ascii="Arial" w:hAnsi="Arial" w:cs="Arial"/>
              </w:rPr>
              <w:t>Allgemeinanästhesieverfahren</w:t>
            </w:r>
          </w:p>
          <w:p w:rsidR="00DB49BF" w:rsidRPr="00437B8D" w:rsidRDefault="00DB49BF" w:rsidP="00DB49BF">
            <w:pPr>
              <w:pStyle w:val="Listenabsatz"/>
              <w:numPr>
                <w:ilvl w:val="0"/>
                <w:numId w:val="15"/>
              </w:numPr>
              <w:ind w:left="884" w:hanging="567"/>
              <w:rPr>
                <w:rFonts w:ascii="Arial" w:hAnsi="Arial" w:cs="Arial"/>
              </w:rPr>
            </w:pPr>
            <w:r w:rsidRPr="00437B8D">
              <w:rPr>
                <w:rFonts w:ascii="Arial" w:hAnsi="Arial" w:cs="Arial"/>
              </w:rPr>
              <w:t>Regionalanästhesieverfahren</w:t>
            </w:r>
          </w:p>
          <w:p w:rsidR="00DB49BF" w:rsidRPr="00437B8D" w:rsidRDefault="00DB49BF" w:rsidP="00DB49BF">
            <w:pPr>
              <w:pStyle w:val="Listenabsatz"/>
              <w:numPr>
                <w:ilvl w:val="0"/>
                <w:numId w:val="15"/>
              </w:numPr>
              <w:ind w:left="884" w:hanging="567"/>
              <w:rPr>
                <w:rFonts w:ascii="Arial" w:hAnsi="Arial" w:cs="Arial"/>
              </w:rPr>
            </w:pPr>
            <w:r w:rsidRPr="00437B8D">
              <w:rPr>
                <w:rFonts w:ascii="Arial" w:hAnsi="Arial" w:cs="Arial"/>
              </w:rPr>
              <w:t>Lokalanästhesieverfahren</w:t>
            </w:r>
          </w:p>
          <w:p w:rsidR="00DB49BF" w:rsidRDefault="00DB49BF" w:rsidP="00DB49BF">
            <w:pPr>
              <w:pStyle w:val="Listenabsatz"/>
              <w:numPr>
                <w:ilvl w:val="0"/>
                <w:numId w:val="15"/>
              </w:numPr>
              <w:ind w:left="884" w:hanging="567"/>
              <w:rPr>
                <w:rFonts w:ascii="Arial" w:hAnsi="Arial" w:cs="Arial"/>
              </w:rPr>
            </w:pPr>
            <w:r w:rsidRPr="00437B8D">
              <w:rPr>
                <w:rFonts w:ascii="Arial" w:hAnsi="Arial" w:cs="Arial"/>
              </w:rPr>
              <w:t xml:space="preserve">Pharmakologie </w:t>
            </w:r>
            <w:r>
              <w:rPr>
                <w:rFonts w:ascii="Arial" w:hAnsi="Arial" w:cs="Arial"/>
              </w:rPr>
              <w:t>narkoserelevanter Medikamente</w:t>
            </w:r>
          </w:p>
          <w:p w:rsidR="00DB49BF" w:rsidRDefault="00DB49BF" w:rsidP="00DB49BF">
            <w:pPr>
              <w:pStyle w:val="Listenabsatz"/>
              <w:numPr>
                <w:ilvl w:val="0"/>
                <w:numId w:val="15"/>
              </w:numPr>
              <w:ind w:left="884" w:hanging="567"/>
              <w:rPr>
                <w:rFonts w:ascii="Arial" w:hAnsi="Arial" w:cs="Arial"/>
              </w:rPr>
            </w:pPr>
            <w:r>
              <w:rPr>
                <w:rFonts w:ascii="Arial" w:hAnsi="Arial" w:cs="Arial"/>
              </w:rPr>
              <w:t>Narkosekomplikationen und -</w:t>
            </w:r>
            <w:proofErr w:type="spellStart"/>
            <w:r>
              <w:rPr>
                <w:rFonts w:ascii="Arial" w:hAnsi="Arial" w:cs="Arial"/>
              </w:rPr>
              <w:t>zwischenfälle</w:t>
            </w:r>
            <w:proofErr w:type="spellEnd"/>
          </w:p>
          <w:p w:rsidR="00DB49BF" w:rsidRDefault="00DB49BF" w:rsidP="00DB49BF">
            <w:pPr>
              <w:pStyle w:val="Listenabsatz"/>
              <w:numPr>
                <w:ilvl w:val="0"/>
                <w:numId w:val="15"/>
              </w:numPr>
              <w:ind w:left="884" w:hanging="567"/>
              <w:rPr>
                <w:rFonts w:ascii="Arial" w:hAnsi="Arial" w:cs="Arial"/>
              </w:rPr>
            </w:pPr>
            <w:r>
              <w:rPr>
                <w:rFonts w:ascii="Arial" w:hAnsi="Arial" w:cs="Arial"/>
              </w:rPr>
              <w:t>Narkoserisiken</w:t>
            </w:r>
          </w:p>
          <w:p w:rsidR="00DB49BF" w:rsidRPr="00437B8D" w:rsidRDefault="00DB49BF" w:rsidP="00DB49BF">
            <w:pPr>
              <w:pStyle w:val="Listenabsatz"/>
              <w:numPr>
                <w:ilvl w:val="0"/>
                <w:numId w:val="15"/>
              </w:numPr>
              <w:ind w:left="884" w:hanging="567"/>
              <w:rPr>
                <w:rFonts w:ascii="Arial" w:hAnsi="Arial" w:cs="Arial"/>
              </w:rPr>
            </w:pPr>
            <w:r>
              <w:rPr>
                <w:rFonts w:ascii="Arial" w:hAnsi="Arial" w:cs="Arial"/>
              </w:rPr>
              <w:t>fallorientierte Notfallmaßnahmen und Prävention in der Anästhesie</w:t>
            </w:r>
          </w:p>
          <w:p w:rsidR="007D36F7" w:rsidRPr="00DB49BF" w:rsidRDefault="007D36F7" w:rsidP="00DB49BF">
            <w:pPr>
              <w:keepNext/>
              <w:keepLines/>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DB49BF" w:rsidTr="005D6956">
        <w:tc>
          <w:tcPr>
            <w:tcW w:w="7338" w:type="dxa"/>
          </w:tcPr>
          <w:p w:rsidR="007D36F7" w:rsidRPr="00DB49BF" w:rsidRDefault="00DB49BF">
            <w:pPr>
              <w:rPr>
                <w:rFonts w:cs="Arial"/>
                <w:color w:val="0070C0"/>
                <w:sz w:val="22"/>
              </w:rPr>
            </w:pPr>
            <w:r w:rsidRPr="00DB49BF">
              <w:rPr>
                <w:rFonts w:cs="Arial"/>
                <w:b/>
                <w:color w:val="0070C0"/>
                <w:sz w:val="22"/>
              </w:rPr>
              <w:t>F PIA M I ME 5 Pflegerische Aufgaben im Rahmen der fallorientierten Anästhesie wahrnehmen</w:t>
            </w:r>
          </w:p>
        </w:tc>
        <w:tc>
          <w:tcPr>
            <w:tcW w:w="7512" w:type="dxa"/>
          </w:tcPr>
          <w:p w:rsidR="007D36F7" w:rsidRPr="00DB49BF" w:rsidRDefault="007D36F7">
            <w:pPr>
              <w:rPr>
                <w:rFonts w:cs="Arial"/>
                <w:sz w:val="22"/>
              </w:rPr>
            </w:pPr>
          </w:p>
        </w:tc>
      </w:tr>
      <w:tr w:rsidR="007D36F7" w:rsidRPr="004F11FD" w:rsidTr="005D6956">
        <w:tc>
          <w:tcPr>
            <w:tcW w:w="7338" w:type="dxa"/>
          </w:tcPr>
          <w:p w:rsidR="007D36F7" w:rsidRPr="004F11FD" w:rsidRDefault="00B84820" w:rsidP="00793D29">
            <w:pPr>
              <w:rPr>
                <w:rFonts w:cs="Arial"/>
                <w:szCs w:val="24"/>
              </w:rPr>
            </w:pPr>
            <w:r w:rsidRPr="004F11FD">
              <w:rPr>
                <w:rFonts w:cs="Arial"/>
                <w:b/>
                <w:szCs w:val="24"/>
              </w:rPr>
              <w:t xml:space="preserve">Stunden: </w:t>
            </w:r>
            <w:r w:rsidR="00DB49BF" w:rsidRPr="00877089">
              <w:rPr>
                <w:rFonts w:cs="Arial"/>
                <w:sz w:val="22"/>
              </w:rPr>
              <w:t>32</w:t>
            </w:r>
          </w:p>
        </w:tc>
        <w:tc>
          <w:tcPr>
            <w:tcW w:w="7512" w:type="dxa"/>
          </w:tcPr>
          <w:p w:rsidR="007D36F7" w:rsidRPr="004F11FD" w:rsidRDefault="007D36F7">
            <w:pPr>
              <w:rPr>
                <w:rFonts w:cs="Arial"/>
                <w:szCs w:val="24"/>
              </w:rPr>
            </w:pPr>
          </w:p>
        </w:tc>
      </w:tr>
      <w:tr w:rsidR="007D36F7" w:rsidRPr="004F11FD" w:rsidTr="005D6956">
        <w:tc>
          <w:tcPr>
            <w:tcW w:w="7338" w:type="dxa"/>
          </w:tcPr>
          <w:p w:rsidR="00DB49BF" w:rsidRPr="001A1965" w:rsidRDefault="00B84820" w:rsidP="00DB49BF">
            <w:pPr>
              <w:pStyle w:val="Default"/>
              <w:jc w:val="both"/>
              <w:rPr>
                <w:sz w:val="22"/>
              </w:rPr>
            </w:pPr>
            <w:r w:rsidRPr="004F11FD">
              <w:rPr>
                <w:b/>
              </w:rPr>
              <w:t xml:space="preserve">Handlungskompetenzen: </w:t>
            </w:r>
            <w:r w:rsidR="00DB49BF" w:rsidRPr="001A1965">
              <w:rPr>
                <w:sz w:val="22"/>
              </w:rPr>
              <w:t xml:space="preserve">Die Teilnehmenden gestalten ihr Handeln </w:t>
            </w:r>
            <w:r w:rsidR="00DB49BF">
              <w:rPr>
                <w:sz w:val="22"/>
              </w:rPr>
              <w:t>situationsadaptiert, dem Lebensalter des Patienten</w:t>
            </w:r>
            <w:r w:rsidR="00DB49BF" w:rsidRPr="001A1965">
              <w:rPr>
                <w:sz w:val="22"/>
              </w:rPr>
              <w:t xml:space="preserve"> </w:t>
            </w:r>
            <w:r w:rsidR="00DB49BF">
              <w:rPr>
                <w:sz w:val="22"/>
              </w:rPr>
              <w:t>angepasst</w:t>
            </w:r>
            <w:r w:rsidR="00DB49BF" w:rsidRPr="001A1965">
              <w:rPr>
                <w:sz w:val="22"/>
              </w:rPr>
              <w:t xml:space="preserve"> und </w:t>
            </w:r>
            <w:r w:rsidR="00DB49BF">
              <w:rPr>
                <w:sz w:val="22"/>
              </w:rPr>
              <w:t>evidenzbasiert</w:t>
            </w:r>
            <w:r w:rsidR="00DB49BF" w:rsidRPr="001A1965">
              <w:rPr>
                <w:sz w:val="22"/>
              </w:rPr>
              <w:t xml:space="preserve">. Sie </w:t>
            </w:r>
            <w:r w:rsidR="00DB49BF">
              <w:rPr>
                <w:sz w:val="22"/>
              </w:rPr>
              <w:t>agieren im</w:t>
            </w:r>
            <w:r w:rsidR="00DB49BF" w:rsidRPr="001A1965">
              <w:rPr>
                <w:sz w:val="22"/>
              </w:rPr>
              <w:t xml:space="preserve"> Versorgungsprozess</w:t>
            </w:r>
            <w:r w:rsidR="00DB49BF">
              <w:rPr>
                <w:sz w:val="22"/>
              </w:rPr>
              <w:t xml:space="preserve"> ganzheitlich und</w:t>
            </w:r>
            <w:r w:rsidR="00DB49BF" w:rsidRPr="001A1965">
              <w:rPr>
                <w:sz w:val="22"/>
              </w:rPr>
              <w:t xml:space="preserve"> dem pflegerischen Bedarf des Patienten</w:t>
            </w:r>
            <w:r w:rsidR="00DB49BF">
              <w:rPr>
                <w:sz w:val="22"/>
              </w:rPr>
              <w:t xml:space="preserve"> entsprechend. Sie beziehen das </w:t>
            </w:r>
            <w:r w:rsidR="00DB49BF" w:rsidRPr="001A1965">
              <w:rPr>
                <w:sz w:val="22"/>
              </w:rPr>
              <w:t>Anästhesieverfahren und d</w:t>
            </w:r>
            <w:r w:rsidR="00DB49BF">
              <w:rPr>
                <w:sz w:val="22"/>
              </w:rPr>
              <w:t>ie</w:t>
            </w:r>
            <w:r w:rsidR="00DB49BF" w:rsidRPr="001A1965">
              <w:rPr>
                <w:sz w:val="22"/>
              </w:rPr>
              <w:t xml:space="preserve"> anamnestisch erhoben</w:t>
            </w:r>
            <w:r w:rsidR="00DB49BF">
              <w:rPr>
                <w:sz w:val="22"/>
              </w:rPr>
              <w:t>en</w:t>
            </w:r>
            <w:r w:rsidR="00DB49BF" w:rsidRPr="001A1965">
              <w:rPr>
                <w:sz w:val="22"/>
              </w:rPr>
              <w:t xml:space="preserve"> </w:t>
            </w:r>
            <w:r w:rsidR="00DB49BF">
              <w:rPr>
                <w:sz w:val="22"/>
              </w:rPr>
              <w:t>Informationen</w:t>
            </w:r>
            <w:r w:rsidR="00DB49BF" w:rsidRPr="001A1965">
              <w:rPr>
                <w:sz w:val="22"/>
              </w:rPr>
              <w:t xml:space="preserve"> </w:t>
            </w:r>
            <w:r w:rsidR="00DB49BF">
              <w:rPr>
                <w:sz w:val="22"/>
              </w:rPr>
              <w:t>mit ein.</w:t>
            </w:r>
          </w:p>
          <w:p w:rsidR="007D36F7" w:rsidRPr="004F11FD" w:rsidRDefault="007D36F7" w:rsidP="00DE0D74">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B84820" w:rsidRPr="004F11FD" w:rsidRDefault="00B84820" w:rsidP="00B84820">
            <w:pPr>
              <w:rPr>
                <w:rFonts w:cs="Arial"/>
                <w:b/>
                <w:szCs w:val="24"/>
              </w:rPr>
            </w:pPr>
            <w:r w:rsidRPr="004F11FD">
              <w:rPr>
                <w:rFonts w:cs="Arial"/>
                <w:b/>
                <w:szCs w:val="24"/>
              </w:rPr>
              <w:t xml:space="preserve">Inhalte: </w:t>
            </w:r>
          </w:p>
          <w:p w:rsidR="00DB49BF" w:rsidRDefault="00DB49BF" w:rsidP="00DB49BF">
            <w:pPr>
              <w:pStyle w:val="Listenabsatz"/>
              <w:numPr>
                <w:ilvl w:val="0"/>
                <w:numId w:val="15"/>
              </w:numPr>
              <w:ind w:left="1134" w:hanging="567"/>
              <w:rPr>
                <w:rFonts w:ascii="Arial" w:hAnsi="Arial" w:cs="Arial"/>
              </w:rPr>
            </w:pPr>
            <w:r>
              <w:rPr>
                <w:rFonts w:ascii="Arial" w:hAnsi="Arial" w:cs="Arial"/>
              </w:rPr>
              <w:t>Anästhesie bei Früh- und Reifgeborenen</w:t>
            </w:r>
          </w:p>
          <w:p w:rsidR="00DB49BF" w:rsidRPr="001A1965" w:rsidRDefault="00DB49BF" w:rsidP="00DB49BF">
            <w:pPr>
              <w:pStyle w:val="Listenabsatz"/>
              <w:numPr>
                <w:ilvl w:val="0"/>
                <w:numId w:val="15"/>
              </w:numPr>
              <w:ind w:left="1134" w:hanging="567"/>
              <w:rPr>
                <w:rFonts w:ascii="Arial" w:hAnsi="Arial" w:cs="Arial"/>
              </w:rPr>
            </w:pPr>
            <w:r>
              <w:rPr>
                <w:rFonts w:ascii="Arial" w:hAnsi="Arial" w:cs="Arial"/>
              </w:rPr>
              <w:t>Anästhesie von Kindern und Jugendlichen</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bei alten Patienten</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bei an Demenz erkrankten Patienten</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bei übergewichtigen bzw. schwer adipösen Patienten</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bei neuromuskulären und endokrinen Erkrankungen</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in der Neurochirurgie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in der Hals-Nasen und Ohrenheilkunde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lastRenderedPageBreak/>
              <w:t>Anästhesie in der Augenheilkunde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in der Herz-/Thorax- und Gefäßchirurgie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in der Allgemeinchirurgie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in der Geburtshilfe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in der Urologie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in der Orthopädie und Unfallchirurgie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Ambulante Anästhesie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im Rahmen der Diagnostik</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Anästhesie im MRT und in der Radiologie</w:t>
            </w:r>
          </w:p>
          <w:p w:rsidR="00DB49BF" w:rsidRPr="001A1965" w:rsidRDefault="00DB49BF" w:rsidP="00DB49BF">
            <w:pPr>
              <w:pStyle w:val="Listenabsatz"/>
              <w:numPr>
                <w:ilvl w:val="0"/>
                <w:numId w:val="15"/>
              </w:numPr>
              <w:ind w:left="1134" w:hanging="567"/>
              <w:rPr>
                <w:rFonts w:ascii="Arial" w:hAnsi="Arial" w:cs="Arial"/>
              </w:rPr>
            </w:pPr>
            <w:r w:rsidRPr="001A1965">
              <w:rPr>
                <w:rFonts w:ascii="Arial" w:hAnsi="Arial" w:cs="Arial"/>
              </w:rPr>
              <w:t xml:space="preserve">Strahlenschutzmaßnahmen </w:t>
            </w:r>
          </w:p>
          <w:p w:rsidR="007D36F7" w:rsidRPr="00DB49BF" w:rsidRDefault="007D36F7" w:rsidP="00DB49BF">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5C70D0" w:rsidRPr="005C70D0" w:rsidTr="005D6956">
        <w:tc>
          <w:tcPr>
            <w:tcW w:w="7338" w:type="dxa"/>
          </w:tcPr>
          <w:p w:rsidR="005C70D0" w:rsidRPr="005C70D0" w:rsidRDefault="005C70D0" w:rsidP="009C355C">
            <w:pPr>
              <w:jc w:val="left"/>
              <w:rPr>
                <w:rFonts w:cs="Arial"/>
                <w:b/>
                <w:color w:val="0070C0"/>
                <w:szCs w:val="24"/>
              </w:rPr>
            </w:pPr>
            <w:r w:rsidRPr="005C70D0">
              <w:rPr>
                <w:rFonts w:cs="Arial"/>
                <w:b/>
                <w:color w:val="0070C0"/>
                <w:szCs w:val="24"/>
              </w:rPr>
              <w:t>F PIA M II Kernaufgaben in der pädiatrischen Intensivpflege wahrnehmen</w:t>
            </w:r>
            <w:r>
              <w:rPr>
                <w:rFonts w:cs="Arial"/>
                <w:b/>
                <w:color w:val="0070C0"/>
                <w:szCs w:val="24"/>
              </w:rPr>
              <w:t xml:space="preserve"> (132 Stunden)</w:t>
            </w:r>
          </w:p>
        </w:tc>
        <w:tc>
          <w:tcPr>
            <w:tcW w:w="7512" w:type="dxa"/>
          </w:tcPr>
          <w:p w:rsidR="005C70D0" w:rsidRPr="005C70D0" w:rsidRDefault="005C70D0" w:rsidP="009C355C">
            <w:pPr>
              <w:jc w:val="left"/>
              <w:rPr>
                <w:rFonts w:cs="Arial"/>
                <w:b/>
                <w:color w:val="0070C0"/>
                <w:szCs w:val="24"/>
              </w:rPr>
            </w:pPr>
          </w:p>
        </w:tc>
      </w:tr>
      <w:tr w:rsidR="008148B0" w:rsidRPr="009C355C" w:rsidTr="005D6956">
        <w:tc>
          <w:tcPr>
            <w:tcW w:w="7338" w:type="dxa"/>
          </w:tcPr>
          <w:p w:rsidR="007D36F7" w:rsidRPr="009C355C" w:rsidRDefault="009C355C" w:rsidP="009C355C">
            <w:pPr>
              <w:jc w:val="left"/>
              <w:rPr>
                <w:rFonts w:cs="Arial"/>
                <w:color w:val="0070C0"/>
                <w:sz w:val="22"/>
              </w:rPr>
            </w:pPr>
            <w:r>
              <w:rPr>
                <w:rFonts w:cs="Arial"/>
                <w:b/>
                <w:color w:val="0070C0"/>
                <w:sz w:val="22"/>
              </w:rPr>
              <w:t>F PIA MII ME 1</w:t>
            </w:r>
            <w:r w:rsidR="00D1127E" w:rsidRPr="009C355C">
              <w:rPr>
                <w:rFonts w:cs="Arial"/>
                <w:b/>
                <w:color w:val="0070C0"/>
                <w:sz w:val="22"/>
              </w:rPr>
              <w:t xml:space="preserve"> </w:t>
            </w:r>
            <w:r w:rsidRPr="009C355C">
              <w:rPr>
                <w:rFonts w:cs="Arial"/>
                <w:b/>
                <w:color w:val="0070C0"/>
                <w:sz w:val="22"/>
              </w:rPr>
              <w:t>Strukturelle und organisatorische Prozesse in der pädiatrischen Intensivpflege gestalten</w:t>
            </w:r>
          </w:p>
        </w:tc>
        <w:tc>
          <w:tcPr>
            <w:tcW w:w="7512" w:type="dxa"/>
          </w:tcPr>
          <w:p w:rsidR="007D36F7" w:rsidRPr="009C355C" w:rsidRDefault="007D36F7" w:rsidP="009C355C">
            <w:pPr>
              <w:jc w:val="left"/>
              <w:rPr>
                <w:rFonts w:cs="Arial"/>
                <w:color w:val="0070C0"/>
                <w:sz w:val="22"/>
              </w:rPr>
            </w:pPr>
          </w:p>
        </w:tc>
      </w:tr>
      <w:tr w:rsidR="007D36F7" w:rsidRPr="004F11FD" w:rsidTr="005D6956">
        <w:tc>
          <w:tcPr>
            <w:tcW w:w="7338" w:type="dxa"/>
          </w:tcPr>
          <w:p w:rsidR="007D36F7" w:rsidRPr="004F11FD" w:rsidRDefault="003A6077">
            <w:pPr>
              <w:rPr>
                <w:rFonts w:cs="Arial"/>
                <w:szCs w:val="24"/>
              </w:rPr>
            </w:pPr>
            <w:r w:rsidRPr="004F11FD">
              <w:rPr>
                <w:rFonts w:cs="Arial"/>
                <w:b/>
                <w:szCs w:val="24"/>
              </w:rPr>
              <w:t xml:space="preserve">Stunden: </w:t>
            </w:r>
            <w:r w:rsidR="009C355C" w:rsidRPr="00877089">
              <w:rPr>
                <w:rFonts w:cs="Arial"/>
                <w:sz w:val="22"/>
              </w:rPr>
              <w:t>16</w:t>
            </w:r>
          </w:p>
        </w:tc>
        <w:tc>
          <w:tcPr>
            <w:tcW w:w="7512" w:type="dxa"/>
          </w:tcPr>
          <w:p w:rsidR="007D36F7" w:rsidRPr="004F11FD" w:rsidRDefault="007D36F7">
            <w:pPr>
              <w:rPr>
                <w:rFonts w:cs="Arial"/>
                <w:szCs w:val="24"/>
              </w:rPr>
            </w:pPr>
          </w:p>
        </w:tc>
      </w:tr>
      <w:tr w:rsidR="007D36F7" w:rsidRPr="004F11FD" w:rsidTr="005D6956">
        <w:tc>
          <w:tcPr>
            <w:tcW w:w="7338" w:type="dxa"/>
          </w:tcPr>
          <w:p w:rsidR="009C355C" w:rsidRPr="009C355C" w:rsidRDefault="003A6077" w:rsidP="009C355C">
            <w:pPr>
              <w:rPr>
                <w:rFonts w:cs="Arial"/>
                <w:sz w:val="22"/>
              </w:rPr>
            </w:pPr>
            <w:r w:rsidRPr="004F11FD">
              <w:rPr>
                <w:rFonts w:cs="Arial"/>
                <w:b/>
                <w:szCs w:val="24"/>
              </w:rPr>
              <w:t>Handlungskompetenzen:</w:t>
            </w:r>
            <w:r w:rsidR="009C355C">
              <w:rPr>
                <w:rFonts w:cs="Arial"/>
              </w:rPr>
              <w:t xml:space="preserve"> </w:t>
            </w:r>
            <w:r w:rsidR="009C355C" w:rsidRPr="009C355C">
              <w:rPr>
                <w:rFonts w:cs="Arial"/>
                <w:sz w:val="22"/>
              </w:rPr>
              <w:t>Die Teilnehmenden steuern und gestalten eigenverantwortlich die strukturellen und organisatorischen Phasen des fachpflegerischen Versorgungsprozesses.</w:t>
            </w:r>
          </w:p>
          <w:p w:rsidR="007D36F7" w:rsidRPr="004F11FD" w:rsidRDefault="007D36F7" w:rsidP="00DE0D74">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3A6077" w:rsidRPr="004F11FD" w:rsidRDefault="003A6077" w:rsidP="003A6077">
            <w:pPr>
              <w:rPr>
                <w:rFonts w:cs="Arial"/>
                <w:b/>
                <w:szCs w:val="24"/>
              </w:rPr>
            </w:pPr>
            <w:r w:rsidRPr="004F11FD">
              <w:rPr>
                <w:rFonts w:cs="Arial"/>
                <w:b/>
                <w:szCs w:val="24"/>
              </w:rPr>
              <w:t xml:space="preserve">Inhalte: </w:t>
            </w:r>
          </w:p>
          <w:p w:rsidR="009C355C" w:rsidRPr="00AF77CC" w:rsidRDefault="009C355C" w:rsidP="009C355C">
            <w:pPr>
              <w:pStyle w:val="Listenabsatz"/>
              <w:numPr>
                <w:ilvl w:val="0"/>
                <w:numId w:val="16"/>
              </w:numPr>
              <w:ind w:left="884" w:hanging="567"/>
              <w:rPr>
                <w:rFonts w:ascii="Arial" w:hAnsi="Arial" w:cs="Arial"/>
              </w:rPr>
            </w:pPr>
            <w:r>
              <w:rPr>
                <w:rFonts w:ascii="Arial" w:hAnsi="Arial" w:cs="Arial"/>
              </w:rPr>
              <w:t>Ausstattung eines</w:t>
            </w:r>
            <w:r w:rsidRPr="00AF77CC">
              <w:rPr>
                <w:rFonts w:ascii="Arial" w:hAnsi="Arial" w:cs="Arial"/>
              </w:rPr>
              <w:t xml:space="preserve"> pädiatrischen</w:t>
            </w:r>
            <w:r>
              <w:rPr>
                <w:rFonts w:ascii="Arial" w:hAnsi="Arial" w:cs="Arial"/>
              </w:rPr>
              <w:t xml:space="preserve"> </w:t>
            </w:r>
            <w:r w:rsidRPr="00AF77CC">
              <w:rPr>
                <w:rFonts w:ascii="Arial" w:hAnsi="Arial" w:cs="Arial"/>
              </w:rPr>
              <w:t xml:space="preserve">Intensivbehandlungsplatzes </w:t>
            </w:r>
          </w:p>
          <w:p w:rsidR="009C355C" w:rsidRPr="00AF77CC" w:rsidRDefault="009C355C" w:rsidP="009C355C">
            <w:pPr>
              <w:pStyle w:val="Listenabsatz"/>
              <w:numPr>
                <w:ilvl w:val="0"/>
                <w:numId w:val="16"/>
              </w:numPr>
              <w:ind w:left="884" w:hanging="567"/>
              <w:rPr>
                <w:rFonts w:ascii="Arial" w:hAnsi="Arial" w:cs="Arial"/>
              </w:rPr>
            </w:pPr>
            <w:r w:rsidRPr="00AF77CC">
              <w:rPr>
                <w:rFonts w:ascii="Arial" w:hAnsi="Arial" w:cs="Arial"/>
              </w:rPr>
              <w:t>Aufnahme eines pädiatrischen Intensivpatienten</w:t>
            </w:r>
          </w:p>
          <w:p w:rsidR="009C355C" w:rsidRPr="00AF77CC" w:rsidRDefault="009C355C" w:rsidP="009C355C">
            <w:pPr>
              <w:pStyle w:val="Listenabsatz"/>
              <w:numPr>
                <w:ilvl w:val="0"/>
                <w:numId w:val="16"/>
              </w:numPr>
              <w:ind w:left="884" w:hanging="567"/>
              <w:rPr>
                <w:rFonts w:ascii="Arial" w:hAnsi="Arial" w:cs="Arial"/>
              </w:rPr>
            </w:pPr>
            <w:r w:rsidRPr="00AF77CC">
              <w:rPr>
                <w:rFonts w:ascii="Arial" w:hAnsi="Arial" w:cs="Arial"/>
              </w:rPr>
              <w:t>Pflegeüberleitung eines pädiatrischen Intensivpatienten</w:t>
            </w:r>
          </w:p>
          <w:p w:rsidR="009C355C" w:rsidRPr="00AF77CC" w:rsidRDefault="009C355C" w:rsidP="009C355C">
            <w:pPr>
              <w:pStyle w:val="Listenabsatz"/>
              <w:numPr>
                <w:ilvl w:val="0"/>
                <w:numId w:val="16"/>
              </w:numPr>
              <w:ind w:left="884" w:hanging="567"/>
              <w:rPr>
                <w:rFonts w:ascii="Arial" w:hAnsi="Arial" w:cs="Arial"/>
              </w:rPr>
            </w:pPr>
            <w:r>
              <w:rPr>
                <w:rFonts w:ascii="Arial" w:hAnsi="Arial" w:cs="Arial"/>
              </w:rPr>
              <w:t xml:space="preserve">inner- und außerklinischer </w:t>
            </w:r>
            <w:r w:rsidRPr="00AF77CC">
              <w:rPr>
                <w:rFonts w:ascii="Arial" w:hAnsi="Arial" w:cs="Arial"/>
              </w:rPr>
              <w:t xml:space="preserve">Transport eines pädiatrischen Intensivpatienten </w:t>
            </w:r>
          </w:p>
          <w:p w:rsidR="009C355C" w:rsidRPr="00AF77CC" w:rsidRDefault="009C355C" w:rsidP="009C355C">
            <w:pPr>
              <w:pStyle w:val="Listenabsatz"/>
              <w:numPr>
                <w:ilvl w:val="0"/>
                <w:numId w:val="16"/>
              </w:numPr>
              <w:ind w:left="884" w:hanging="567"/>
              <w:rPr>
                <w:rFonts w:ascii="Arial" w:hAnsi="Arial" w:cs="Arial"/>
              </w:rPr>
            </w:pPr>
            <w:r>
              <w:rPr>
                <w:rFonts w:ascii="Arial" w:hAnsi="Arial" w:cs="Arial"/>
              </w:rPr>
              <w:t>Pflegeplanung und Dokumentation</w:t>
            </w:r>
          </w:p>
          <w:p w:rsidR="009C355C" w:rsidRDefault="009C355C" w:rsidP="009C355C">
            <w:pPr>
              <w:pStyle w:val="Listenabsatz"/>
              <w:numPr>
                <w:ilvl w:val="0"/>
                <w:numId w:val="16"/>
              </w:numPr>
              <w:ind w:left="884" w:hanging="567"/>
              <w:rPr>
                <w:rFonts w:ascii="Arial" w:hAnsi="Arial" w:cs="Arial"/>
              </w:rPr>
            </w:pPr>
            <w:r>
              <w:rPr>
                <w:rFonts w:ascii="Arial" w:hAnsi="Arial" w:cs="Arial"/>
              </w:rPr>
              <w:t xml:space="preserve">Pflegevisite </w:t>
            </w:r>
          </w:p>
          <w:p w:rsidR="009C355C" w:rsidRPr="00B7105E" w:rsidRDefault="009C355C" w:rsidP="009C355C">
            <w:pPr>
              <w:pStyle w:val="Listenabsatz"/>
              <w:numPr>
                <w:ilvl w:val="0"/>
                <w:numId w:val="16"/>
              </w:numPr>
              <w:ind w:left="884" w:hanging="567"/>
              <w:rPr>
                <w:rFonts w:ascii="Arial" w:hAnsi="Arial" w:cs="Arial"/>
              </w:rPr>
            </w:pPr>
            <w:r w:rsidRPr="00B7105E">
              <w:rPr>
                <w:rFonts w:ascii="Arial" w:hAnsi="Arial" w:cs="Arial"/>
              </w:rPr>
              <w:t>strukturierte Patientenübergabe (z.B. SBAR)</w:t>
            </w:r>
          </w:p>
          <w:p w:rsidR="007D36F7" w:rsidRPr="009C355C" w:rsidRDefault="007D36F7" w:rsidP="009C355C">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9C355C" w:rsidTr="005D6956">
        <w:tc>
          <w:tcPr>
            <w:tcW w:w="7338" w:type="dxa"/>
          </w:tcPr>
          <w:p w:rsidR="007D36F7" w:rsidRPr="009C355C" w:rsidRDefault="00D45305" w:rsidP="00503C93">
            <w:pPr>
              <w:rPr>
                <w:rFonts w:cs="Arial"/>
                <w:color w:val="0070C0"/>
                <w:sz w:val="22"/>
              </w:rPr>
            </w:pPr>
            <w:r w:rsidRPr="009C355C">
              <w:rPr>
                <w:rFonts w:eastAsia="Calibri" w:cs="Arial"/>
                <w:b/>
                <w:color w:val="0070C0"/>
                <w:sz w:val="22"/>
              </w:rPr>
              <w:t>F PIA M</w:t>
            </w:r>
            <w:r w:rsidR="009C355C" w:rsidRPr="009C355C">
              <w:rPr>
                <w:rFonts w:eastAsia="Calibri" w:cs="Arial"/>
                <w:b/>
                <w:color w:val="0070C0"/>
                <w:sz w:val="22"/>
              </w:rPr>
              <w:t xml:space="preserve"> </w:t>
            </w:r>
            <w:r w:rsidRPr="009C355C">
              <w:rPr>
                <w:rFonts w:eastAsia="Calibri" w:cs="Arial"/>
                <w:b/>
                <w:color w:val="0070C0"/>
                <w:sz w:val="22"/>
              </w:rPr>
              <w:t>I</w:t>
            </w:r>
            <w:r w:rsidR="009C355C" w:rsidRPr="009C355C">
              <w:rPr>
                <w:rFonts w:eastAsia="Calibri" w:cs="Arial"/>
                <w:b/>
                <w:color w:val="0070C0"/>
                <w:sz w:val="22"/>
              </w:rPr>
              <w:t xml:space="preserve">I ME 2 Pädiatrische Patienten überwachen, Ergebnisse </w:t>
            </w:r>
            <w:r w:rsidR="009C355C" w:rsidRPr="009C355C">
              <w:rPr>
                <w:rFonts w:eastAsia="Calibri" w:cs="Arial"/>
                <w:b/>
                <w:color w:val="0070C0"/>
                <w:sz w:val="22"/>
              </w:rPr>
              <w:lastRenderedPageBreak/>
              <w:t>bewerten, Notfallsituationen erkennen und eigenverantwortlich handeln</w:t>
            </w:r>
          </w:p>
        </w:tc>
        <w:tc>
          <w:tcPr>
            <w:tcW w:w="7512" w:type="dxa"/>
          </w:tcPr>
          <w:p w:rsidR="007D36F7" w:rsidRPr="009C355C" w:rsidRDefault="007D36F7">
            <w:pPr>
              <w:rPr>
                <w:rFonts w:cs="Arial"/>
                <w:sz w:val="22"/>
              </w:rPr>
            </w:pPr>
          </w:p>
        </w:tc>
      </w:tr>
      <w:tr w:rsidR="007D36F7" w:rsidRPr="004F11FD" w:rsidTr="005D6956">
        <w:tc>
          <w:tcPr>
            <w:tcW w:w="7338" w:type="dxa"/>
          </w:tcPr>
          <w:p w:rsidR="007D36F7" w:rsidRPr="004F11FD" w:rsidRDefault="00FA67C3">
            <w:pPr>
              <w:rPr>
                <w:rFonts w:cs="Arial"/>
                <w:szCs w:val="24"/>
              </w:rPr>
            </w:pPr>
            <w:r w:rsidRPr="004F11FD">
              <w:rPr>
                <w:rFonts w:cs="Arial"/>
                <w:b/>
                <w:szCs w:val="24"/>
              </w:rPr>
              <w:t xml:space="preserve">Stunden: </w:t>
            </w:r>
            <w:r w:rsidR="009C355C" w:rsidRPr="000F3833">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9C355C" w:rsidRPr="009C355C" w:rsidRDefault="00FA67C3" w:rsidP="009C355C">
            <w:pPr>
              <w:rPr>
                <w:rFonts w:cs="Arial"/>
                <w:sz w:val="22"/>
              </w:rPr>
            </w:pPr>
            <w:r w:rsidRPr="004F11FD">
              <w:rPr>
                <w:rFonts w:cs="Arial"/>
                <w:b/>
                <w:szCs w:val="24"/>
              </w:rPr>
              <w:t xml:space="preserve">Handlungskompetenzen: </w:t>
            </w:r>
            <w:r w:rsidR="009C355C" w:rsidRPr="009C355C">
              <w:rPr>
                <w:rFonts w:cs="Arial"/>
                <w:sz w:val="22"/>
              </w:rPr>
              <w:t>Die Teilnehmenden stellen ein situationsadaptiertes Monitoring sicher. Als Entscheidungsgrundlage für das weitere Handeln dienen dabei alle direkten und indirekten Informationen die mittels Kommunikation, Beobachtung und altersspezifischem, apparativem Monitoring mit dem Patienten und/oder seinen Bezugspersonen ermittelt werden. Die Teilnehmenden erkennen Notfallsituationen und reagieren folgerichtig.</w:t>
            </w:r>
          </w:p>
          <w:p w:rsidR="007D36F7" w:rsidRPr="004F11FD" w:rsidRDefault="007D36F7" w:rsidP="00503C93">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FA67C3" w:rsidRPr="004F11FD" w:rsidRDefault="00FA67C3" w:rsidP="00FA67C3">
            <w:pPr>
              <w:rPr>
                <w:rFonts w:cs="Arial"/>
                <w:b/>
                <w:szCs w:val="24"/>
              </w:rPr>
            </w:pPr>
            <w:r w:rsidRPr="004F11FD">
              <w:rPr>
                <w:rFonts w:cs="Arial"/>
                <w:b/>
                <w:szCs w:val="24"/>
              </w:rPr>
              <w:t xml:space="preserve">Inhalte: </w:t>
            </w:r>
          </w:p>
          <w:p w:rsidR="00760C54" w:rsidRDefault="00760C54" w:rsidP="00760C54">
            <w:pPr>
              <w:pStyle w:val="Listenabsatz"/>
              <w:numPr>
                <w:ilvl w:val="0"/>
                <w:numId w:val="17"/>
              </w:numPr>
              <w:ind w:left="884" w:hanging="567"/>
              <w:rPr>
                <w:rFonts w:ascii="Arial" w:hAnsi="Arial" w:cs="Arial"/>
                <w:lang w:val="en-US"/>
              </w:rPr>
            </w:pPr>
            <w:r>
              <w:rPr>
                <w:rFonts w:ascii="Arial" w:hAnsi="Arial" w:cs="Arial"/>
                <w:lang w:val="en-US"/>
              </w:rPr>
              <w:t xml:space="preserve">Monitoring </w:t>
            </w:r>
          </w:p>
          <w:p w:rsidR="00760C54" w:rsidRPr="0093689C" w:rsidRDefault="00760C54" w:rsidP="00760C54">
            <w:pPr>
              <w:pStyle w:val="Listenabsatz"/>
              <w:numPr>
                <w:ilvl w:val="0"/>
                <w:numId w:val="17"/>
              </w:numPr>
              <w:ind w:left="884" w:hanging="567"/>
              <w:rPr>
                <w:rFonts w:ascii="Arial" w:hAnsi="Arial" w:cs="Arial"/>
              </w:rPr>
            </w:pPr>
            <w:proofErr w:type="spellStart"/>
            <w:r w:rsidRPr="00CF0592">
              <w:rPr>
                <w:rFonts w:ascii="Arial" w:hAnsi="Arial" w:cs="Arial"/>
                <w:lang w:val="en-US"/>
              </w:rPr>
              <w:t>Messprinzipien</w:t>
            </w:r>
            <w:proofErr w:type="spellEnd"/>
            <w:r w:rsidRPr="00CF0592">
              <w:rPr>
                <w:rFonts w:ascii="Arial" w:hAnsi="Arial" w:cs="Arial"/>
                <w:lang w:val="en-US"/>
              </w:rPr>
              <w:t xml:space="preserve"> des </w:t>
            </w:r>
            <w:proofErr w:type="spellStart"/>
            <w:r w:rsidRPr="00CF0592">
              <w:rPr>
                <w:rFonts w:ascii="Arial" w:hAnsi="Arial" w:cs="Arial"/>
                <w:lang w:val="en-US"/>
              </w:rPr>
              <w:t>apparative</w:t>
            </w:r>
            <w:r>
              <w:rPr>
                <w:rFonts w:ascii="Arial" w:hAnsi="Arial" w:cs="Arial"/>
                <w:lang w:val="en-US"/>
              </w:rPr>
              <w:t>n</w:t>
            </w:r>
            <w:proofErr w:type="spellEnd"/>
            <w:r w:rsidRPr="00CF0592">
              <w:rPr>
                <w:rFonts w:ascii="Arial" w:hAnsi="Arial" w:cs="Arial"/>
                <w:lang w:val="en-US"/>
              </w:rPr>
              <w:t xml:space="preserve"> Monitoring</w:t>
            </w:r>
          </w:p>
          <w:p w:rsidR="00760C54" w:rsidRPr="0093689C" w:rsidRDefault="00760C54" w:rsidP="00760C54">
            <w:pPr>
              <w:pStyle w:val="Listenabsatz"/>
              <w:numPr>
                <w:ilvl w:val="0"/>
                <w:numId w:val="17"/>
              </w:numPr>
              <w:ind w:left="884" w:hanging="567"/>
              <w:rPr>
                <w:rFonts w:ascii="Arial" w:hAnsi="Arial" w:cs="Arial"/>
              </w:rPr>
            </w:pPr>
            <w:r>
              <w:rPr>
                <w:rFonts w:ascii="Arial" w:hAnsi="Arial" w:cs="Arial"/>
              </w:rPr>
              <w:t xml:space="preserve">altersadaptierte </w:t>
            </w:r>
            <w:r w:rsidRPr="0093689C">
              <w:rPr>
                <w:rFonts w:ascii="Arial" w:hAnsi="Arial" w:cs="Arial"/>
              </w:rPr>
              <w:t>Normwerte der Vitalparameter</w:t>
            </w:r>
            <w:r>
              <w:rPr>
                <w:rFonts w:ascii="Arial" w:hAnsi="Arial" w:cs="Arial"/>
              </w:rPr>
              <w:t xml:space="preserve"> und Bedeutung von Abweichungen </w:t>
            </w:r>
          </w:p>
          <w:p w:rsidR="00760C54" w:rsidRPr="0093689C" w:rsidRDefault="00760C54" w:rsidP="00760C54">
            <w:pPr>
              <w:pStyle w:val="Listenabsatz"/>
              <w:numPr>
                <w:ilvl w:val="0"/>
                <w:numId w:val="17"/>
              </w:numPr>
              <w:ind w:left="884" w:hanging="567"/>
              <w:rPr>
                <w:rFonts w:ascii="Arial" w:hAnsi="Arial" w:cs="Arial"/>
              </w:rPr>
            </w:pPr>
            <w:r w:rsidRPr="0093689C">
              <w:rPr>
                <w:rFonts w:ascii="Arial" w:hAnsi="Arial" w:cs="Arial"/>
              </w:rPr>
              <w:t>Energie- und Wärmehaushalt</w:t>
            </w:r>
          </w:p>
          <w:p w:rsidR="00760C54" w:rsidRPr="0093689C" w:rsidRDefault="00760C54" w:rsidP="00760C54">
            <w:pPr>
              <w:pStyle w:val="Listenabsatz"/>
              <w:numPr>
                <w:ilvl w:val="0"/>
                <w:numId w:val="17"/>
              </w:numPr>
              <w:ind w:left="884" w:hanging="567"/>
              <w:rPr>
                <w:rFonts w:ascii="Arial" w:hAnsi="Arial" w:cs="Arial"/>
              </w:rPr>
            </w:pPr>
            <w:r w:rsidRPr="0093689C">
              <w:rPr>
                <w:rFonts w:ascii="Arial" w:hAnsi="Arial" w:cs="Arial"/>
              </w:rPr>
              <w:t>Elektrolyt- und Flüssigkeitshaushalt</w:t>
            </w:r>
          </w:p>
          <w:p w:rsidR="00760C54" w:rsidRPr="0093689C" w:rsidRDefault="00760C54" w:rsidP="00760C54">
            <w:pPr>
              <w:pStyle w:val="Listenabsatz"/>
              <w:numPr>
                <w:ilvl w:val="0"/>
                <w:numId w:val="17"/>
              </w:numPr>
              <w:ind w:left="884" w:hanging="567"/>
              <w:rPr>
                <w:rFonts w:ascii="Arial" w:hAnsi="Arial" w:cs="Arial"/>
              </w:rPr>
            </w:pPr>
            <w:r w:rsidRPr="0093689C">
              <w:rPr>
                <w:rFonts w:ascii="Arial" w:hAnsi="Arial" w:cs="Arial"/>
              </w:rPr>
              <w:t>Säure-Basen-Haushalt</w:t>
            </w:r>
          </w:p>
          <w:p w:rsidR="00760C54" w:rsidRDefault="00760C54" w:rsidP="00760C54">
            <w:pPr>
              <w:pStyle w:val="Listenabsatz"/>
              <w:numPr>
                <w:ilvl w:val="0"/>
                <w:numId w:val="17"/>
              </w:numPr>
              <w:ind w:left="884" w:hanging="567"/>
              <w:rPr>
                <w:rFonts w:ascii="Arial" w:hAnsi="Arial" w:cs="Arial"/>
              </w:rPr>
            </w:pPr>
            <w:r>
              <w:rPr>
                <w:rFonts w:ascii="Arial" w:hAnsi="Arial" w:cs="Arial"/>
              </w:rPr>
              <w:t>Reanimation</w:t>
            </w:r>
          </w:p>
          <w:p w:rsidR="00760C54" w:rsidRPr="0093689C" w:rsidRDefault="00760C54" w:rsidP="00760C54">
            <w:pPr>
              <w:pStyle w:val="Listenabsatz"/>
              <w:numPr>
                <w:ilvl w:val="0"/>
                <w:numId w:val="17"/>
              </w:numPr>
              <w:ind w:left="884" w:hanging="567"/>
              <w:rPr>
                <w:rFonts w:ascii="Arial" w:hAnsi="Arial" w:cs="Arial"/>
              </w:rPr>
            </w:pPr>
            <w:r>
              <w:rPr>
                <w:rFonts w:ascii="Arial" w:hAnsi="Arial" w:cs="Arial"/>
              </w:rPr>
              <w:t>Medikamente und deren Applikationswege in Notfallsituationen</w:t>
            </w:r>
          </w:p>
          <w:p w:rsidR="007D36F7" w:rsidRPr="00760C54" w:rsidRDefault="007D36F7" w:rsidP="00760C54">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8D1255" w:rsidTr="005D6956">
        <w:tc>
          <w:tcPr>
            <w:tcW w:w="7338" w:type="dxa"/>
          </w:tcPr>
          <w:p w:rsidR="007D36F7" w:rsidRPr="008D1255" w:rsidRDefault="00F833EE" w:rsidP="00503C93">
            <w:pPr>
              <w:rPr>
                <w:rFonts w:cs="Arial"/>
                <w:color w:val="0070C0"/>
                <w:sz w:val="22"/>
              </w:rPr>
            </w:pPr>
            <w:r w:rsidRPr="008D1255">
              <w:rPr>
                <w:rFonts w:cs="Arial"/>
                <w:b/>
                <w:color w:val="0070C0"/>
                <w:sz w:val="22"/>
              </w:rPr>
              <w:t>F PIA M</w:t>
            </w:r>
            <w:r w:rsidR="008D1255" w:rsidRPr="008D1255">
              <w:rPr>
                <w:rFonts w:cs="Arial"/>
                <w:b/>
                <w:color w:val="0070C0"/>
                <w:sz w:val="22"/>
              </w:rPr>
              <w:t xml:space="preserve"> </w:t>
            </w:r>
            <w:r w:rsidRPr="008D1255">
              <w:rPr>
                <w:rFonts w:cs="Arial"/>
                <w:b/>
                <w:color w:val="0070C0"/>
                <w:sz w:val="22"/>
              </w:rPr>
              <w:t>I</w:t>
            </w:r>
            <w:r w:rsidR="008D1255" w:rsidRPr="008D1255">
              <w:rPr>
                <w:rFonts w:cs="Arial"/>
                <w:b/>
                <w:color w:val="0070C0"/>
                <w:sz w:val="22"/>
              </w:rPr>
              <w:t>I M 3</w:t>
            </w:r>
            <w:r w:rsidRPr="008D1255">
              <w:rPr>
                <w:rFonts w:cs="Arial"/>
                <w:b/>
                <w:color w:val="0070C0"/>
                <w:sz w:val="22"/>
              </w:rPr>
              <w:t xml:space="preserve"> </w:t>
            </w:r>
            <w:r w:rsidR="008D1255" w:rsidRPr="008D1255">
              <w:rPr>
                <w:rFonts w:cs="Arial"/>
                <w:b/>
                <w:bCs/>
                <w:color w:val="0070C0"/>
                <w:sz w:val="22"/>
              </w:rPr>
              <w:t>Rechtliche Vorgaben umsetzen</w:t>
            </w:r>
          </w:p>
        </w:tc>
        <w:tc>
          <w:tcPr>
            <w:tcW w:w="7512" w:type="dxa"/>
          </w:tcPr>
          <w:p w:rsidR="007D36F7" w:rsidRPr="008D1255" w:rsidRDefault="007D36F7">
            <w:pPr>
              <w:rPr>
                <w:rFonts w:cs="Arial"/>
                <w:sz w:val="22"/>
              </w:rPr>
            </w:pPr>
          </w:p>
        </w:tc>
      </w:tr>
      <w:tr w:rsidR="007D36F7" w:rsidRPr="004F11FD" w:rsidTr="005D6956">
        <w:tc>
          <w:tcPr>
            <w:tcW w:w="7338" w:type="dxa"/>
          </w:tcPr>
          <w:p w:rsidR="007D36F7" w:rsidRPr="004F11FD" w:rsidRDefault="00A2008C" w:rsidP="0072391B">
            <w:pPr>
              <w:rPr>
                <w:rFonts w:cs="Arial"/>
                <w:szCs w:val="24"/>
              </w:rPr>
            </w:pPr>
            <w:r w:rsidRPr="004F11FD">
              <w:rPr>
                <w:rFonts w:cs="Arial"/>
                <w:b/>
                <w:szCs w:val="24"/>
              </w:rPr>
              <w:t>Stunden:</w:t>
            </w:r>
            <w:r w:rsidR="00772272">
              <w:rPr>
                <w:rFonts w:cs="Arial"/>
                <w:b/>
                <w:szCs w:val="24"/>
              </w:rPr>
              <w:t xml:space="preserve"> </w:t>
            </w:r>
            <w:r w:rsidR="008D1255" w:rsidRPr="00385203">
              <w:rPr>
                <w:rFonts w:cs="Arial"/>
                <w:sz w:val="22"/>
              </w:rPr>
              <w:t>16</w:t>
            </w:r>
          </w:p>
        </w:tc>
        <w:tc>
          <w:tcPr>
            <w:tcW w:w="7512" w:type="dxa"/>
          </w:tcPr>
          <w:p w:rsidR="007D36F7" w:rsidRPr="004F11FD" w:rsidRDefault="007D36F7">
            <w:pPr>
              <w:rPr>
                <w:rFonts w:cs="Arial"/>
                <w:szCs w:val="24"/>
              </w:rPr>
            </w:pPr>
          </w:p>
        </w:tc>
      </w:tr>
      <w:tr w:rsidR="007D36F7" w:rsidRPr="004F11FD" w:rsidTr="005D6956">
        <w:tc>
          <w:tcPr>
            <w:tcW w:w="7338" w:type="dxa"/>
          </w:tcPr>
          <w:p w:rsidR="008D1255" w:rsidRPr="008D1255" w:rsidRDefault="00A2008C" w:rsidP="008D1255">
            <w:pPr>
              <w:autoSpaceDE w:val="0"/>
              <w:autoSpaceDN w:val="0"/>
              <w:adjustRightInd w:val="0"/>
              <w:rPr>
                <w:rFonts w:cs="Arial"/>
                <w:sz w:val="22"/>
                <w:lang w:eastAsia="de-DE"/>
              </w:rPr>
            </w:pPr>
            <w:r w:rsidRPr="004F11FD">
              <w:rPr>
                <w:rFonts w:cs="Arial"/>
                <w:b/>
                <w:szCs w:val="24"/>
              </w:rPr>
              <w:t>Handlungskompetenzen</w:t>
            </w:r>
            <w:r w:rsidR="00F833EE">
              <w:rPr>
                <w:rFonts w:cs="Arial"/>
                <w:b/>
                <w:szCs w:val="24"/>
              </w:rPr>
              <w:t xml:space="preserve">: </w:t>
            </w:r>
            <w:r w:rsidR="008D1255" w:rsidRPr="008D1255">
              <w:rPr>
                <w:rFonts w:cs="Arial"/>
                <w:sz w:val="22"/>
                <w:lang w:eastAsia="de-DE"/>
              </w:rPr>
              <w:t>Die Teilnehmenden berücksichtigen die für sie in der Praxis relevanten aktuellen Gesetze, Richtlinien und Vorgaben und richten ihr Handeln entsprechend aus.</w:t>
            </w:r>
          </w:p>
          <w:p w:rsidR="007D36F7" w:rsidRPr="004F11FD" w:rsidRDefault="007D36F7" w:rsidP="00503C93">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A2008C">
            <w:pPr>
              <w:rPr>
                <w:rFonts w:cs="Arial"/>
                <w:b/>
                <w:szCs w:val="24"/>
              </w:rPr>
            </w:pPr>
            <w:r w:rsidRPr="004F11FD">
              <w:rPr>
                <w:rFonts w:cs="Arial"/>
                <w:b/>
                <w:szCs w:val="24"/>
              </w:rPr>
              <w:t xml:space="preserve">Inhalte: </w:t>
            </w:r>
          </w:p>
          <w:p w:rsidR="004C453C" w:rsidRPr="00635828" w:rsidRDefault="004C453C" w:rsidP="004C453C">
            <w:pPr>
              <w:pStyle w:val="Listenabsatz"/>
              <w:numPr>
                <w:ilvl w:val="0"/>
                <w:numId w:val="5"/>
              </w:numPr>
              <w:ind w:left="884" w:hanging="567"/>
              <w:rPr>
                <w:rFonts w:ascii="Arial" w:hAnsi="Arial" w:cs="Arial"/>
              </w:rPr>
            </w:pPr>
            <w:r w:rsidRPr="00635828">
              <w:rPr>
                <w:rFonts w:ascii="Arial" w:hAnsi="Arial" w:cs="Arial"/>
              </w:rPr>
              <w:t>Straf-/Haftungsrecht</w:t>
            </w:r>
          </w:p>
          <w:p w:rsidR="004C453C" w:rsidRPr="00635828" w:rsidRDefault="004C453C" w:rsidP="004C453C">
            <w:pPr>
              <w:pStyle w:val="Listenabsatz"/>
              <w:numPr>
                <w:ilvl w:val="0"/>
                <w:numId w:val="5"/>
              </w:numPr>
              <w:ind w:left="884" w:hanging="567"/>
              <w:rPr>
                <w:rFonts w:ascii="Arial" w:hAnsi="Arial" w:cs="Arial"/>
              </w:rPr>
            </w:pPr>
            <w:r w:rsidRPr="00635828">
              <w:rPr>
                <w:rFonts w:ascii="Arial" w:hAnsi="Arial" w:cs="Arial"/>
              </w:rPr>
              <w:t>freiheitsentziehende Maßnahmen</w:t>
            </w:r>
          </w:p>
          <w:p w:rsidR="004C453C" w:rsidRPr="00635828" w:rsidRDefault="004C453C" w:rsidP="004C453C">
            <w:pPr>
              <w:pStyle w:val="Listenabsatz"/>
              <w:numPr>
                <w:ilvl w:val="0"/>
                <w:numId w:val="5"/>
              </w:numPr>
              <w:ind w:left="884" w:hanging="567"/>
              <w:rPr>
                <w:rFonts w:ascii="Arial" w:hAnsi="Arial" w:cs="Arial"/>
              </w:rPr>
            </w:pPr>
            <w:r w:rsidRPr="00635828">
              <w:rPr>
                <w:rFonts w:ascii="Arial" w:hAnsi="Arial" w:cs="Arial"/>
              </w:rPr>
              <w:t xml:space="preserve">Aufklärung, Einwilligung </w:t>
            </w:r>
          </w:p>
          <w:p w:rsidR="004C453C" w:rsidRPr="00635828" w:rsidRDefault="004C453C" w:rsidP="004C453C">
            <w:pPr>
              <w:pStyle w:val="Listenabsatz"/>
              <w:numPr>
                <w:ilvl w:val="0"/>
                <w:numId w:val="5"/>
              </w:numPr>
              <w:ind w:left="884" w:hanging="567"/>
              <w:rPr>
                <w:rFonts w:ascii="Arial" w:hAnsi="Arial" w:cs="Arial"/>
              </w:rPr>
            </w:pPr>
            <w:r w:rsidRPr="00635828">
              <w:rPr>
                <w:rFonts w:ascii="Arial" w:hAnsi="Arial" w:cs="Arial"/>
              </w:rPr>
              <w:lastRenderedPageBreak/>
              <w:t>Patientenverfügung</w:t>
            </w:r>
          </w:p>
          <w:p w:rsidR="004C453C" w:rsidRPr="00635828" w:rsidRDefault="004C453C" w:rsidP="004C453C">
            <w:pPr>
              <w:pStyle w:val="Listenabsatz"/>
              <w:numPr>
                <w:ilvl w:val="0"/>
                <w:numId w:val="5"/>
              </w:numPr>
              <w:ind w:left="884" w:hanging="567"/>
              <w:rPr>
                <w:rFonts w:ascii="Arial" w:hAnsi="Arial" w:cs="Arial"/>
              </w:rPr>
            </w:pPr>
            <w:r w:rsidRPr="00635828">
              <w:rPr>
                <w:rFonts w:ascii="Arial" w:hAnsi="Arial" w:cs="Arial"/>
              </w:rPr>
              <w:t>Delegation</w:t>
            </w:r>
          </w:p>
          <w:p w:rsidR="004C453C" w:rsidRPr="00635828" w:rsidRDefault="004C453C" w:rsidP="004C453C">
            <w:pPr>
              <w:pStyle w:val="Listenabsatz"/>
              <w:numPr>
                <w:ilvl w:val="0"/>
                <w:numId w:val="5"/>
              </w:numPr>
              <w:ind w:left="884" w:hanging="567"/>
              <w:rPr>
                <w:rFonts w:ascii="Arial" w:hAnsi="Arial" w:cs="Arial"/>
              </w:rPr>
            </w:pPr>
            <w:r w:rsidRPr="00635828">
              <w:rPr>
                <w:rFonts w:ascii="Arial" w:hAnsi="Arial" w:cs="Arial"/>
              </w:rPr>
              <w:t>Betreuungsrecht</w:t>
            </w:r>
          </w:p>
          <w:p w:rsidR="004C453C" w:rsidRPr="00635828" w:rsidRDefault="004C453C" w:rsidP="004C453C">
            <w:pPr>
              <w:pStyle w:val="Listenabsatz"/>
              <w:numPr>
                <w:ilvl w:val="0"/>
                <w:numId w:val="5"/>
              </w:numPr>
              <w:ind w:left="884" w:hanging="567"/>
              <w:rPr>
                <w:rFonts w:ascii="Arial" w:hAnsi="Arial" w:cs="Arial"/>
              </w:rPr>
            </w:pPr>
            <w:r w:rsidRPr="00635828">
              <w:rPr>
                <w:rFonts w:ascii="Arial" w:hAnsi="Arial" w:cs="Arial"/>
              </w:rPr>
              <w:t>Arzneimittel-/Betäubungsmittelgesetz</w:t>
            </w:r>
          </w:p>
          <w:p w:rsidR="004C453C" w:rsidRDefault="004C453C" w:rsidP="004C453C">
            <w:pPr>
              <w:pStyle w:val="Listenabsatz"/>
              <w:numPr>
                <w:ilvl w:val="0"/>
                <w:numId w:val="5"/>
              </w:numPr>
              <w:ind w:left="884" w:hanging="567"/>
              <w:rPr>
                <w:rFonts w:ascii="Arial" w:hAnsi="Arial" w:cs="Arial"/>
              </w:rPr>
            </w:pPr>
            <w:r w:rsidRPr="00635828">
              <w:rPr>
                <w:rFonts w:ascii="Arial" w:hAnsi="Arial" w:cs="Arial"/>
              </w:rPr>
              <w:t>Datenschutz</w:t>
            </w:r>
          </w:p>
          <w:p w:rsidR="004C453C" w:rsidRPr="00635828" w:rsidRDefault="004C453C" w:rsidP="004C453C">
            <w:pPr>
              <w:pStyle w:val="Listenabsatz"/>
              <w:numPr>
                <w:ilvl w:val="0"/>
                <w:numId w:val="5"/>
              </w:numPr>
              <w:ind w:left="884" w:hanging="567"/>
              <w:rPr>
                <w:rFonts w:ascii="Arial" w:hAnsi="Arial" w:cs="Arial"/>
              </w:rPr>
            </w:pPr>
            <w:r>
              <w:rPr>
                <w:rFonts w:ascii="Arial" w:hAnsi="Arial" w:cs="Arial"/>
              </w:rPr>
              <w:t>Medizinproduktegesetz / Medizinproduktebetreiberverordnung</w:t>
            </w:r>
          </w:p>
          <w:p w:rsidR="00A2008C" w:rsidRPr="004C453C" w:rsidRDefault="00A2008C" w:rsidP="004C453C">
            <w:pPr>
              <w:rPr>
                <w:rFonts w:cs="Arial"/>
                <w:b/>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FD5ABB" w:rsidTr="005D6956">
        <w:tc>
          <w:tcPr>
            <w:tcW w:w="7338" w:type="dxa"/>
          </w:tcPr>
          <w:p w:rsidR="007D36F7" w:rsidRPr="00FD5ABB" w:rsidRDefault="00DA5DBF" w:rsidP="00503C93">
            <w:pPr>
              <w:rPr>
                <w:rFonts w:cs="Arial"/>
                <w:color w:val="0070C0"/>
                <w:sz w:val="22"/>
              </w:rPr>
            </w:pPr>
            <w:r w:rsidRPr="00FD5ABB">
              <w:rPr>
                <w:rFonts w:cs="Arial"/>
                <w:b/>
                <w:color w:val="0070C0"/>
                <w:sz w:val="22"/>
              </w:rPr>
              <w:t>F PIA M</w:t>
            </w:r>
            <w:r w:rsidR="00FD5ABB" w:rsidRPr="00FD5ABB">
              <w:rPr>
                <w:rFonts w:cs="Arial"/>
                <w:b/>
                <w:color w:val="0070C0"/>
                <w:sz w:val="22"/>
              </w:rPr>
              <w:t xml:space="preserve"> II M 4</w:t>
            </w:r>
            <w:r w:rsidRPr="00FD5ABB">
              <w:rPr>
                <w:rFonts w:cs="Arial"/>
                <w:b/>
                <w:color w:val="0070C0"/>
                <w:sz w:val="22"/>
              </w:rPr>
              <w:t xml:space="preserve"> </w:t>
            </w:r>
            <w:r w:rsidR="00FD5ABB" w:rsidRPr="00FD5ABB">
              <w:rPr>
                <w:rFonts w:cs="Arial"/>
                <w:b/>
                <w:color w:val="0070C0"/>
                <w:sz w:val="22"/>
              </w:rPr>
              <w:t>Aufgaben bei diagnostischen und therapeutischen Maßnahmen übernehmen</w:t>
            </w:r>
          </w:p>
        </w:tc>
        <w:tc>
          <w:tcPr>
            <w:tcW w:w="7512" w:type="dxa"/>
          </w:tcPr>
          <w:p w:rsidR="007D36F7" w:rsidRPr="00FD5ABB" w:rsidRDefault="007D36F7">
            <w:pPr>
              <w:rPr>
                <w:rFonts w:cs="Arial"/>
                <w:sz w:val="22"/>
              </w:rPr>
            </w:pPr>
          </w:p>
        </w:tc>
      </w:tr>
      <w:tr w:rsidR="007D36F7" w:rsidRPr="004F11FD" w:rsidTr="005D6956">
        <w:tc>
          <w:tcPr>
            <w:tcW w:w="7338" w:type="dxa"/>
          </w:tcPr>
          <w:p w:rsidR="007D36F7" w:rsidRPr="004F11FD" w:rsidRDefault="00B101F8">
            <w:pPr>
              <w:rPr>
                <w:rFonts w:cs="Arial"/>
                <w:szCs w:val="24"/>
              </w:rPr>
            </w:pPr>
            <w:r w:rsidRPr="004F11FD">
              <w:rPr>
                <w:rFonts w:cs="Arial"/>
                <w:b/>
                <w:szCs w:val="24"/>
              </w:rPr>
              <w:t xml:space="preserve">Stunden: </w:t>
            </w:r>
            <w:r w:rsidR="00FD5ABB" w:rsidRPr="00385203">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887279" w:rsidRPr="00887279" w:rsidRDefault="00B101F8" w:rsidP="00887279">
            <w:pPr>
              <w:rPr>
                <w:rFonts w:cs="Arial"/>
                <w:sz w:val="22"/>
              </w:rPr>
            </w:pPr>
            <w:r w:rsidRPr="004F11FD">
              <w:rPr>
                <w:rFonts w:cs="Arial"/>
                <w:b/>
                <w:szCs w:val="24"/>
              </w:rPr>
              <w:t xml:space="preserve">Handlungskompetenzen: </w:t>
            </w:r>
            <w:r w:rsidR="00887279" w:rsidRPr="00887279">
              <w:rPr>
                <w:rFonts w:cs="Arial"/>
                <w:sz w:val="22"/>
              </w:rPr>
              <w:t>Die Teilnehmenden führen notwendige und altersspezifische Aufgaben der Diagnostik und Therapie in der pädiatrischen Intensivpflege eigenverantwortlich durch. Sie beziehen die Bezugspersonen situationsadaptiert ein.</w:t>
            </w:r>
          </w:p>
          <w:p w:rsidR="007D36F7" w:rsidRPr="004F11FD" w:rsidRDefault="007D36F7" w:rsidP="00503C93">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B101F8" w:rsidRPr="004F11FD" w:rsidRDefault="00B101F8" w:rsidP="00B101F8">
            <w:pPr>
              <w:rPr>
                <w:rFonts w:cs="Arial"/>
                <w:b/>
                <w:szCs w:val="24"/>
              </w:rPr>
            </w:pPr>
            <w:r w:rsidRPr="004F11FD">
              <w:rPr>
                <w:rFonts w:cs="Arial"/>
                <w:b/>
                <w:szCs w:val="24"/>
              </w:rPr>
              <w:t xml:space="preserve">Inhalte: </w:t>
            </w:r>
          </w:p>
          <w:p w:rsidR="00887279" w:rsidRPr="00D544A4" w:rsidRDefault="00887279" w:rsidP="00887279">
            <w:pPr>
              <w:pStyle w:val="Listenabsatz"/>
              <w:numPr>
                <w:ilvl w:val="0"/>
                <w:numId w:val="18"/>
              </w:numPr>
              <w:ind w:left="884" w:hanging="567"/>
              <w:rPr>
                <w:rFonts w:ascii="Arial" w:hAnsi="Arial" w:cs="Arial"/>
              </w:rPr>
            </w:pPr>
            <w:r w:rsidRPr="00D544A4">
              <w:rPr>
                <w:rFonts w:ascii="Arial" w:hAnsi="Arial" w:cs="Arial"/>
              </w:rPr>
              <w:t>Grundlagen der Pharmakokinetik und altersentsprechender pharmakokinetischer Besonderheiten</w:t>
            </w:r>
          </w:p>
          <w:p w:rsidR="00887279" w:rsidRPr="00D544A4" w:rsidRDefault="00887279" w:rsidP="00887279">
            <w:pPr>
              <w:pStyle w:val="Listenabsatz"/>
              <w:numPr>
                <w:ilvl w:val="0"/>
                <w:numId w:val="18"/>
              </w:numPr>
              <w:ind w:left="884" w:hanging="567"/>
              <w:rPr>
                <w:rFonts w:ascii="Arial" w:hAnsi="Arial" w:cs="Arial"/>
              </w:rPr>
            </w:pPr>
            <w:r w:rsidRPr="00D544A4">
              <w:rPr>
                <w:rFonts w:ascii="Arial" w:hAnsi="Arial" w:cs="Arial"/>
              </w:rPr>
              <w:t>Zubereitung und Applikation von Injektionen und Infusionen sowie Maßnahmen zur Prävention nosokomialer Infektionen</w:t>
            </w:r>
          </w:p>
          <w:p w:rsidR="00887279" w:rsidRPr="00D544A4" w:rsidRDefault="00887279" w:rsidP="00887279">
            <w:pPr>
              <w:pStyle w:val="Listenabsatz"/>
              <w:numPr>
                <w:ilvl w:val="0"/>
                <w:numId w:val="18"/>
              </w:numPr>
              <w:ind w:left="884" w:hanging="567"/>
              <w:rPr>
                <w:rFonts w:ascii="Arial" w:hAnsi="Arial" w:cs="Arial"/>
              </w:rPr>
            </w:pPr>
            <w:r w:rsidRPr="00D544A4">
              <w:rPr>
                <w:rFonts w:ascii="Arial" w:hAnsi="Arial" w:cs="Arial"/>
              </w:rPr>
              <w:t xml:space="preserve">intravasale Zugänge in der Pädiatrie </w:t>
            </w:r>
          </w:p>
          <w:p w:rsidR="00887279" w:rsidRPr="00D544A4" w:rsidRDefault="00887279" w:rsidP="00887279">
            <w:pPr>
              <w:pStyle w:val="Listenabsatz"/>
              <w:numPr>
                <w:ilvl w:val="0"/>
                <w:numId w:val="18"/>
              </w:numPr>
              <w:ind w:left="884" w:hanging="567"/>
              <w:rPr>
                <w:rFonts w:ascii="Arial" w:hAnsi="Arial" w:cs="Arial"/>
              </w:rPr>
            </w:pPr>
            <w:r>
              <w:rPr>
                <w:rFonts w:ascii="Arial" w:hAnsi="Arial" w:cs="Arial"/>
              </w:rPr>
              <w:t>d</w:t>
            </w:r>
            <w:r w:rsidRPr="00D544A4">
              <w:rPr>
                <w:rFonts w:ascii="Arial" w:hAnsi="Arial" w:cs="Arial"/>
              </w:rPr>
              <w:t>iagnostische Verfahren</w:t>
            </w:r>
          </w:p>
          <w:p w:rsidR="00887279" w:rsidRDefault="00887279" w:rsidP="00887279">
            <w:pPr>
              <w:pStyle w:val="Listenabsatz"/>
              <w:numPr>
                <w:ilvl w:val="0"/>
                <w:numId w:val="18"/>
              </w:numPr>
              <w:ind w:left="884" w:hanging="567"/>
              <w:rPr>
                <w:rFonts w:ascii="Arial" w:hAnsi="Arial" w:cs="Arial"/>
              </w:rPr>
            </w:pPr>
            <w:r>
              <w:rPr>
                <w:rFonts w:ascii="Arial" w:hAnsi="Arial" w:cs="Arial"/>
              </w:rPr>
              <w:t>Drainagen</w:t>
            </w:r>
          </w:p>
          <w:p w:rsidR="007D36F7" w:rsidRPr="00887279" w:rsidRDefault="007D36F7" w:rsidP="00887279">
            <w:pPr>
              <w:keepNext/>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B55CD0" w:rsidTr="005D6956">
        <w:tc>
          <w:tcPr>
            <w:tcW w:w="7338" w:type="dxa"/>
          </w:tcPr>
          <w:p w:rsidR="007D36F7" w:rsidRPr="00B55CD0" w:rsidRDefault="00E840A7" w:rsidP="00503C93">
            <w:pPr>
              <w:rPr>
                <w:rFonts w:cs="Arial"/>
                <w:color w:val="0070C0"/>
                <w:sz w:val="22"/>
              </w:rPr>
            </w:pPr>
            <w:r w:rsidRPr="00B55CD0">
              <w:rPr>
                <w:rFonts w:cs="Arial"/>
                <w:b/>
                <w:color w:val="0070C0"/>
                <w:sz w:val="22"/>
              </w:rPr>
              <w:t>F PIA M II M 5</w:t>
            </w:r>
            <w:r w:rsidR="003457F0" w:rsidRPr="00B55CD0">
              <w:rPr>
                <w:rFonts w:cs="Arial"/>
                <w:b/>
                <w:color w:val="0070C0"/>
                <w:sz w:val="22"/>
              </w:rPr>
              <w:t xml:space="preserve"> </w:t>
            </w:r>
            <w:r w:rsidRPr="00B55CD0">
              <w:rPr>
                <w:rFonts w:cs="Arial"/>
                <w:b/>
                <w:color w:val="0070C0"/>
                <w:sz w:val="22"/>
              </w:rPr>
              <w:t xml:space="preserve">Fördernde Konzepte in die ganzheitliche Versorgung pädiatrischer Patienten integrieren </w:t>
            </w:r>
          </w:p>
        </w:tc>
        <w:tc>
          <w:tcPr>
            <w:tcW w:w="7512" w:type="dxa"/>
          </w:tcPr>
          <w:p w:rsidR="007D36F7" w:rsidRPr="00B55CD0" w:rsidRDefault="007D36F7">
            <w:pPr>
              <w:rPr>
                <w:rFonts w:cs="Arial"/>
                <w:sz w:val="22"/>
              </w:rPr>
            </w:pPr>
          </w:p>
        </w:tc>
      </w:tr>
      <w:tr w:rsidR="007D36F7" w:rsidRPr="004F11FD" w:rsidTr="005D6956">
        <w:tc>
          <w:tcPr>
            <w:tcW w:w="7338" w:type="dxa"/>
          </w:tcPr>
          <w:p w:rsidR="007D36F7" w:rsidRPr="004F11FD" w:rsidRDefault="00C97348">
            <w:pPr>
              <w:rPr>
                <w:rFonts w:cs="Arial"/>
                <w:szCs w:val="24"/>
              </w:rPr>
            </w:pPr>
            <w:r w:rsidRPr="004F11FD">
              <w:rPr>
                <w:rFonts w:cs="Arial"/>
                <w:b/>
                <w:szCs w:val="24"/>
              </w:rPr>
              <w:t xml:space="preserve">Stunden: </w:t>
            </w:r>
            <w:r w:rsidR="00161A26" w:rsidRPr="00385203">
              <w:rPr>
                <w:rFonts w:cs="Arial"/>
                <w:sz w:val="22"/>
              </w:rPr>
              <w:t>12</w:t>
            </w:r>
          </w:p>
        </w:tc>
        <w:tc>
          <w:tcPr>
            <w:tcW w:w="7512" w:type="dxa"/>
          </w:tcPr>
          <w:p w:rsidR="007D36F7" w:rsidRPr="004F11FD" w:rsidRDefault="007D36F7">
            <w:pPr>
              <w:rPr>
                <w:rFonts w:cs="Arial"/>
                <w:szCs w:val="24"/>
              </w:rPr>
            </w:pPr>
          </w:p>
        </w:tc>
      </w:tr>
      <w:tr w:rsidR="00B101F8" w:rsidRPr="004F11FD" w:rsidTr="005D6956">
        <w:tc>
          <w:tcPr>
            <w:tcW w:w="7338" w:type="dxa"/>
          </w:tcPr>
          <w:p w:rsidR="00161A26" w:rsidRPr="00161A26" w:rsidRDefault="00C97348" w:rsidP="00161A26">
            <w:pPr>
              <w:rPr>
                <w:rFonts w:eastAsia="Calibri" w:cs="Arial"/>
                <w:sz w:val="22"/>
              </w:rPr>
            </w:pPr>
            <w:r w:rsidRPr="004F11FD">
              <w:rPr>
                <w:rFonts w:cs="Arial"/>
                <w:b/>
                <w:szCs w:val="24"/>
              </w:rPr>
              <w:t>Handlungskompetenzen</w:t>
            </w:r>
            <w:r w:rsidR="00740024">
              <w:rPr>
                <w:rFonts w:cs="Arial"/>
                <w:b/>
                <w:szCs w:val="24"/>
              </w:rPr>
              <w:t>:</w:t>
            </w:r>
            <w:r w:rsidR="00161A26">
              <w:rPr>
                <w:rFonts w:cs="Arial"/>
                <w:color w:val="000000" w:themeColor="text1"/>
              </w:rPr>
              <w:t xml:space="preserve"> </w:t>
            </w:r>
            <w:r w:rsidR="00161A26" w:rsidRPr="00161A26">
              <w:rPr>
                <w:rFonts w:eastAsia="Calibri" w:cs="Arial"/>
                <w:sz w:val="22"/>
              </w:rPr>
              <w:t>Die Teilnehmenden setzen fördernde Konzepte ressourcenorientiert um und beziehen Bezugspersonen situationsadaptiert ein. Sie reflektieren ihr Vorgehen.</w:t>
            </w:r>
          </w:p>
          <w:p w:rsidR="00740024" w:rsidRPr="00396CB4" w:rsidRDefault="00740024" w:rsidP="00740024">
            <w:pPr>
              <w:rPr>
                <w:rFonts w:cs="Arial"/>
                <w:color w:val="000000" w:themeColor="text1"/>
              </w:rPr>
            </w:pPr>
          </w:p>
          <w:p w:rsidR="00B101F8" w:rsidRPr="004F11FD" w:rsidRDefault="00B101F8" w:rsidP="00DE0D74">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C97348" w:rsidRDefault="00C97348" w:rsidP="00C97348">
            <w:pPr>
              <w:rPr>
                <w:rFonts w:cs="Arial"/>
                <w:b/>
                <w:szCs w:val="24"/>
              </w:rPr>
            </w:pPr>
            <w:r w:rsidRPr="004F11FD">
              <w:rPr>
                <w:rFonts w:cs="Arial"/>
                <w:b/>
                <w:szCs w:val="24"/>
              </w:rPr>
              <w:t xml:space="preserve">Inhalte: </w:t>
            </w:r>
          </w:p>
          <w:p w:rsidR="00161A26" w:rsidRPr="00201CB3" w:rsidRDefault="00161A26" w:rsidP="00161A26">
            <w:pPr>
              <w:pStyle w:val="Listenabsatz"/>
              <w:numPr>
                <w:ilvl w:val="0"/>
                <w:numId w:val="19"/>
              </w:numPr>
              <w:ind w:left="884" w:hanging="567"/>
              <w:rPr>
                <w:rFonts w:ascii="Arial" w:eastAsia="Calibri" w:hAnsi="Arial" w:cs="Arial"/>
              </w:rPr>
            </w:pPr>
            <w:r>
              <w:rPr>
                <w:rFonts w:ascii="Arial" w:eastAsia="Calibri" w:hAnsi="Arial" w:cs="Arial"/>
              </w:rPr>
              <w:t>B</w:t>
            </w:r>
            <w:r w:rsidRPr="00201CB3">
              <w:rPr>
                <w:rFonts w:ascii="Arial" w:eastAsia="Calibri" w:hAnsi="Arial" w:cs="Arial"/>
              </w:rPr>
              <w:t xml:space="preserve">ewegungs- und aktivitätsfördernde Konzepte (z.B. </w:t>
            </w:r>
            <w:proofErr w:type="spellStart"/>
            <w:r w:rsidRPr="00201CB3">
              <w:rPr>
                <w:rFonts w:ascii="Arial" w:eastAsia="Calibri" w:hAnsi="Arial" w:cs="Arial"/>
              </w:rPr>
              <w:t>Kinaesthetics</w:t>
            </w:r>
            <w:proofErr w:type="spellEnd"/>
            <w:r w:rsidRPr="00201CB3">
              <w:rPr>
                <w:rFonts w:ascii="Arial" w:eastAsia="Calibri" w:hAnsi="Arial" w:cs="Arial"/>
              </w:rPr>
              <w:t xml:space="preserve"> Infant Handling</w:t>
            </w:r>
            <w:r w:rsidRPr="00201CB3">
              <w:rPr>
                <w:rFonts w:ascii="Arial" w:eastAsia="Calibri" w:hAnsi="Arial" w:cs="Arial"/>
                <w:vertAlign w:val="superscript"/>
              </w:rPr>
              <w:t>®</w:t>
            </w:r>
            <w:r w:rsidRPr="00201CB3">
              <w:rPr>
                <w:rFonts w:ascii="Arial" w:eastAsia="Calibri" w:hAnsi="Arial" w:cs="Arial"/>
              </w:rPr>
              <w:t>, Bobath-Konzept)</w:t>
            </w:r>
          </w:p>
          <w:p w:rsidR="00161A26" w:rsidRPr="00201CB3" w:rsidRDefault="00161A26" w:rsidP="00161A26">
            <w:pPr>
              <w:pStyle w:val="Listenabsatz"/>
              <w:numPr>
                <w:ilvl w:val="0"/>
                <w:numId w:val="19"/>
              </w:numPr>
              <w:ind w:left="884" w:hanging="567"/>
              <w:rPr>
                <w:rFonts w:ascii="Arial" w:eastAsia="Calibri" w:hAnsi="Arial" w:cs="Arial"/>
              </w:rPr>
            </w:pPr>
            <w:r>
              <w:rPr>
                <w:rFonts w:ascii="Arial" w:eastAsia="Calibri" w:hAnsi="Arial" w:cs="Arial"/>
              </w:rPr>
              <w:t>W</w:t>
            </w:r>
            <w:r w:rsidRPr="00201CB3">
              <w:rPr>
                <w:rFonts w:ascii="Arial" w:eastAsia="Calibri" w:hAnsi="Arial" w:cs="Arial"/>
              </w:rPr>
              <w:t>ahrnehmungsfördernde Konzepte</w:t>
            </w:r>
            <w:r>
              <w:rPr>
                <w:rFonts w:ascii="Arial" w:eastAsia="Calibri" w:hAnsi="Arial" w:cs="Arial"/>
              </w:rPr>
              <w:t xml:space="preserve"> </w:t>
            </w:r>
            <w:r w:rsidRPr="00201CB3">
              <w:rPr>
                <w:rFonts w:ascii="Arial" w:eastAsia="Calibri" w:hAnsi="Arial" w:cs="Arial"/>
              </w:rPr>
              <w:t>(z.B. Basale Stimulation</w:t>
            </w:r>
            <w:r w:rsidRPr="00201CB3">
              <w:rPr>
                <w:rFonts w:ascii="Arial" w:eastAsia="Calibri" w:hAnsi="Arial" w:cs="Arial"/>
                <w:vertAlign w:val="superscript"/>
              </w:rPr>
              <w:t>®</w:t>
            </w:r>
            <w:r w:rsidRPr="00201CB3">
              <w:rPr>
                <w:rFonts w:ascii="Arial" w:eastAsia="Calibri" w:hAnsi="Arial" w:cs="Arial"/>
              </w:rPr>
              <w:t xml:space="preserve">) </w:t>
            </w:r>
          </w:p>
          <w:p w:rsidR="00161A26" w:rsidRPr="00201CB3" w:rsidRDefault="00161A26" w:rsidP="00161A26">
            <w:pPr>
              <w:pStyle w:val="Listenabsatz"/>
              <w:numPr>
                <w:ilvl w:val="0"/>
                <w:numId w:val="19"/>
              </w:numPr>
              <w:ind w:left="884" w:hanging="567"/>
              <w:rPr>
                <w:rFonts w:ascii="Arial" w:eastAsia="Calibri" w:hAnsi="Arial" w:cs="Arial"/>
              </w:rPr>
            </w:pPr>
            <w:r w:rsidRPr="00201CB3">
              <w:rPr>
                <w:rFonts w:ascii="Arial" w:eastAsia="Calibri" w:hAnsi="Arial" w:cs="Arial"/>
              </w:rPr>
              <w:t>Frühmobilisation</w:t>
            </w:r>
          </w:p>
          <w:p w:rsidR="00161A26" w:rsidRPr="00201CB3" w:rsidRDefault="00161A26" w:rsidP="00161A26">
            <w:pPr>
              <w:pStyle w:val="Listenabsatz"/>
              <w:numPr>
                <w:ilvl w:val="0"/>
                <w:numId w:val="19"/>
              </w:numPr>
              <w:ind w:left="884" w:hanging="567"/>
              <w:rPr>
                <w:rFonts w:ascii="Arial" w:eastAsia="Calibri" w:hAnsi="Arial" w:cs="Arial"/>
              </w:rPr>
            </w:pPr>
            <w:r w:rsidRPr="00201CB3">
              <w:rPr>
                <w:rFonts w:ascii="Arial" w:eastAsia="Calibri" w:hAnsi="Arial" w:cs="Arial"/>
              </w:rPr>
              <w:t>Frührehabilitation</w:t>
            </w:r>
          </w:p>
          <w:p w:rsidR="00B101F8" w:rsidRPr="00161A26" w:rsidRDefault="00B101F8" w:rsidP="00161A26">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B101F8" w:rsidRPr="00B55CD0" w:rsidTr="005D6956">
        <w:tc>
          <w:tcPr>
            <w:tcW w:w="7338" w:type="dxa"/>
          </w:tcPr>
          <w:p w:rsidR="00B101F8" w:rsidRPr="00B55CD0" w:rsidRDefault="00B55CD0" w:rsidP="00503C93">
            <w:pPr>
              <w:rPr>
                <w:rFonts w:cs="Arial"/>
                <w:color w:val="0070C0"/>
                <w:sz w:val="22"/>
              </w:rPr>
            </w:pPr>
            <w:r w:rsidRPr="00B55CD0">
              <w:rPr>
                <w:rFonts w:cs="Arial"/>
                <w:b/>
                <w:color w:val="0070C0"/>
                <w:sz w:val="22"/>
              </w:rPr>
              <w:t>F PIA M II M 6</w:t>
            </w:r>
            <w:r w:rsidRPr="00B55CD0">
              <w:rPr>
                <w:rFonts w:cs="Arial"/>
                <w:b/>
                <w:sz w:val="22"/>
              </w:rPr>
              <w:t xml:space="preserve"> </w:t>
            </w:r>
            <w:r w:rsidRPr="00B55CD0">
              <w:rPr>
                <w:rFonts w:cs="Arial"/>
                <w:b/>
                <w:color w:val="0070C0"/>
                <w:sz w:val="22"/>
              </w:rPr>
              <w:t xml:space="preserve">Pädiatrische Patienten in der letzten Lebensphase ganzheitlich versorgen und deren Bezugspersonen begleiten </w:t>
            </w:r>
            <w:r w:rsidR="00821CF9" w:rsidRPr="00B55CD0">
              <w:rPr>
                <w:rFonts w:cs="Arial"/>
                <w:b/>
                <w:color w:val="0070C0"/>
                <w:sz w:val="22"/>
              </w:rPr>
              <w:t xml:space="preserve"> </w:t>
            </w:r>
          </w:p>
        </w:tc>
        <w:tc>
          <w:tcPr>
            <w:tcW w:w="7512" w:type="dxa"/>
          </w:tcPr>
          <w:p w:rsidR="00B101F8" w:rsidRPr="00B55CD0" w:rsidRDefault="00B101F8">
            <w:pPr>
              <w:rPr>
                <w:rFonts w:cs="Arial"/>
                <w:sz w:val="22"/>
              </w:rPr>
            </w:pPr>
          </w:p>
        </w:tc>
      </w:tr>
      <w:tr w:rsidR="00B101F8" w:rsidRPr="004F11FD" w:rsidTr="005D6956">
        <w:tc>
          <w:tcPr>
            <w:tcW w:w="7338" w:type="dxa"/>
          </w:tcPr>
          <w:p w:rsidR="00B101F8" w:rsidRPr="004F11FD" w:rsidRDefault="00C014F7">
            <w:pPr>
              <w:rPr>
                <w:rFonts w:cs="Arial"/>
                <w:szCs w:val="24"/>
              </w:rPr>
            </w:pPr>
            <w:r w:rsidRPr="004F11FD">
              <w:rPr>
                <w:rFonts w:cs="Arial"/>
                <w:b/>
                <w:szCs w:val="24"/>
              </w:rPr>
              <w:t>Stunden:</w:t>
            </w:r>
            <w:r w:rsidR="00AC509E" w:rsidRPr="004F11FD">
              <w:rPr>
                <w:rFonts w:cs="Arial"/>
                <w:szCs w:val="24"/>
              </w:rPr>
              <w:t xml:space="preserve"> </w:t>
            </w:r>
            <w:r w:rsidR="00B55CD0">
              <w:rPr>
                <w:rFonts w:cs="Arial"/>
                <w:szCs w:val="24"/>
              </w:rPr>
              <w:t>20</w:t>
            </w:r>
          </w:p>
        </w:tc>
        <w:tc>
          <w:tcPr>
            <w:tcW w:w="7512" w:type="dxa"/>
          </w:tcPr>
          <w:p w:rsidR="00B101F8" w:rsidRPr="004F11FD" w:rsidRDefault="00B101F8">
            <w:pPr>
              <w:rPr>
                <w:rFonts w:cs="Arial"/>
                <w:szCs w:val="24"/>
              </w:rPr>
            </w:pPr>
          </w:p>
        </w:tc>
      </w:tr>
      <w:tr w:rsidR="00B101F8" w:rsidRPr="004F11FD" w:rsidTr="005D6956">
        <w:tc>
          <w:tcPr>
            <w:tcW w:w="7338" w:type="dxa"/>
          </w:tcPr>
          <w:p w:rsidR="00B55CD0" w:rsidRPr="00B55CD0" w:rsidRDefault="00C014F7" w:rsidP="00B55CD0">
            <w:pPr>
              <w:rPr>
                <w:rFonts w:cs="Arial"/>
                <w:sz w:val="22"/>
              </w:rPr>
            </w:pPr>
            <w:r w:rsidRPr="004F11FD">
              <w:rPr>
                <w:rFonts w:cs="Arial"/>
                <w:b/>
                <w:szCs w:val="24"/>
              </w:rPr>
              <w:t>Handlungskompetenzen:</w:t>
            </w:r>
            <w:r w:rsidRPr="004F11FD">
              <w:rPr>
                <w:rFonts w:cs="Arial"/>
                <w:szCs w:val="24"/>
              </w:rPr>
              <w:t xml:space="preserve"> </w:t>
            </w:r>
            <w:r w:rsidR="00B55CD0" w:rsidRPr="00B55CD0">
              <w:rPr>
                <w:rFonts w:cs="Arial"/>
                <w:sz w:val="22"/>
              </w:rPr>
              <w:t xml:space="preserve">Die Teilnehmenden versorgen und begleiten Patienten und deren Bezugspersonen in jeder Phase des Sterbe- und Trauerprozesses. Sie </w:t>
            </w:r>
            <w:proofErr w:type="spellStart"/>
            <w:r w:rsidR="00B55CD0" w:rsidRPr="00B55CD0">
              <w:rPr>
                <w:rFonts w:cs="Arial"/>
                <w:sz w:val="22"/>
              </w:rPr>
              <w:t>wahren</w:t>
            </w:r>
            <w:proofErr w:type="spellEnd"/>
            <w:r w:rsidR="00B55CD0" w:rsidRPr="00B55CD0">
              <w:rPr>
                <w:rFonts w:cs="Arial"/>
                <w:sz w:val="22"/>
              </w:rPr>
              <w:t xml:space="preserve"> die Selbstbestimmtheit der Patienten und handeln nach ethischen Grundsätzen. Hierbei werden spirituelle, kulturelle und religiöse Besonderheiten berücksichtigt.</w:t>
            </w:r>
          </w:p>
          <w:p w:rsidR="00B101F8" w:rsidRPr="004F11FD" w:rsidRDefault="00B101F8" w:rsidP="00503C93">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C014F7">
            <w:pPr>
              <w:rPr>
                <w:rFonts w:cs="Arial"/>
                <w:b/>
                <w:szCs w:val="24"/>
              </w:rPr>
            </w:pPr>
            <w:r w:rsidRPr="004F11FD">
              <w:rPr>
                <w:rFonts w:cs="Arial"/>
                <w:b/>
                <w:szCs w:val="24"/>
              </w:rPr>
              <w:t xml:space="preserve">Inhalte: </w:t>
            </w:r>
          </w:p>
          <w:p w:rsidR="008A4E5B" w:rsidRPr="00E26CC1" w:rsidRDefault="008A4E5B" w:rsidP="008A4E5B">
            <w:pPr>
              <w:pStyle w:val="Listenabsatz"/>
              <w:numPr>
                <w:ilvl w:val="0"/>
                <w:numId w:val="15"/>
              </w:numPr>
              <w:ind w:left="884" w:hanging="567"/>
              <w:rPr>
                <w:rFonts w:ascii="Arial" w:hAnsi="Arial" w:cs="Arial"/>
              </w:rPr>
            </w:pPr>
            <w:r w:rsidRPr="00E26CC1">
              <w:rPr>
                <w:rFonts w:ascii="Arial" w:hAnsi="Arial" w:cs="Arial"/>
              </w:rPr>
              <w:t>Hospizbewegung</w:t>
            </w:r>
          </w:p>
          <w:p w:rsidR="008A4E5B" w:rsidRPr="00E26CC1" w:rsidRDefault="008A4E5B" w:rsidP="008A4E5B">
            <w:pPr>
              <w:pStyle w:val="Listenabsatz"/>
              <w:numPr>
                <w:ilvl w:val="0"/>
                <w:numId w:val="15"/>
              </w:numPr>
              <w:ind w:left="884" w:hanging="567"/>
              <w:rPr>
                <w:rFonts w:ascii="Arial" w:hAnsi="Arial" w:cs="Arial"/>
              </w:rPr>
            </w:pPr>
            <w:r w:rsidRPr="00E26CC1">
              <w:rPr>
                <w:rFonts w:ascii="Arial" w:hAnsi="Arial" w:cs="Arial"/>
              </w:rPr>
              <w:t xml:space="preserve">Besonderheiten </w:t>
            </w:r>
            <w:r>
              <w:rPr>
                <w:rFonts w:ascii="Arial" w:hAnsi="Arial" w:cs="Arial"/>
              </w:rPr>
              <w:t xml:space="preserve">einer Versorgung im </w:t>
            </w:r>
            <w:r w:rsidRPr="00E26CC1">
              <w:rPr>
                <w:rFonts w:ascii="Arial" w:hAnsi="Arial" w:cs="Arial"/>
              </w:rPr>
              <w:t>Kinderhospiz</w:t>
            </w:r>
          </w:p>
          <w:p w:rsidR="008A4E5B" w:rsidRPr="00E26CC1" w:rsidRDefault="008A4E5B" w:rsidP="008A4E5B">
            <w:pPr>
              <w:pStyle w:val="Listenabsatz"/>
              <w:numPr>
                <w:ilvl w:val="0"/>
                <w:numId w:val="15"/>
              </w:numPr>
              <w:ind w:left="884" w:hanging="567"/>
              <w:rPr>
                <w:rFonts w:ascii="Arial" w:hAnsi="Arial" w:cs="Arial"/>
              </w:rPr>
            </w:pPr>
            <w:r w:rsidRPr="00E26CC1">
              <w:rPr>
                <w:rFonts w:ascii="Arial" w:hAnsi="Arial" w:cs="Arial"/>
              </w:rPr>
              <w:t>Überblick über Palliativ</w:t>
            </w:r>
            <w:r>
              <w:rPr>
                <w:rFonts w:ascii="Arial" w:hAnsi="Arial" w:cs="Arial"/>
              </w:rPr>
              <w:t>e Care</w:t>
            </w:r>
            <w:r w:rsidRPr="00E26CC1">
              <w:rPr>
                <w:rFonts w:ascii="Arial" w:hAnsi="Arial" w:cs="Arial"/>
              </w:rPr>
              <w:t xml:space="preserve"> </w:t>
            </w:r>
          </w:p>
          <w:p w:rsidR="008A4E5B" w:rsidRPr="00CF0592" w:rsidRDefault="008A4E5B" w:rsidP="008A4E5B">
            <w:pPr>
              <w:pStyle w:val="Listenabsatz"/>
              <w:numPr>
                <w:ilvl w:val="0"/>
                <w:numId w:val="15"/>
              </w:numPr>
              <w:ind w:left="884" w:hanging="567"/>
              <w:rPr>
                <w:rFonts w:ascii="Arial" w:hAnsi="Arial" w:cs="Arial"/>
                <w:lang w:val="en-US"/>
              </w:rPr>
            </w:pPr>
            <w:r w:rsidRPr="00CF0592">
              <w:rPr>
                <w:rFonts w:ascii="Arial" w:hAnsi="Arial" w:cs="Arial"/>
                <w:lang w:val="en-US"/>
              </w:rPr>
              <w:t xml:space="preserve">Advance Care Planning in der </w:t>
            </w:r>
            <w:proofErr w:type="spellStart"/>
            <w:r w:rsidRPr="00CF0592">
              <w:rPr>
                <w:rFonts w:ascii="Arial" w:hAnsi="Arial" w:cs="Arial"/>
                <w:lang w:val="en-US"/>
              </w:rPr>
              <w:t>Pädiatrie</w:t>
            </w:r>
            <w:proofErr w:type="spellEnd"/>
          </w:p>
          <w:p w:rsidR="008A4E5B" w:rsidRPr="00E26CC1" w:rsidRDefault="008A4E5B" w:rsidP="008A4E5B">
            <w:pPr>
              <w:pStyle w:val="Listenabsatz"/>
              <w:numPr>
                <w:ilvl w:val="0"/>
                <w:numId w:val="15"/>
              </w:numPr>
              <w:ind w:left="884" w:hanging="567"/>
              <w:rPr>
                <w:rFonts w:ascii="Arial" w:hAnsi="Arial" w:cs="Arial"/>
              </w:rPr>
            </w:pPr>
            <w:r w:rsidRPr="00E26CC1">
              <w:rPr>
                <w:rFonts w:ascii="Arial" w:hAnsi="Arial" w:cs="Arial"/>
              </w:rPr>
              <w:t>Umgang mit Sterben und Tod (</w:t>
            </w:r>
            <w:r>
              <w:rPr>
                <w:rFonts w:ascii="Arial" w:hAnsi="Arial" w:cs="Arial"/>
              </w:rPr>
              <w:t xml:space="preserve">z B. </w:t>
            </w:r>
            <w:r w:rsidRPr="00E26CC1">
              <w:rPr>
                <w:rFonts w:ascii="Arial" w:hAnsi="Arial" w:cs="Arial"/>
              </w:rPr>
              <w:t>Spiritualität, Sterbephasen, Sterbebegleitung, Kommunikation mit den Bezugspersonen, Trauer</w:t>
            </w:r>
            <w:r>
              <w:rPr>
                <w:rFonts w:ascii="Arial" w:hAnsi="Arial" w:cs="Arial"/>
              </w:rPr>
              <w:t>/</w:t>
            </w:r>
            <w:r w:rsidRPr="00E26CC1">
              <w:rPr>
                <w:rFonts w:ascii="Arial" w:hAnsi="Arial" w:cs="Arial"/>
              </w:rPr>
              <w:t xml:space="preserve">Trauerarbeit) </w:t>
            </w:r>
          </w:p>
          <w:p w:rsidR="008A4E5B" w:rsidRPr="00E26CC1" w:rsidRDefault="008A4E5B" w:rsidP="008A4E5B">
            <w:pPr>
              <w:pStyle w:val="Listenabsatz"/>
              <w:numPr>
                <w:ilvl w:val="0"/>
                <w:numId w:val="15"/>
              </w:numPr>
              <w:ind w:left="884" w:hanging="567"/>
              <w:rPr>
                <w:rFonts w:ascii="Arial" w:hAnsi="Arial" w:cs="Arial"/>
              </w:rPr>
            </w:pPr>
            <w:r w:rsidRPr="00E26CC1">
              <w:rPr>
                <w:rFonts w:ascii="Arial" w:hAnsi="Arial" w:cs="Arial"/>
              </w:rPr>
              <w:t>Weltreligionen</w:t>
            </w:r>
          </w:p>
          <w:p w:rsidR="008A4E5B" w:rsidRPr="00E26CC1" w:rsidRDefault="008A4E5B" w:rsidP="008A4E5B">
            <w:pPr>
              <w:pStyle w:val="Listenabsatz"/>
              <w:numPr>
                <w:ilvl w:val="0"/>
                <w:numId w:val="15"/>
              </w:numPr>
              <w:ind w:left="884" w:hanging="567"/>
              <w:rPr>
                <w:rFonts w:ascii="Arial" w:hAnsi="Arial" w:cs="Arial"/>
              </w:rPr>
            </w:pPr>
            <w:r>
              <w:rPr>
                <w:rFonts w:ascii="Arial" w:hAnsi="Arial" w:cs="Arial"/>
              </w:rPr>
              <w:t>t</w:t>
            </w:r>
            <w:r w:rsidRPr="00E26CC1">
              <w:rPr>
                <w:rFonts w:ascii="Arial" w:hAnsi="Arial" w:cs="Arial"/>
              </w:rPr>
              <w:t>ranskulturelle Pflege</w:t>
            </w:r>
          </w:p>
          <w:p w:rsidR="00C014F7" w:rsidRPr="008A4E5B" w:rsidRDefault="00C014F7" w:rsidP="008A4E5B">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9834E8" w:rsidRPr="004F11FD" w:rsidTr="005D6956">
        <w:tc>
          <w:tcPr>
            <w:tcW w:w="7338" w:type="dxa"/>
          </w:tcPr>
          <w:p w:rsidR="00B101F8" w:rsidRPr="005D1A23" w:rsidRDefault="00130FCA" w:rsidP="00503C93">
            <w:pPr>
              <w:rPr>
                <w:rFonts w:cs="Arial"/>
                <w:color w:val="0070C0"/>
                <w:szCs w:val="24"/>
              </w:rPr>
            </w:pPr>
            <w:r>
              <w:rPr>
                <w:rFonts w:cs="Arial"/>
                <w:b/>
                <w:color w:val="0070C0"/>
              </w:rPr>
              <w:t>F PIA M II M 7</w:t>
            </w:r>
            <w:r w:rsidR="005D1A23" w:rsidRPr="005D1A23">
              <w:rPr>
                <w:rFonts w:cs="Arial"/>
                <w:b/>
                <w:color w:val="0070C0"/>
              </w:rPr>
              <w:t xml:space="preserve"> </w:t>
            </w:r>
            <w:r w:rsidRPr="00130FCA">
              <w:rPr>
                <w:rFonts w:cs="Arial"/>
                <w:b/>
                <w:color w:val="0070C0"/>
              </w:rPr>
              <w:t>Handeln in ethischen Konfliktsituationen</w:t>
            </w:r>
          </w:p>
        </w:tc>
        <w:tc>
          <w:tcPr>
            <w:tcW w:w="7512" w:type="dxa"/>
          </w:tcPr>
          <w:p w:rsidR="00B101F8" w:rsidRPr="004F11FD" w:rsidRDefault="00B101F8">
            <w:pPr>
              <w:rPr>
                <w:rFonts w:cs="Arial"/>
                <w:color w:val="0070C0"/>
                <w:szCs w:val="24"/>
              </w:rPr>
            </w:pPr>
          </w:p>
        </w:tc>
      </w:tr>
      <w:tr w:rsidR="00B101F8" w:rsidRPr="004F11FD" w:rsidTr="005D6956">
        <w:tc>
          <w:tcPr>
            <w:tcW w:w="7338" w:type="dxa"/>
          </w:tcPr>
          <w:p w:rsidR="00B101F8" w:rsidRPr="004F11FD" w:rsidRDefault="009834E8">
            <w:pPr>
              <w:rPr>
                <w:rFonts w:cs="Arial"/>
                <w:b/>
                <w:szCs w:val="24"/>
              </w:rPr>
            </w:pPr>
            <w:r w:rsidRPr="004F11FD">
              <w:rPr>
                <w:rFonts w:cs="Arial"/>
                <w:b/>
                <w:szCs w:val="24"/>
              </w:rPr>
              <w:t xml:space="preserve">Stunden: </w:t>
            </w:r>
            <w:r w:rsidR="00130FCA" w:rsidRPr="0003562E">
              <w:rPr>
                <w:rFonts w:cs="Arial"/>
                <w:sz w:val="22"/>
              </w:rPr>
              <w:t>20</w:t>
            </w:r>
          </w:p>
        </w:tc>
        <w:tc>
          <w:tcPr>
            <w:tcW w:w="7512" w:type="dxa"/>
          </w:tcPr>
          <w:p w:rsidR="00B101F8" w:rsidRPr="004F11FD" w:rsidRDefault="00B101F8">
            <w:pPr>
              <w:rPr>
                <w:rFonts w:cs="Arial"/>
                <w:szCs w:val="24"/>
              </w:rPr>
            </w:pPr>
          </w:p>
        </w:tc>
      </w:tr>
      <w:tr w:rsidR="00B101F8" w:rsidRPr="004F11FD" w:rsidTr="005D6956">
        <w:tc>
          <w:tcPr>
            <w:tcW w:w="7338" w:type="dxa"/>
          </w:tcPr>
          <w:p w:rsidR="00A647EF" w:rsidRPr="00A647EF" w:rsidRDefault="009834E8" w:rsidP="00A647EF">
            <w:pPr>
              <w:rPr>
                <w:rFonts w:cs="Arial"/>
                <w:sz w:val="22"/>
              </w:rPr>
            </w:pPr>
            <w:r w:rsidRPr="004F11FD">
              <w:rPr>
                <w:rFonts w:cs="Arial"/>
                <w:b/>
                <w:szCs w:val="24"/>
              </w:rPr>
              <w:t xml:space="preserve">Handlungskompetenzen: </w:t>
            </w:r>
            <w:r w:rsidR="00A647EF" w:rsidRPr="00A647EF">
              <w:rPr>
                <w:rFonts w:cs="Arial"/>
                <w:sz w:val="22"/>
              </w:rPr>
              <w:t>Die Teilnehmenden berücksichtigen Wer</w:t>
            </w:r>
            <w:r w:rsidR="00A647EF" w:rsidRPr="00A647EF">
              <w:rPr>
                <w:rFonts w:cs="Arial"/>
                <w:sz w:val="22"/>
              </w:rPr>
              <w:lastRenderedPageBreak/>
              <w:t xml:space="preserve">te, Auffassungen und Überzeugungen der Patienten und deren Bezugspersonen bei Entscheidungsfindungen in ethischen Konfliktsituationen im Setting der pädiatrischen Intensivpflege. Sie sind sich ihrer eigenen Rolle, Einstellung und Werte bewusst. </w:t>
            </w:r>
          </w:p>
          <w:p w:rsidR="00B101F8" w:rsidRPr="004F11FD" w:rsidRDefault="00B101F8" w:rsidP="00503C93">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9834E8" w:rsidRPr="004F11FD" w:rsidRDefault="009834E8" w:rsidP="009834E8">
            <w:pPr>
              <w:rPr>
                <w:rFonts w:cs="Arial"/>
                <w:b/>
                <w:szCs w:val="24"/>
              </w:rPr>
            </w:pPr>
            <w:r w:rsidRPr="004F11FD">
              <w:rPr>
                <w:rFonts w:cs="Arial"/>
                <w:b/>
                <w:szCs w:val="24"/>
              </w:rPr>
              <w:t xml:space="preserve">Inhalte: </w:t>
            </w:r>
          </w:p>
          <w:p w:rsidR="00A647EF" w:rsidRPr="00FC34F0" w:rsidRDefault="00A647EF" w:rsidP="00A647EF">
            <w:pPr>
              <w:pStyle w:val="Listenabsatz"/>
              <w:numPr>
                <w:ilvl w:val="0"/>
                <w:numId w:val="15"/>
              </w:numPr>
              <w:ind w:left="884" w:hanging="567"/>
              <w:rPr>
                <w:rFonts w:ascii="Arial" w:hAnsi="Arial" w:cs="Arial"/>
              </w:rPr>
            </w:pPr>
            <w:r>
              <w:rPr>
                <w:rFonts w:ascii="Arial" w:hAnsi="Arial" w:cs="Arial"/>
              </w:rPr>
              <w:t>e</w:t>
            </w:r>
            <w:r w:rsidRPr="00FC34F0">
              <w:rPr>
                <w:rFonts w:ascii="Arial" w:hAnsi="Arial" w:cs="Arial"/>
              </w:rPr>
              <w:t>thische Konfliktsituationen in der pädiatrischen Intensivpflege</w:t>
            </w:r>
          </w:p>
          <w:p w:rsidR="00A647EF" w:rsidRPr="00FC34F0" w:rsidRDefault="00A647EF" w:rsidP="00A647EF">
            <w:pPr>
              <w:pStyle w:val="Listenabsatz"/>
              <w:numPr>
                <w:ilvl w:val="0"/>
                <w:numId w:val="15"/>
              </w:numPr>
              <w:ind w:left="884" w:hanging="567"/>
              <w:rPr>
                <w:rFonts w:ascii="Arial" w:hAnsi="Arial" w:cs="Arial"/>
              </w:rPr>
            </w:pPr>
            <w:r>
              <w:rPr>
                <w:rFonts w:ascii="Arial" w:hAnsi="Arial" w:cs="Arial"/>
              </w:rPr>
              <w:t>e</w:t>
            </w:r>
            <w:r w:rsidRPr="00FC34F0">
              <w:rPr>
                <w:rFonts w:ascii="Arial" w:hAnsi="Arial" w:cs="Arial"/>
              </w:rPr>
              <w:t>thische Entscheidungsfindungsmodelle (</w:t>
            </w:r>
            <w:r>
              <w:rPr>
                <w:rFonts w:ascii="Arial" w:hAnsi="Arial" w:cs="Arial"/>
              </w:rPr>
              <w:t xml:space="preserve">z.B. </w:t>
            </w:r>
            <w:r w:rsidRPr="00FC34F0">
              <w:rPr>
                <w:rFonts w:ascii="Arial" w:hAnsi="Arial" w:cs="Arial"/>
              </w:rPr>
              <w:t xml:space="preserve">Zürcher Modell, </w:t>
            </w:r>
            <w:proofErr w:type="spellStart"/>
            <w:r w:rsidRPr="00FC34F0">
              <w:rPr>
                <w:rFonts w:ascii="Arial" w:hAnsi="Arial" w:cs="Arial"/>
              </w:rPr>
              <w:t>Nimwegener</w:t>
            </w:r>
            <w:proofErr w:type="spellEnd"/>
            <w:r w:rsidRPr="00FC34F0">
              <w:rPr>
                <w:rFonts w:ascii="Arial" w:hAnsi="Arial" w:cs="Arial"/>
              </w:rPr>
              <w:t xml:space="preserve"> Modell)</w:t>
            </w:r>
          </w:p>
          <w:p w:rsidR="00A647EF" w:rsidRPr="00766997" w:rsidRDefault="00A647EF" w:rsidP="00A647EF">
            <w:pPr>
              <w:pStyle w:val="Listenabsatz"/>
              <w:numPr>
                <w:ilvl w:val="0"/>
                <w:numId w:val="15"/>
              </w:numPr>
              <w:ind w:left="884" w:hanging="567"/>
              <w:rPr>
                <w:rFonts w:ascii="Arial" w:hAnsi="Arial" w:cs="Arial"/>
              </w:rPr>
            </w:pPr>
            <w:r w:rsidRPr="00766997">
              <w:rPr>
                <w:rFonts w:ascii="Arial" w:hAnsi="Arial" w:cs="Arial"/>
              </w:rPr>
              <w:t>Therapiebegrenzung un</w:t>
            </w:r>
            <w:r>
              <w:rPr>
                <w:rFonts w:ascii="Arial" w:hAnsi="Arial" w:cs="Arial"/>
              </w:rPr>
              <w:t>d -</w:t>
            </w:r>
            <w:r w:rsidRPr="00766997">
              <w:rPr>
                <w:rFonts w:ascii="Arial" w:hAnsi="Arial" w:cs="Arial"/>
              </w:rPr>
              <w:t>abbruch</w:t>
            </w:r>
          </w:p>
          <w:p w:rsidR="00A647EF" w:rsidRPr="00FC34F0" w:rsidRDefault="00A647EF" w:rsidP="00A647EF">
            <w:pPr>
              <w:pStyle w:val="Listenabsatz"/>
              <w:numPr>
                <w:ilvl w:val="0"/>
                <w:numId w:val="15"/>
              </w:numPr>
              <w:ind w:left="884" w:hanging="567"/>
              <w:rPr>
                <w:rFonts w:ascii="Arial" w:hAnsi="Arial" w:cs="Arial"/>
              </w:rPr>
            </w:pPr>
            <w:r w:rsidRPr="00FC34F0">
              <w:rPr>
                <w:rFonts w:ascii="Arial" w:hAnsi="Arial" w:cs="Arial"/>
              </w:rPr>
              <w:t xml:space="preserve">Sterbehilfe </w:t>
            </w:r>
          </w:p>
          <w:p w:rsidR="00A647EF" w:rsidRPr="00FC34F0" w:rsidRDefault="00A647EF" w:rsidP="00A647EF">
            <w:pPr>
              <w:pStyle w:val="Listenabsatz"/>
              <w:numPr>
                <w:ilvl w:val="0"/>
                <w:numId w:val="15"/>
              </w:numPr>
              <w:ind w:left="884" w:hanging="567"/>
              <w:rPr>
                <w:rFonts w:ascii="Arial" w:hAnsi="Arial" w:cs="Arial"/>
              </w:rPr>
            </w:pPr>
            <w:r w:rsidRPr="00FC34F0">
              <w:rPr>
                <w:rFonts w:ascii="Arial" w:hAnsi="Arial" w:cs="Arial"/>
              </w:rPr>
              <w:t>Hirntod</w:t>
            </w:r>
          </w:p>
          <w:p w:rsidR="00A647EF" w:rsidRPr="00FC34F0" w:rsidRDefault="00A647EF" w:rsidP="00A647EF">
            <w:pPr>
              <w:pStyle w:val="Listenabsatz"/>
              <w:numPr>
                <w:ilvl w:val="0"/>
                <w:numId w:val="15"/>
              </w:numPr>
              <w:ind w:left="884" w:hanging="567"/>
              <w:rPr>
                <w:rFonts w:ascii="Arial" w:hAnsi="Arial" w:cs="Arial"/>
              </w:rPr>
            </w:pPr>
            <w:r w:rsidRPr="00FC34F0">
              <w:rPr>
                <w:rFonts w:ascii="Arial" w:hAnsi="Arial" w:cs="Arial"/>
              </w:rPr>
              <w:t xml:space="preserve">Organspende </w:t>
            </w:r>
          </w:p>
          <w:p w:rsidR="00B101F8" w:rsidRPr="00A647EF" w:rsidRDefault="00B101F8" w:rsidP="00A647EF">
            <w:pPr>
              <w:rPr>
                <w:rFonts w:cs="Arial"/>
                <w:szCs w:val="24"/>
              </w:rPr>
            </w:pPr>
          </w:p>
        </w:tc>
        <w:tc>
          <w:tcPr>
            <w:tcW w:w="7512" w:type="dxa"/>
          </w:tcPr>
          <w:p w:rsidR="00B101F8" w:rsidRPr="004F11FD" w:rsidRDefault="00B101F8">
            <w:pPr>
              <w:rPr>
                <w:rFonts w:cs="Arial"/>
                <w:szCs w:val="24"/>
              </w:rPr>
            </w:pPr>
          </w:p>
        </w:tc>
      </w:tr>
      <w:tr w:rsidR="006B3AB5" w:rsidRPr="004F11FD" w:rsidTr="005D6956">
        <w:tc>
          <w:tcPr>
            <w:tcW w:w="7338" w:type="dxa"/>
          </w:tcPr>
          <w:p w:rsidR="006B3AB5" w:rsidRPr="004F11FD" w:rsidRDefault="006B3AB5">
            <w:pPr>
              <w:rPr>
                <w:rFonts w:cs="Arial"/>
                <w:szCs w:val="24"/>
              </w:rPr>
            </w:pPr>
          </w:p>
        </w:tc>
        <w:tc>
          <w:tcPr>
            <w:tcW w:w="7512" w:type="dxa"/>
          </w:tcPr>
          <w:p w:rsidR="006B3AB5" w:rsidRPr="004F11FD" w:rsidRDefault="006B3AB5">
            <w:pPr>
              <w:rPr>
                <w:rFonts w:cs="Arial"/>
                <w:szCs w:val="24"/>
              </w:rPr>
            </w:pPr>
          </w:p>
        </w:tc>
      </w:tr>
      <w:tr w:rsidR="00B101F8" w:rsidRPr="006B3AB5" w:rsidTr="005D6956">
        <w:tc>
          <w:tcPr>
            <w:tcW w:w="7338" w:type="dxa"/>
          </w:tcPr>
          <w:p w:rsidR="00B101F8" w:rsidRPr="006B3AB5" w:rsidRDefault="006B3AB5">
            <w:pPr>
              <w:rPr>
                <w:rFonts w:cs="Arial"/>
                <w:b/>
                <w:color w:val="0070C0"/>
                <w:szCs w:val="24"/>
              </w:rPr>
            </w:pPr>
            <w:r>
              <w:rPr>
                <w:rFonts w:cs="Arial"/>
                <w:b/>
                <w:color w:val="0070C0"/>
                <w:szCs w:val="24"/>
              </w:rPr>
              <w:t xml:space="preserve">F PIA M III </w:t>
            </w:r>
            <w:r w:rsidRPr="006B3AB5">
              <w:rPr>
                <w:rFonts w:cs="Arial"/>
                <w:b/>
                <w:color w:val="0070C0"/>
                <w:szCs w:val="24"/>
              </w:rPr>
              <w:t>Pädiatrische Patienten mit Infektionen ganzheitlich versorgen</w:t>
            </w:r>
            <w:r w:rsidR="0088326B">
              <w:rPr>
                <w:rFonts w:cs="Arial"/>
                <w:b/>
                <w:color w:val="0070C0"/>
                <w:szCs w:val="24"/>
              </w:rPr>
              <w:t xml:space="preserve"> (58 Stunden)</w:t>
            </w:r>
          </w:p>
        </w:tc>
        <w:tc>
          <w:tcPr>
            <w:tcW w:w="7512" w:type="dxa"/>
          </w:tcPr>
          <w:p w:rsidR="00B101F8" w:rsidRPr="006B3AB5" w:rsidRDefault="00B101F8">
            <w:pPr>
              <w:rPr>
                <w:rFonts w:cs="Arial"/>
                <w:b/>
                <w:color w:val="0070C0"/>
                <w:szCs w:val="24"/>
              </w:rPr>
            </w:pPr>
          </w:p>
        </w:tc>
      </w:tr>
      <w:tr w:rsidR="00B101F8" w:rsidRPr="00B67765" w:rsidTr="005D6956">
        <w:tc>
          <w:tcPr>
            <w:tcW w:w="7338" w:type="dxa"/>
          </w:tcPr>
          <w:p w:rsidR="00B101F8" w:rsidRPr="00B67765" w:rsidRDefault="002812CB" w:rsidP="00503C93">
            <w:pPr>
              <w:rPr>
                <w:rFonts w:cs="Arial"/>
                <w:color w:val="0070C0"/>
                <w:sz w:val="22"/>
              </w:rPr>
            </w:pPr>
            <w:r w:rsidRPr="00B67765">
              <w:rPr>
                <w:rFonts w:cs="Arial"/>
                <w:b/>
                <w:color w:val="0070C0"/>
                <w:sz w:val="22"/>
              </w:rPr>
              <w:t>F PIA M II</w:t>
            </w:r>
            <w:r w:rsidR="006B3AB5" w:rsidRPr="00B67765">
              <w:rPr>
                <w:rFonts w:cs="Arial"/>
                <w:b/>
                <w:color w:val="0070C0"/>
                <w:sz w:val="22"/>
              </w:rPr>
              <w:t>I M 1</w:t>
            </w:r>
            <w:r w:rsidRPr="00B67765">
              <w:rPr>
                <w:rFonts w:cs="Arial"/>
                <w:b/>
                <w:color w:val="0070C0"/>
                <w:sz w:val="22"/>
              </w:rPr>
              <w:t xml:space="preserve"> </w:t>
            </w:r>
            <w:r w:rsidR="00B67765" w:rsidRPr="00B67765">
              <w:rPr>
                <w:rFonts w:cs="Arial"/>
                <w:b/>
                <w:color w:val="0070C0"/>
                <w:sz w:val="22"/>
              </w:rPr>
              <w:t>Hygienerichtlinien umsetzen und an infektionspräventiven Maßnahmen mitwirken</w:t>
            </w:r>
          </w:p>
        </w:tc>
        <w:tc>
          <w:tcPr>
            <w:tcW w:w="7512" w:type="dxa"/>
          </w:tcPr>
          <w:p w:rsidR="00B101F8" w:rsidRPr="00B67765" w:rsidRDefault="00B101F8">
            <w:pPr>
              <w:rPr>
                <w:rFonts w:cs="Arial"/>
                <w:sz w:val="22"/>
              </w:rPr>
            </w:pPr>
          </w:p>
        </w:tc>
      </w:tr>
      <w:tr w:rsidR="00B101F8" w:rsidRPr="004F11FD" w:rsidTr="005D6956">
        <w:tc>
          <w:tcPr>
            <w:tcW w:w="7338" w:type="dxa"/>
          </w:tcPr>
          <w:p w:rsidR="00B101F8" w:rsidRPr="004F11FD" w:rsidRDefault="007D4AB7">
            <w:pPr>
              <w:rPr>
                <w:rFonts w:cs="Arial"/>
                <w:b/>
                <w:szCs w:val="24"/>
              </w:rPr>
            </w:pPr>
            <w:r w:rsidRPr="004F11FD">
              <w:rPr>
                <w:rFonts w:cs="Arial"/>
                <w:b/>
                <w:szCs w:val="24"/>
              </w:rPr>
              <w:t>Stunden:</w:t>
            </w:r>
            <w:r w:rsidR="004A6F29" w:rsidRPr="004F11FD">
              <w:rPr>
                <w:rFonts w:cs="Arial"/>
                <w:b/>
                <w:szCs w:val="24"/>
              </w:rPr>
              <w:t xml:space="preserve"> </w:t>
            </w:r>
            <w:r w:rsidR="006B3AB5" w:rsidRPr="0003562E">
              <w:rPr>
                <w:rFonts w:cs="Arial"/>
                <w:sz w:val="22"/>
              </w:rPr>
              <w:t>18</w:t>
            </w: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2177D9" w:rsidRDefault="007D4AB7" w:rsidP="00D626BE">
            <w:pPr>
              <w:autoSpaceDE w:val="0"/>
              <w:autoSpaceDN w:val="0"/>
              <w:adjustRightInd w:val="0"/>
              <w:rPr>
                <w:rFonts w:cs="Arial"/>
                <w:sz w:val="22"/>
              </w:rPr>
            </w:pPr>
            <w:r w:rsidRPr="004F11FD">
              <w:rPr>
                <w:rFonts w:cs="Arial"/>
                <w:b/>
                <w:szCs w:val="24"/>
              </w:rPr>
              <w:t>Handlungskompetenzen</w:t>
            </w:r>
            <w:r w:rsidR="006B3AB5">
              <w:rPr>
                <w:rFonts w:cs="Arial"/>
                <w:b/>
                <w:szCs w:val="24"/>
              </w:rPr>
              <w:t>:</w:t>
            </w:r>
            <w:r w:rsidR="006B3AB5" w:rsidRPr="00E0668D">
              <w:rPr>
                <w:rFonts w:cs="Arial"/>
                <w:b/>
              </w:rPr>
              <w:t xml:space="preserve"> </w:t>
            </w:r>
            <w:r w:rsidR="00D626BE" w:rsidRPr="002177D9">
              <w:rPr>
                <w:rFonts w:cs="Arial"/>
                <w:sz w:val="22"/>
              </w:rPr>
              <w:t>Die Teilnehmenden arbeiten in ihrem Arbeitsumfeld hygienisch korrekt, setzen geltende Gesetze, Richtlinien und Empfehlungen um. Im Versorgungsprozess wenden die Teilnehmenden infektionspräventive Maßnahmen eigenverantwortlich an. Sie leiten situationsadaptiert Patienten und deren Bezugspersonen.</w:t>
            </w:r>
          </w:p>
          <w:p w:rsidR="00D626BE" w:rsidRPr="004F11FD" w:rsidRDefault="00D626BE" w:rsidP="00D626BE">
            <w:pPr>
              <w:autoSpaceDE w:val="0"/>
              <w:autoSpaceDN w:val="0"/>
              <w:adjustRightInd w:val="0"/>
              <w:rPr>
                <w:rFonts w:cs="Arial"/>
                <w:b/>
                <w:szCs w:val="24"/>
              </w:rPr>
            </w:pPr>
          </w:p>
        </w:tc>
        <w:tc>
          <w:tcPr>
            <w:tcW w:w="7512" w:type="dxa"/>
          </w:tcPr>
          <w:p w:rsidR="00B101F8" w:rsidRPr="004F11FD" w:rsidRDefault="00B101F8">
            <w:pPr>
              <w:rPr>
                <w:rFonts w:cs="Arial"/>
                <w:szCs w:val="24"/>
              </w:rPr>
            </w:pPr>
          </w:p>
        </w:tc>
      </w:tr>
      <w:tr w:rsidR="007D36F7" w:rsidRPr="004F11FD" w:rsidTr="005D6956">
        <w:tc>
          <w:tcPr>
            <w:tcW w:w="7338" w:type="dxa"/>
          </w:tcPr>
          <w:p w:rsidR="004A6F29" w:rsidRPr="004F11FD" w:rsidRDefault="007D4AB7">
            <w:pPr>
              <w:rPr>
                <w:rFonts w:cs="Arial"/>
                <w:b/>
                <w:szCs w:val="24"/>
              </w:rPr>
            </w:pPr>
            <w:r w:rsidRPr="004F11FD">
              <w:rPr>
                <w:rFonts w:cs="Arial"/>
                <w:b/>
                <w:szCs w:val="24"/>
              </w:rPr>
              <w:t>Inhalte:</w:t>
            </w:r>
          </w:p>
          <w:p w:rsidR="006B3AB5" w:rsidRPr="003438D0" w:rsidRDefault="006B3AB5" w:rsidP="006B3AB5">
            <w:pPr>
              <w:pStyle w:val="Listenabsatz"/>
              <w:numPr>
                <w:ilvl w:val="0"/>
                <w:numId w:val="2"/>
              </w:numPr>
              <w:ind w:left="884" w:hanging="567"/>
              <w:rPr>
                <w:rFonts w:ascii="Arial" w:hAnsi="Arial" w:cs="Arial"/>
              </w:rPr>
            </w:pPr>
            <w:r>
              <w:rPr>
                <w:rFonts w:ascii="Arial" w:hAnsi="Arial" w:cs="Arial"/>
              </w:rPr>
              <w:t>R</w:t>
            </w:r>
            <w:r w:rsidRPr="003438D0">
              <w:rPr>
                <w:rFonts w:ascii="Arial" w:hAnsi="Arial" w:cs="Arial"/>
              </w:rPr>
              <w:t>echtliche Grundlagen (z.B. Infektionsschutzgesetz, RKI-+ KRINKO – Richtlinien)</w:t>
            </w:r>
          </w:p>
          <w:p w:rsidR="006B3AB5" w:rsidRPr="003438D0" w:rsidRDefault="006B3AB5" w:rsidP="006B3AB5">
            <w:pPr>
              <w:pStyle w:val="Listenabsatz"/>
              <w:numPr>
                <w:ilvl w:val="0"/>
                <w:numId w:val="2"/>
              </w:numPr>
              <w:ind w:left="884" w:hanging="567"/>
              <w:rPr>
                <w:rFonts w:ascii="Arial" w:hAnsi="Arial" w:cs="Arial"/>
              </w:rPr>
            </w:pPr>
            <w:r w:rsidRPr="003438D0">
              <w:rPr>
                <w:rFonts w:ascii="Arial" w:hAnsi="Arial" w:cs="Arial"/>
              </w:rPr>
              <w:t xml:space="preserve">Grundlagen Mikrobiologie, Virologie und Infektionserkrankungen </w:t>
            </w:r>
          </w:p>
          <w:p w:rsidR="006B3AB5" w:rsidRPr="003438D0" w:rsidRDefault="006B3AB5" w:rsidP="006B3AB5">
            <w:pPr>
              <w:pStyle w:val="Listenabsatz"/>
              <w:numPr>
                <w:ilvl w:val="0"/>
                <w:numId w:val="2"/>
              </w:numPr>
              <w:ind w:left="884" w:hanging="567"/>
              <w:rPr>
                <w:rFonts w:ascii="Arial" w:hAnsi="Arial" w:cs="Arial"/>
              </w:rPr>
            </w:pPr>
            <w:r w:rsidRPr="003438D0">
              <w:rPr>
                <w:rFonts w:ascii="Arial" w:hAnsi="Arial" w:cs="Arial"/>
              </w:rPr>
              <w:t>Hygieneplan</w:t>
            </w:r>
          </w:p>
          <w:p w:rsidR="006B3AB5" w:rsidRPr="003438D0" w:rsidRDefault="006B3AB5" w:rsidP="006B3AB5">
            <w:pPr>
              <w:pStyle w:val="Listenabsatz"/>
              <w:numPr>
                <w:ilvl w:val="0"/>
                <w:numId w:val="2"/>
              </w:numPr>
              <w:ind w:left="884" w:hanging="567"/>
              <w:rPr>
                <w:rFonts w:ascii="Arial" w:hAnsi="Arial" w:cs="Arial"/>
              </w:rPr>
            </w:pPr>
            <w:r w:rsidRPr="003438D0">
              <w:rPr>
                <w:rFonts w:ascii="Arial" w:hAnsi="Arial" w:cs="Arial"/>
              </w:rPr>
              <w:t>Hygienekommission</w:t>
            </w:r>
          </w:p>
          <w:p w:rsidR="006B3AB5" w:rsidRPr="003438D0" w:rsidRDefault="006B3AB5" w:rsidP="006B3AB5">
            <w:pPr>
              <w:pStyle w:val="Listenabsatz"/>
              <w:numPr>
                <w:ilvl w:val="0"/>
                <w:numId w:val="2"/>
              </w:numPr>
              <w:ind w:left="884" w:hanging="567"/>
              <w:rPr>
                <w:rFonts w:ascii="Arial" w:hAnsi="Arial" w:cs="Arial"/>
              </w:rPr>
            </w:pPr>
            <w:r w:rsidRPr="003438D0">
              <w:rPr>
                <w:rFonts w:ascii="Arial" w:hAnsi="Arial" w:cs="Arial"/>
              </w:rPr>
              <w:lastRenderedPageBreak/>
              <w:t xml:space="preserve">Berufskleidung, </w:t>
            </w:r>
            <w:r>
              <w:rPr>
                <w:rFonts w:ascii="Arial" w:hAnsi="Arial" w:cs="Arial"/>
              </w:rPr>
              <w:t>p</w:t>
            </w:r>
            <w:r w:rsidRPr="003438D0">
              <w:rPr>
                <w:rFonts w:ascii="Arial" w:hAnsi="Arial" w:cs="Arial"/>
              </w:rPr>
              <w:t>ersönliche Schutzausrüstung</w:t>
            </w:r>
          </w:p>
          <w:p w:rsidR="006B3AB5" w:rsidRPr="003438D0" w:rsidRDefault="006B3AB5" w:rsidP="006B3AB5">
            <w:pPr>
              <w:pStyle w:val="Listenabsatz"/>
              <w:numPr>
                <w:ilvl w:val="0"/>
                <w:numId w:val="2"/>
              </w:numPr>
              <w:ind w:left="884" w:hanging="567"/>
              <w:rPr>
                <w:rFonts w:ascii="Arial" w:hAnsi="Arial" w:cs="Arial"/>
              </w:rPr>
            </w:pPr>
            <w:r w:rsidRPr="003438D0">
              <w:rPr>
                <w:rFonts w:ascii="Arial" w:hAnsi="Arial" w:cs="Arial"/>
              </w:rPr>
              <w:t>Händehygiene und persönliche Hygiene</w:t>
            </w:r>
          </w:p>
          <w:p w:rsidR="006B3AB5" w:rsidRPr="003438D0" w:rsidRDefault="006B3AB5" w:rsidP="006B3AB5">
            <w:pPr>
              <w:pStyle w:val="Listenabsatz"/>
              <w:numPr>
                <w:ilvl w:val="0"/>
                <w:numId w:val="2"/>
              </w:numPr>
              <w:ind w:left="884" w:hanging="567"/>
              <w:rPr>
                <w:rFonts w:ascii="Arial" w:hAnsi="Arial" w:cs="Arial"/>
              </w:rPr>
            </w:pPr>
            <w:r w:rsidRPr="003438D0">
              <w:rPr>
                <w:rFonts w:ascii="Arial" w:hAnsi="Arial" w:cs="Arial"/>
              </w:rPr>
              <w:t>Hygienemanagement und infektionspräventive Maßnahmen (z.B. multiresistente Erreger, nosokomiale Infektionen)</w:t>
            </w:r>
          </w:p>
          <w:p w:rsidR="006B3AB5" w:rsidRPr="003438D0" w:rsidRDefault="006B3AB5" w:rsidP="006B3AB5">
            <w:pPr>
              <w:pStyle w:val="Listenabsatz"/>
              <w:numPr>
                <w:ilvl w:val="0"/>
                <w:numId w:val="2"/>
              </w:numPr>
              <w:ind w:left="884" w:hanging="567"/>
              <w:rPr>
                <w:rFonts w:ascii="Arial" w:hAnsi="Arial" w:cs="Arial"/>
              </w:rPr>
            </w:pPr>
            <w:r w:rsidRPr="003438D0">
              <w:rPr>
                <w:rFonts w:ascii="Arial" w:hAnsi="Arial" w:cs="Arial"/>
              </w:rPr>
              <w:t>unterschiedliche Gefährdungsbereiche (z.B. OP, Endoskopie, ZSVA, Intensivstation)</w:t>
            </w:r>
          </w:p>
          <w:p w:rsidR="007D36F7" w:rsidRPr="00B51E38" w:rsidRDefault="007D36F7" w:rsidP="006B3AB5">
            <w:pPr>
              <w:pStyle w:val="Listenabsatz1"/>
              <w:ind w:left="0"/>
              <w:rPr>
                <w:rFonts w:cs="Arial"/>
                <w:b/>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B67765" w:rsidTr="005D6956">
        <w:tc>
          <w:tcPr>
            <w:tcW w:w="7338" w:type="dxa"/>
          </w:tcPr>
          <w:p w:rsidR="007D36F7" w:rsidRPr="00B67765" w:rsidRDefault="00F76165" w:rsidP="00503C93">
            <w:pPr>
              <w:rPr>
                <w:rFonts w:cs="Arial"/>
                <w:color w:val="0070C0"/>
                <w:sz w:val="22"/>
              </w:rPr>
            </w:pPr>
            <w:r w:rsidRPr="00B67765">
              <w:rPr>
                <w:rFonts w:cs="Arial"/>
                <w:b/>
                <w:color w:val="0070C0"/>
                <w:sz w:val="22"/>
              </w:rPr>
              <w:t>F PIA M II</w:t>
            </w:r>
            <w:r w:rsidR="006B3AB5" w:rsidRPr="00B67765">
              <w:rPr>
                <w:rFonts w:cs="Arial"/>
                <w:b/>
                <w:color w:val="0070C0"/>
                <w:sz w:val="22"/>
              </w:rPr>
              <w:t>I M 2</w:t>
            </w:r>
            <w:r w:rsidRPr="00B67765">
              <w:rPr>
                <w:rFonts w:cs="Arial"/>
                <w:b/>
                <w:color w:val="0070C0"/>
                <w:sz w:val="22"/>
              </w:rPr>
              <w:t xml:space="preserve"> </w:t>
            </w:r>
            <w:r w:rsidR="00EE33CB" w:rsidRPr="00B67765">
              <w:rPr>
                <w:rFonts w:cs="Arial"/>
                <w:b/>
                <w:color w:val="0070C0"/>
                <w:sz w:val="22"/>
              </w:rPr>
              <w:t>Pädiatrische Patienten mit Infektionen ganzheitlich versorgen</w:t>
            </w:r>
          </w:p>
        </w:tc>
        <w:tc>
          <w:tcPr>
            <w:tcW w:w="7512" w:type="dxa"/>
          </w:tcPr>
          <w:p w:rsidR="007D36F7" w:rsidRPr="00B67765" w:rsidRDefault="007D36F7">
            <w:pPr>
              <w:rPr>
                <w:rFonts w:cs="Arial"/>
                <w:sz w:val="22"/>
              </w:rPr>
            </w:pPr>
          </w:p>
        </w:tc>
      </w:tr>
      <w:tr w:rsidR="007D36F7" w:rsidRPr="004F11FD" w:rsidTr="005D6956">
        <w:tc>
          <w:tcPr>
            <w:tcW w:w="7338" w:type="dxa"/>
          </w:tcPr>
          <w:p w:rsidR="007D36F7" w:rsidRPr="004F11FD" w:rsidRDefault="00E11435">
            <w:pPr>
              <w:rPr>
                <w:rFonts w:cs="Arial"/>
                <w:szCs w:val="24"/>
              </w:rPr>
            </w:pPr>
            <w:r w:rsidRPr="004F11FD">
              <w:rPr>
                <w:rFonts w:cs="Arial"/>
                <w:b/>
                <w:szCs w:val="24"/>
              </w:rPr>
              <w:t>Stunden:</w:t>
            </w:r>
            <w:r w:rsidR="00DE0D74">
              <w:rPr>
                <w:rFonts w:cs="Arial"/>
                <w:szCs w:val="24"/>
              </w:rPr>
              <w:t xml:space="preserve"> </w:t>
            </w:r>
            <w:r w:rsidR="00EE33CB" w:rsidRPr="002177D9">
              <w:rPr>
                <w:rFonts w:cs="Arial"/>
                <w:sz w:val="22"/>
              </w:rPr>
              <w:t>40</w:t>
            </w:r>
          </w:p>
        </w:tc>
        <w:tc>
          <w:tcPr>
            <w:tcW w:w="7512" w:type="dxa"/>
          </w:tcPr>
          <w:p w:rsidR="007D36F7" w:rsidRPr="004F11FD" w:rsidRDefault="007D36F7">
            <w:pPr>
              <w:rPr>
                <w:rFonts w:cs="Arial"/>
                <w:szCs w:val="24"/>
              </w:rPr>
            </w:pPr>
          </w:p>
        </w:tc>
      </w:tr>
      <w:tr w:rsidR="007D36F7" w:rsidRPr="004F11FD" w:rsidTr="005D6956">
        <w:tc>
          <w:tcPr>
            <w:tcW w:w="7338" w:type="dxa"/>
          </w:tcPr>
          <w:p w:rsidR="00EE33CB" w:rsidRPr="00EE33CB" w:rsidRDefault="00E11435" w:rsidP="00EE33CB">
            <w:pPr>
              <w:rPr>
                <w:rFonts w:cs="Arial"/>
                <w:sz w:val="22"/>
              </w:rPr>
            </w:pPr>
            <w:r w:rsidRPr="004F11FD">
              <w:rPr>
                <w:rFonts w:cs="Arial"/>
                <w:b/>
                <w:szCs w:val="24"/>
              </w:rPr>
              <w:t>Handlungskompetenzen</w:t>
            </w:r>
            <w:r w:rsidR="00EE33CB" w:rsidRPr="00EE33CB">
              <w:rPr>
                <w:rFonts w:cs="Arial"/>
                <w:sz w:val="22"/>
              </w:rPr>
              <w:t xml:space="preserve"> Die Teilnehmenden versorgen pädiatrische Patienten mit erhöhtem Infektionsrisiko sowie bereits an einer Infektion erkrankte Patienten, leiten entsprechende fachpflegerische Konsequenzen ab und setzen diese um. Dabei berücksichtigen sie aktuelle Gesetze, Richtlinien und Empfehlungen. Sie begreifen die Tragweite nationaler und internationaler Infektionsgeschehen und übertragen daraus resultierende Maßnahmen auf ihr pflegerisches Handeln.</w:t>
            </w:r>
          </w:p>
          <w:p w:rsidR="007D36F7" w:rsidRPr="004F11FD" w:rsidRDefault="00EE33CB" w:rsidP="00503C93">
            <w:pPr>
              <w:autoSpaceDE w:val="0"/>
              <w:autoSpaceDN w:val="0"/>
              <w:adjustRightInd w:val="0"/>
              <w:rPr>
                <w:rFonts w:cs="Arial"/>
                <w:szCs w:val="24"/>
              </w:rPr>
            </w:pPr>
            <w:r>
              <w:rPr>
                <w:rFonts w:cs="Arial"/>
                <w:b/>
                <w:szCs w:val="24"/>
              </w:rPr>
              <w:t xml:space="preserve">: </w:t>
            </w:r>
          </w:p>
        </w:tc>
        <w:tc>
          <w:tcPr>
            <w:tcW w:w="7512" w:type="dxa"/>
          </w:tcPr>
          <w:p w:rsidR="007D36F7" w:rsidRPr="004F11FD" w:rsidRDefault="007D36F7">
            <w:pPr>
              <w:rPr>
                <w:rFonts w:cs="Arial"/>
                <w:szCs w:val="24"/>
              </w:rPr>
            </w:pPr>
          </w:p>
        </w:tc>
      </w:tr>
      <w:tr w:rsidR="007D36F7" w:rsidRPr="004F11FD" w:rsidTr="005D6956">
        <w:tc>
          <w:tcPr>
            <w:tcW w:w="7338" w:type="dxa"/>
          </w:tcPr>
          <w:p w:rsidR="00E11435" w:rsidRPr="004F11FD" w:rsidRDefault="00E11435" w:rsidP="00E11435">
            <w:pPr>
              <w:rPr>
                <w:rFonts w:cs="Arial"/>
                <w:b/>
                <w:szCs w:val="24"/>
              </w:rPr>
            </w:pPr>
            <w:r w:rsidRPr="004F11FD">
              <w:rPr>
                <w:rFonts w:cs="Arial"/>
                <w:b/>
                <w:szCs w:val="24"/>
              </w:rPr>
              <w:t>Inhalte:</w:t>
            </w:r>
          </w:p>
          <w:p w:rsidR="00EE33CB" w:rsidRPr="00E42C9F" w:rsidRDefault="00EE33CB" w:rsidP="00EE33CB">
            <w:pPr>
              <w:pStyle w:val="Listenabsatz"/>
              <w:numPr>
                <w:ilvl w:val="0"/>
                <w:numId w:val="15"/>
              </w:numPr>
              <w:ind w:left="884" w:hanging="567"/>
              <w:rPr>
                <w:rFonts w:ascii="Arial" w:hAnsi="Arial" w:cs="Arial"/>
              </w:rPr>
            </w:pPr>
            <w:r>
              <w:rPr>
                <w:rFonts w:ascii="Arial" w:hAnsi="Arial" w:cs="Arial"/>
              </w:rPr>
              <w:t>relevante</w:t>
            </w:r>
            <w:r w:rsidRPr="00E42C9F">
              <w:rPr>
                <w:rFonts w:ascii="Arial" w:hAnsi="Arial" w:cs="Arial"/>
              </w:rPr>
              <w:t xml:space="preserve"> Infektionserkrankungen und deren Erreger (z.B. Sepsis, Meningitis, Enzephalitis, Hepatitiden, HIV, Malaria)</w:t>
            </w:r>
          </w:p>
          <w:p w:rsidR="00EE33CB" w:rsidRPr="00E42C9F" w:rsidRDefault="00EE33CB" w:rsidP="00EE33CB">
            <w:pPr>
              <w:pStyle w:val="Listenabsatz"/>
              <w:numPr>
                <w:ilvl w:val="0"/>
                <w:numId w:val="15"/>
              </w:numPr>
              <w:ind w:left="884" w:hanging="567"/>
              <w:rPr>
                <w:rFonts w:ascii="Arial" w:hAnsi="Arial" w:cs="Arial"/>
              </w:rPr>
            </w:pPr>
            <w:r w:rsidRPr="00E42C9F">
              <w:rPr>
                <w:rFonts w:ascii="Arial" w:hAnsi="Arial" w:cs="Arial"/>
              </w:rPr>
              <w:t xml:space="preserve">Multiorganversagen, </w:t>
            </w:r>
            <w:r>
              <w:rPr>
                <w:rFonts w:ascii="Arial" w:hAnsi="Arial" w:cs="Arial"/>
              </w:rPr>
              <w:t>s</w:t>
            </w:r>
            <w:r w:rsidRPr="00E42C9F">
              <w:rPr>
                <w:rFonts w:ascii="Arial" w:hAnsi="Arial" w:cs="Arial"/>
              </w:rPr>
              <w:t>eptischer Schock, Toxi</w:t>
            </w:r>
            <w:r>
              <w:rPr>
                <w:rFonts w:ascii="Arial" w:hAnsi="Arial" w:cs="Arial"/>
              </w:rPr>
              <w:t xml:space="preserve">sches </w:t>
            </w:r>
            <w:r w:rsidRPr="00E42C9F">
              <w:rPr>
                <w:rFonts w:ascii="Arial" w:hAnsi="Arial" w:cs="Arial"/>
              </w:rPr>
              <w:t>S</w:t>
            </w:r>
            <w:r>
              <w:rPr>
                <w:rFonts w:ascii="Arial" w:hAnsi="Arial" w:cs="Arial"/>
              </w:rPr>
              <w:t>c</w:t>
            </w:r>
            <w:r w:rsidRPr="00E42C9F">
              <w:rPr>
                <w:rFonts w:ascii="Arial" w:hAnsi="Arial" w:cs="Arial"/>
              </w:rPr>
              <w:t>hock</w:t>
            </w:r>
            <w:r>
              <w:rPr>
                <w:rFonts w:ascii="Arial" w:hAnsi="Arial" w:cs="Arial"/>
              </w:rPr>
              <w:t>s</w:t>
            </w:r>
            <w:r w:rsidRPr="00E42C9F">
              <w:rPr>
                <w:rFonts w:ascii="Arial" w:hAnsi="Arial" w:cs="Arial"/>
              </w:rPr>
              <w:t>yndrom</w:t>
            </w:r>
          </w:p>
          <w:p w:rsidR="00EE33CB" w:rsidRPr="00E42C9F" w:rsidRDefault="00EE33CB" w:rsidP="00EE33CB">
            <w:pPr>
              <w:pStyle w:val="Listenabsatz"/>
              <w:numPr>
                <w:ilvl w:val="0"/>
                <w:numId w:val="15"/>
              </w:numPr>
              <w:ind w:left="884" w:hanging="567"/>
              <w:rPr>
                <w:rFonts w:ascii="Arial" w:hAnsi="Arial" w:cs="Arial"/>
              </w:rPr>
            </w:pPr>
            <w:r w:rsidRPr="00E42C9F">
              <w:rPr>
                <w:rFonts w:ascii="Arial" w:hAnsi="Arial" w:cs="Arial"/>
              </w:rPr>
              <w:t>Besonderheiten bei Infektionsgeschehen von nationaler und internationaler Tragweite (</w:t>
            </w:r>
            <w:r>
              <w:rPr>
                <w:rFonts w:ascii="Arial" w:hAnsi="Arial" w:cs="Arial"/>
              </w:rPr>
              <w:t>z.B.</w:t>
            </w:r>
            <w:r w:rsidRPr="00E42C9F">
              <w:rPr>
                <w:rFonts w:ascii="Arial" w:hAnsi="Arial" w:cs="Arial"/>
              </w:rPr>
              <w:t xml:space="preserve"> Pandemien, Endemien) </w:t>
            </w:r>
          </w:p>
          <w:p w:rsidR="00EE33CB" w:rsidRPr="00E42C9F" w:rsidRDefault="00EE33CB" w:rsidP="00EE33CB">
            <w:pPr>
              <w:pStyle w:val="Listenabsatz"/>
              <w:numPr>
                <w:ilvl w:val="0"/>
                <w:numId w:val="15"/>
              </w:numPr>
              <w:ind w:left="884" w:hanging="567"/>
              <w:rPr>
                <w:rFonts w:ascii="Arial" w:hAnsi="Arial" w:cs="Arial"/>
              </w:rPr>
            </w:pPr>
            <w:r w:rsidRPr="00E42C9F">
              <w:rPr>
                <w:rFonts w:ascii="Arial" w:hAnsi="Arial" w:cs="Arial"/>
              </w:rPr>
              <w:t>Präventionsmaßnahmen</w:t>
            </w:r>
          </w:p>
          <w:p w:rsidR="007D36F7" w:rsidRPr="00F76165" w:rsidRDefault="007D36F7" w:rsidP="00EE33CB">
            <w:pPr>
              <w:pStyle w:val="Listenabsatz1"/>
              <w:ind w:left="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88326B" w:rsidTr="005D6956">
        <w:tc>
          <w:tcPr>
            <w:tcW w:w="7338" w:type="dxa"/>
          </w:tcPr>
          <w:p w:rsidR="0088326B" w:rsidRPr="0088326B" w:rsidRDefault="0088326B" w:rsidP="0088326B">
            <w:pPr>
              <w:rPr>
                <w:rFonts w:cs="Arial"/>
                <w:b/>
                <w:i/>
                <w:color w:val="0070C0"/>
                <w:szCs w:val="24"/>
              </w:rPr>
            </w:pPr>
            <w:r w:rsidRPr="0088326B">
              <w:rPr>
                <w:rFonts w:cs="Arial"/>
                <w:b/>
                <w:color w:val="0070C0"/>
                <w:szCs w:val="24"/>
              </w:rPr>
              <w:t>F PIA M IV Pädiatrische Patienten mit intensivpflichtigen Erkrankungen der Organe des Ventralraumes ganzheitlich versorgen</w:t>
            </w:r>
            <w:r>
              <w:rPr>
                <w:rFonts w:cs="Arial"/>
                <w:b/>
                <w:color w:val="0070C0"/>
                <w:szCs w:val="24"/>
              </w:rPr>
              <w:t xml:space="preserve"> (110 Stunden)</w:t>
            </w:r>
          </w:p>
          <w:p w:rsidR="007D36F7" w:rsidRPr="0088326B" w:rsidRDefault="007D36F7">
            <w:pPr>
              <w:rPr>
                <w:rFonts w:cs="Arial"/>
                <w:b/>
                <w:color w:val="0070C0"/>
                <w:szCs w:val="24"/>
              </w:rPr>
            </w:pPr>
          </w:p>
        </w:tc>
        <w:tc>
          <w:tcPr>
            <w:tcW w:w="7512" w:type="dxa"/>
          </w:tcPr>
          <w:p w:rsidR="007D36F7" w:rsidRPr="0088326B" w:rsidRDefault="007D36F7">
            <w:pPr>
              <w:rPr>
                <w:rFonts w:cs="Arial"/>
                <w:b/>
                <w:color w:val="0070C0"/>
                <w:szCs w:val="24"/>
              </w:rPr>
            </w:pPr>
          </w:p>
        </w:tc>
      </w:tr>
      <w:tr w:rsidR="007D36F7" w:rsidRPr="0088326B" w:rsidTr="005D6956">
        <w:tc>
          <w:tcPr>
            <w:tcW w:w="7338" w:type="dxa"/>
          </w:tcPr>
          <w:p w:rsidR="007D36F7" w:rsidRPr="0088326B" w:rsidRDefault="0088326B" w:rsidP="00503C93">
            <w:pPr>
              <w:rPr>
                <w:rFonts w:cs="Arial"/>
                <w:color w:val="0070C0"/>
                <w:sz w:val="22"/>
              </w:rPr>
            </w:pPr>
            <w:r w:rsidRPr="0088326B">
              <w:rPr>
                <w:rFonts w:cs="Arial"/>
                <w:b/>
                <w:color w:val="0070C0"/>
                <w:sz w:val="22"/>
              </w:rPr>
              <w:t>F PIA M IV</w:t>
            </w:r>
            <w:r w:rsidR="00105253" w:rsidRPr="0088326B">
              <w:rPr>
                <w:rFonts w:cs="Arial"/>
                <w:b/>
                <w:color w:val="0070C0"/>
                <w:sz w:val="22"/>
              </w:rPr>
              <w:t xml:space="preserve"> M </w:t>
            </w:r>
            <w:r w:rsidRPr="0088326B">
              <w:rPr>
                <w:rFonts w:cs="Arial"/>
                <w:b/>
                <w:color w:val="0070C0"/>
                <w:sz w:val="22"/>
              </w:rPr>
              <w:t>1</w:t>
            </w:r>
            <w:r w:rsidR="00B67765" w:rsidRPr="00B67765">
              <w:rPr>
                <w:rFonts w:cs="Arial"/>
                <w:b/>
                <w:sz w:val="22"/>
              </w:rPr>
              <w:t xml:space="preserve"> </w:t>
            </w:r>
            <w:r w:rsidR="00B67765" w:rsidRPr="00B67765">
              <w:rPr>
                <w:rFonts w:cs="Arial"/>
                <w:b/>
                <w:color w:val="0070C0"/>
                <w:sz w:val="22"/>
              </w:rPr>
              <w:t xml:space="preserve">Atmungsbeeinträchtigte pädiatrische Patienten </w:t>
            </w:r>
            <w:r w:rsidR="00B67765" w:rsidRPr="00B67765">
              <w:rPr>
                <w:rFonts w:cs="Arial"/>
                <w:b/>
                <w:color w:val="0070C0"/>
                <w:sz w:val="22"/>
              </w:rPr>
              <w:lastRenderedPageBreak/>
              <w:t>ganzheitlich versorgen</w:t>
            </w:r>
            <w:r w:rsidR="00B67765">
              <w:rPr>
                <w:rFonts w:cs="Arial"/>
                <w:b/>
                <w:color w:val="0070C0"/>
                <w:sz w:val="22"/>
              </w:rPr>
              <w:t xml:space="preserve"> </w:t>
            </w:r>
          </w:p>
        </w:tc>
        <w:tc>
          <w:tcPr>
            <w:tcW w:w="7512" w:type="dxa"/>
          </w:tcPr>
          <w:p w:rsidR="007D36F7" w:rsidRPr="0088326B" w:rsidRDefault="007D36F7">
            <w:pPr>
              <w:rPr>
                <w:rFonts w:cs="Arial"/>
                <w:sz w:val="22"/>
              </w:rPr>
            </w:pPr>
          </w:p>
        </w:tc>
      </w:tr>
      <w:tr w:rsidR="007D36F7" w:rsidRPr="004F11FD" w:rsidTr="005D6956">
        <w:tc>
          <w:tcPr>
            <w:tcW w:w="7338" w:type="dxa"/>
          </w:tcPr>
          <w:p w:rsidR="007D36F7" w:rsidRPr="004F11FD" w:rsidRDefault="00073E43">
            <w:pPr>
              <w:rPr>
                <w:rFonts w:cs="Arial"/>
                <w:szCs w:val="24"/>
              </w:rPr>
            </w:pPr>
            <w:r w:rsidRPr="004F11FD">
              <w:rPr>
                <w:rFonts w:cs="Arial"/>
                <w:b/>
                <w:szCs w:val="24"/>
              </w:rPr>
              <w:t xml:space="preserve">Stunden: </w:t>
            </w:r>
            <w:r w:rsidR="00B67765" w:rsidRPr="002177D9">
              <w:rPr>
                <w:rFonts w:cs="Arial"/>
                <w:sz w:val="22"/>
              </w:rPr>
              <w:t>36</w:t>
            </w:r>
          </w:p>
        </w:tc>
        <w:tc>
          <w:tcPr>
            <w:tcW w:w="7512" w:type="dxa"/>
          </w:tcPr>
          <w:p w:rsidR="007D36F7" w:rsidRPr="004F11FD" w:rsidRDefault="007D36F7">
            <w:pPr>
              <w:rPr>
                <w:rFonts w:cs="Arial"/>
                <w:szCs w:val="24"/>
              </w:rPr>
            </w:pPr>
          </w:p>
        </w:tc>
      </w:tr>
      <w:tr w:rsidR="007D36F7" w:rsidRPr="004F11FD" w:rsidTr="005D6956">
        <w:tc>
          <w:tcPr>
            <w:tcW w:w="7338" w:type="dxa"/>
          </w:tcPr>
          <w:p w:rsidR="00B67765" w:rsidRPr="00B67765" w:rsidRDefault="00073E43" w:rsidP="00B67765">
            <w:pPr>
              <w:rPr>
                <w:rFonts w:cs="Arial"/>
                <w:sz w:val="22"/>
              </w:rPr>
            </w:pPr>
            <w:r w:rsidRPr="004F11FD">
              <w:rPr>
                <w:b/>
              </w:rPr>
              <w:t>Handlungskompetenzen:</w:t>
            </w:r>
            <w:r w:rsidR="00105253" w:rsidRPr="00437B8D">
              <w:rPr>
                <w:sz w:val="22"/>
              </w:rPr>
              <w:t xml:space="preserve"> </w:t>
            </w:r>
            <w:r w:rsidR="00B67765" w:rsidRPr="00B67765">
              <w:rPr>
                <w:rFonts w:cs="Arial"/>
                <w:sz w:val="22"/>
              </w:rPr>
              <w:t xml:space="preserve">Die Teilnehmenden erfassen frühzeitig Störungen der Atmung als zentrales Problem der interprofessionellen Patientenversorgung. Hieraus entwickeln sie im fachpflegerischen Versorgungsprozess geeignete Maßnahmen, setzen sie eigenverantwortlich um und evaluieren diese. </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073E43" w:rsidRPr="004F11FD" w:rsidRDefault="00073E43" w:rsidP="00073E43">
            <w:pPr>
              <w:rPr>
                <w:rFonts w:cs="Arial"/>
                <w:b/>
                <w:szCs w:val="24"/>
              </w:rPr>
            </w:pPr>
            <w:r w:rsidRPr="004F11FD">
              <w:rPr>
                <w:rFonts w:cs="Arial"/>
                <w:b/>
                <w:szCs w:val="24"/>
              </w:rPr>
              <w:t>Inhalte:</w:t>
            </w:r>
          </w:p>
          <w:p w:rsidR="00B67765" w:rsidRDefault="00B67765" w:rsidP="00B67765">
            <w:pPr>
              <w:pStyle w:val="Listenabsatz"/>
              <w:numPr>
                <w:ilvl w:val="0"/>
                <w:numId w:val="15"/>
              </w:numPr>
              <w:ind w:left="884" w:hanging="567"/>
              <w:rPr>
                <w:rFonts w:ascii="Arial" w:hAnsi="Arial" w:cs="Arial"/>
              </w:rPr>
            </w:pPr>
            <w:r>
              <w:rPr>
                <w:rFonts w:ascii="Arial" w:hAnsi="Arial" w:cs="Arial"/>
              </w:rPr>
              <w:t xml:space="preserve">vertiefende </w:t>
            </w:r>
            <w:r w:rsidRPr="00396CB4">
              <w:rPr>
                <w:rFonts w:ascii="Arial" w:hAnsi="Arial" w:cs="Arial"/>
              </w:rPr>
              <w:t>anatomische</w:t>
            </w:r>
            <w:r>
              <w:rPr>
                <w:rFonts w:ascii="Arial" w:hAnsi="Arial" w:cs="Arial"/>
              </w:rPr>
              <w:t xml:space="preserve"> und</w:t>
            </w:r>
            <w:r w:rsidRPr="00396CB4">
              <w:rPr>
                <w:rFonts w:ascii="Arial" w:hAnsi="Arial" w:cs="Arial"/>
              </w:rPr>
              <w:t xml:space="preserve"> physiologische Grundlagen der Atmung (</w:t>
            </w:r>
            <w:r>
              <w:rPr>
                <w:rFonts w:ascii="Arial" w:hAnsi="Arial" w:cs="Arial"/>
              </w:rPr>
              <w:t xml:space="preserve">z.B. Atmungsregulation, Atemmechanik, </w:t>
            </w:r>
            <w:r w:rsidRPr="00396CB4">
              <w:rPr>
                <w:rFonts w:ascii="Arial" w:hAnsi="Arial" w:cs="Arial"/>
              </w:rPr>
              <w:t>Lungenvolumina,</w:t>
            </w:r>
            <w:r>
              <w:rPr>
                <w:rFonts w:ascii="Arial" w:hAnsi="Arial" w:cs="Arial"/>
              </w:rPr>
              <w:t xml:space="preserve"> </w:t>
            </w:r>
            <w:r w:rsidRPr="00396CB4">
              <w:rPr>
                <w:rFonts w:ascii="Arial" w:hAnsi="Arial" w:cs="Arial"/>
              </w:rPr>
              <w:t>Ventilations-Perfusions-Verhältnis, Gasaustausch, Störungen im Säure-Basensystem)</w:t>
            </w:r>
            <w:r>
              <w:rPr>
                <w:rFonts w:ascii="Arial" w:hAnsi="Arial" w:cs="Arial"/>
              </w:rPr>
              <w:t xml:space="preserve"> inklusive Besonderheiten des kindlichen Respirationstraktes</w:t>
            </w:r>
          </w:p>
          <w:p w:rsidR="00B67765" w:rsidRDefault="00B67765" w:rsidP="00B67765">
            <w:pPr>
              <w:pStyle w:val="Listenabsatz"/>
              <w:numPr>
                <w:ilvl w:val="0"/>
                <w:numId w:val="15"/>
              </w:numPr>
              <w:ind w:left="884" w:hanging="567"/>
              <w:rPr>
                <w:rFonts w:ascii="Arial" w:hAnsi="Arial" w:cs="Arial"/>
              </w:rPr>
            </w:pPr>
            <w:r w:rsidRPr="00E02408">
              <w:rPr>
                <w:rFonts w:ascii="Arial" w:hAnsi="Arial" w:cs="Arial"/>
              </w:rPr>
              <w:t>Pathophysiologie, Diagnostik und Therapie</w:t>
            </w:r>
            <w:r>
              <w:rPr>
                <w:rFonts w:ascii="Arial" w:hAnsi="Arial" w:cs="Arial"/>
              </w:rPr>
              <w:t xml:space="preserve"> </w:t>
            </w:r>
            <w:r w:rsidRPr="00E02408">
              <w:rPr>
                <w:rFonts w:ascii="Arial" w:hAnsi="Arial" w:cs="Arial"/>
              </w:rPr>
              <w:t>von Erkrankungen der Atemwege, Bronchien und Lungen (</w:t>
            </w:r>
            <w:r>
              <w:rPr>
                <w:rFonts w:ascii="Arial" w:hAnsi="Arial" w:cs="Arial"/>
              </w:rPr>
              <w:t xml:space="preserve">z.B. </w:t>
            </w:r>
            <w:r w:rsidRPr="00E02408">
              <w:rPr>
                <w:rFonts w:ascii="Arial" w:hAnsi="Arial" w:cs="Arial"/>
              </w:rPr>
              <w:t>obere und u</w:t>
            </w:r>
            <w:r>
              <w:rPr>
                <w:rFonts w:ascii="Arial" w:hAnsi="Arial" w:cs="Arial"/>
              </w:rPr>
              <w:t>ntere Atemwegsobstruktionen, ARDS im Kindesalter)</w:t>
            </w:r>
          </w:p>
          <w:p w:rsidR="00B67765" w:rsidRDefault="00B67765" w:rsidP="00B67765">
            <w:pPr>
              <w:pStyle w:val="Listenabsatz"/>
              <w:numPr>
                <w:ilvl w:val="0"/>
                <w:numId w:val="15"/>
              </w:numPr>
              <w:ind w:left="884" w:hanging="567"/>
              <w:rPr>
                <w:rFonts w:ascii="Arial" w:hAnsi="Arial" w:cs="Arial"/>
              </w:rPr>
            </w:pPr>
            <w:r>
              <w:rPr>
                <w:rFonts w:ascii="Arial" w:hAnsi="Arial" w:cs="Arial"/>
              </w:rPr>
              <w:t xml:space="preserve">Überwachung (klinisch und apparativ) und pflegerische Interventionen </w:t>
            </w:r>
          </w:p>
          <w:p w:rsidR="00B67765" w:rsidRPr="00160A74" w:rsidRDefault="00B67765" w:rsidP="00B67765">
            <w:pPr>
              <w:pStyle w:val="Listenabsatz"/>
              <w:numPr>
                <w:ilvl w:val="0"/>
                <w:numId w:val="15"/>
              </w:numPr>
              <w:ind w:left="884" w:hanging="567"/>
              <w:rPr>
                <w:rFonts w:ascii="Arial" w:hAnsi="Arial" w:cs="Arial"/>
              </w:rPr>
            </w:pPr>
            <w:r>
              <w:rPr>
                <w:rFonts w:ascii="Arial" w:hAnsi="Arial" w:cs="Arial"/>
              </w:rPr>
              <w:t>p</w:t>
            </w:r>
            <w:r w:rsidRPr="00160A74">
              <w:rPr>
                <w:rFonts w:ascii="Arial" w:hAnsi="Arial" w:cs="Arial"/>
              </w:rPr>
              <w:t>sychosoziale Unterstützung und Begleitung von Patient</w:t>
            </w:r>
            <w:r>
              <w:rPr>
                <w:rFonts w:ascii="Arial" w:hAnsi="Arial" w:cs="Arial"/>
              </w:rPr>
              <w:t>en</w:t>
            </w:r>
            <w:r w:rsidRPr="00160A74">
              <w:rPr>
                <w:rFonts w:ascii="Arial" w:hAnsi="Arial" w:cs="Arial"/>
              </w:rPr>
              <w:t xml:space="preserve"> und Bezugspersonen in belastenden Situationen</w:t>
            </w:r>
          </w:p>
          <w:p w:rsidR="00B67765" w:rsidRPr="00757E27" w:rsidRDefault="00B67765" w:rsidP="00B67765">
            <w:pPr>
              <w:pStyle w:val="Listenabsatz"/>
              <w:numPr>
                <w:ilvl w:val="0"/>
                <w:numId w:val="15"/>
              </w:numPr>
              <w:ind w:left="884" w:hanging="567"/>
              <w:rPr>
                <w:rFonts w:ascii="Arial" w:hAnsi="Arial" w:cs="Arial"/>
              </w:rPr>
            </w:pPr>
            <w:r w:rsidRPr="00757E27">
              <w:rPr>
                <w:rFonts w:ascii="Arial" w:hAnsi="Arial" w:cs="Arial"/>
              </w:rPr>
              <w:t xml:space="preserve">Atemwegsmanagement und Sauerstofftherapie </w:t>
            </w:r>
          </w:p>
          <w:p w:rsidR="00B67765" w:rsidRDefault="00B67765" w:rsidP="00B67765">
            <w:pPr>
              <w:pStyle w:val="Listenabsatz"/>
              <w:numPr>
                <w:ilvl w:val="0"/>
                <w:numId w:val="15"/>
              </w:numPr>
              <w:ind w:left="884" w:hanging="567"/>
              <w:rPr>
                <w:rFonts w:ascii="Arial" w:hAnsi="Arial" w:cs="Arial"/>
              </w:rPr>
            </w:pPr>
            <w:r>
              <w:rPr>
                <w:rFonts w:ascii="Arial" w:hAnsi="Arial" w:cs="Arial"/>
              </w:rPr>
              <w:t xml:space="preserve">Beatmungsmanagement inklusive </w:t>
            </w:r>
            <w:proofErr w:type="spellStart"/>
            <w:r>
              <w:rPr>
                <w:rFonts w:ascii="Arial" w:hAnsi="Arial" w:cs="Arial"/>
              </w:rPr>
              <w:t>Weaningkonzepte</w:t>
            </w:r>
            <w:proofErr w:type="spellEnd"/>
            <w:r>
              <w:rPr>
                <w:rFonts w:ascii="Arial" w:hAnsi="Arial" w:cs="Arial"/>
              </w:rPr>
              <w:t xml:space="preserve"> </w:t>
            </w:r>
          </w:p>
          <w:p w:rsidR="00B67765" w:rsidRDefault="00B67765" w:rsidP="00B67765">
            <w:pPr>
              <w:pStyle w:val="Listenabsatz"/>
              <w:numPr>
                <w:ilvl w:val="0"/>
                <w:numId w:val="15"/>
              </w:numPr>
              <w:ind w:left="884" w:hanging="567"/>
              <w:rPr>
                <w:rFonts w:ascii="Arial" w:hAnsi="Arial" w:cs="Arial"/>
              </w:rPr>
            </w:pPr>
            <w:r>
              <w:rPr>
                <w:rFonts w:ascii="Arial" w:hAnsi="Arial" w:cs="Arial"/>
              </w:rPr>
              <w:t>extrakorporale Lungenersatzverfahren</w:t>
            </w:r>
          </w:p>
          <w:p w:rsidR="00B67765" w:rsidRDefault="00B67765" w:rsidP="00B67765">
            <w:pPr>
              <w:pStyle w:val="Listenabsatz"/>
              <w:numPr>
                <w:ilvl w:val="0"/>
                <w:numId w:val="15"/>
              </w:numPr>
              <w:ind w:left="884" w:hanging="567"/>
              <w:rPr>
                <w:rFonts w:ascii="Arial" w:hAnsi="Arial" w:cs="Arial"/>
              </w:rPr>
            </w:pPr>
            <w:r>
              <w:rPr>
                <w:rFonts w:ascii="Arial" w:hAnsi="Arial" w:cs="Arial"/>
              </w:rPr>
              <w:t xml:space="preserve">Versorgung von Patienten mit Tracheotomie </w:t>
            </w:r>
          </w:p>
          <w:p w:rsidR="00B67765" w:rsidRPr="00396CB4" w:rsidRDefault="00B67765" w:rsidP="00B67765">
            <w:pPr>
              <w:pStyle w:val="Listenabsatz"/>
              <w:numPr>
                <w:ilvl w:val="0"/>
                <w:numId w:val="15"/>
              </w:numPr>
              <w:ind w:left="884" w:hanging="567"/>
              <w:rPr>
                <w:rFonts w:ascii="Arial" w:hAnsi="Arial" w:cs="Arial"/>
              </w:rPr>
            </w:pPr>
            <w:r>
              <w:rPr>
                <w:rFonts w:ascii="Arial" w:hAnsi="Arial" w:cs="Arial"/>
              </w:rPr>
              <w:t>Kommunikationshilfen</w:t>
            </w:r>
          </w:p>
          <w:p w:rsidR="007D36F7" w:rsidRPr="00B67765" w:rsidRDefault="007D36F7" w:rsidP="00B67765">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9B0978" w:rsidRPr="004F11FD" w:rsidTr="005D6956">
        <w:tc>
          <w:tcPr>
            <w:tcW w:w="7338" w:type="dxa"/>
          </w:tcPr>
          <w:p w:rsidR="007D36F7" w:rsidRPr="00B5011F" w:rsidRDefault="006A729C" w:rsidP="00503C93">
            <w:pPr>
              <w:rPr>
                <w:rFonts w:cs="Arial"/>
                <w:color w:val="0070C0"/>
                <w:szCs w:val="24"/>
              </w:rPr>
            </w:pPr>
            <w:r>
              <w:rPr>
                <w:rFonts w:cs="Arial"/>
                <w:b/>
                <w:color w:val="0070C0"/>
              </w:rPr>
              <w:t xml:space="preserve">F PIA M IV M 2 </w:t>
            </w:r>
            <w:r w:rsidRPr="006A729C">
              <w:rPr>
                <w:rFonts w:cs="Arial"/>
                <w:b/>
                <w:color w:val="0070C0"/>
              </w:rPr>
              <w:t>Pädiatrische Patienten mit Beeinträchtigung des Herz-Kreislaufsystems ganzheitlich versorgen</w:t>
            </w:r>
            <w:r w:rsidR="00B5011F" w:rsidRPr="00B5011F">
              <w:rPr>
                <w:rFonts w:cs="Arial"/>
                <w:b/>
                <w:color w:val="0070C0"/>
              </w:rPr>
              <w:t xml:space="preserve"> </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9B0978">
            <w:pPr>
              <w:rPr>
                <w:rFonts w:cs="Arial"/>
                <w:szCs w:val="24"/>
              </w:rPr>
            </w:pPr>
            <w:r w:rsidRPr="004F11FD">
              <w:rPr>
                <w:rFonts w:cs="Arial"/>
                <w:b/>
                <w:szCs w:val="24"/>
              </w:rPr>
              <w:t>Stunden:</w:t>
            </w:r>
            <w:r w:rsidRPr="00B5011F">
              <w:rPr>
                <w:rFonts w:cs="Arial"/>
                <w:szCs w:val="24"/>
              </w:rPr>
              <w:t xml:space="preserve"> </w:t>
            </w:r>
            <w:r w:rsidR="006A729C" w:rsidRPr="002177D9">
              <w:rPr>
                <w:rFonts w:cs="Arial"/>
                <w:sz w:val="22"/>
              </w:rPr>
              <w:t>40</w:t>
            </w:r>
          </w:p>
        </w:tc>
        <w:tc>
          <w:tcPr>
            <w:tcW w:w="7512" w:type="dxa"/>
          </w:tcPr>
          <w:p w:rsidR="007D36F7" w:rsidRPr="004F11FD" w:rsidRDefault="007D36F7">
            <w:pPr>
              <w:rPr>
                <w:rFonts w:cs="Arial"/>
                <w:szCs w:val="24"/>
              </w:rPr>
            </w:pPr>
          </w:p>
        </w:tc>
      </w:tr>
      <w:tr w:rsidR="007D36F7" w:rsidRPr="004F11FD" w:rsidTr="005D6956">
        <w:tc>
          <w:tcPr>
            <w:tcW w:w="7338" w:type="dxa"/>
          </w:tcPr>
          <w:p w:rsidR="006A729C" w:rsidRPr="006A729C" w:rsidRDefault="009B0978" w:rsidP="006A729C">
            <w:pPr>
              <w:rPr>
                <w:rFonts w:cs="Arial"/>
                <w:sz w:val="22"/>
              </w:rPr>
            </w:pPr>
            <w:r w:rsidRPr="004F11FD">
              <w:rPr>
                <w:b/>
              </w:rPr>
              <w:t>Handlungskompetenzen</w:t>
            </w:r>
            <w:r w:rsidR="00DE0D74">
              <w:rPr>
                <w:b/>
              </w:rPr>
              <w:t>:</w:t>
            </w:r>
            <w:r w:rsidR="00B5011F">
              <w:rPr>
                <w:b/>
              </w:rPr>
              <w:t xml:space="preserve"> </w:t>
            </w:r>
            <w:r w:rsidR="006A729C" w:rsidRPr="006A729C">
              <w:rPr>
                <w:rFonts w:cs="Arial"/>
                <w:sz w:val="22"/>
              </w:rPr>
              <w:t>Die Teilnehmenden versorgen Patienten mit angeborenen und erworbenen Störungen des Herz- und Kreislaufsystems. Sie identifizieren diese Störungen als zentrales und für Pa</w:t>
            </w:r>
            <w:r w:rsidR="006A729C" w:rsidRPr="006A729C">
              <w:rPr>
                <w:rFonts w:cs="Arial"/>
                <w:sz w:val="22"/>
              </w:rPr>
              <w:lastRenderedPageBreak/>
              <w:t>tienten existentiell bedrohliches Problem in der intensivpflegerischen Versorgung, entwickeln daraus entsprechende fachpflegerische Maßnahmen, setzen sie eigenverantwortlich um und evaluieren diese.</w:t>
            </w:r>
          </w:p>
          <w:p w:rsidR="00B5011F" w:rsidRPr="001A1965" w:rsidRDefault="00B5011F" w:rsidP="00B5011F">
            <w:pPr>
              <w:pStyle w:val="Default"/>
              <w:jc w:val="both"/>
              <w:rPr>
                <w:sz w:val="22"/>
              </w:rPr>
            </w:pPr>
          </w:p>
          <w:p w:rsidR="009B0978" w:rsidRPr="004F11FD" w:rsidRDefault="009B0978" w:rsidP="009B0978">
            <w:pPr>
              <w:pStyle w:val="Default"/>
              <w:jc w:val="both"/>
            </w:pP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9B0978" w:rsidRPr="004F11FD" w:rsidRDefault="009B0978" w:rsidP="009B0978">
            <w:pPr>
              <w:rPr>
                <w:rFonts w:cs="Arial"/>
                <w:b/>
                <w:szCs w:val="24"/>
              </w:rPr>
            </w:pPr>
            <w:r w:rsidRPr="004F11FD">
              <w:rPr>
                <w:rFonts w:cs="Arial"/>
                <w:b/>
                <w:szCs w:val="24"/>
              </w:rPr>
              <w:t>Inhalte:</w:t>
            </w:r>
          </w:p>
          <w:p w:rsidR="006A729C" w:rsidRDefault="006A729C" w:rsidP="006A729C">
            <w:pPr>
              <w:pStyle w:val="Listenabsatz"/>
              <w:numPr>
                <w:ilvl w:val="0"/>
                <w:numId w:val="15"/>
              </w:numPr>
              <w:ind w:left="884" w:hanging="567"/>
              <w:rPr>
                <w:rFonts w:ascii="Arial" w:hAnsi="Arial" w:cs="Arial"/>
              </w:rPr>
            </w:pPr>
            <w:r>
              <w:rPr>
                <w:rFonts w:ascii="Arial" w:hAnsi="Arial" w:cs="Arial"/>
              </w:rPr>
              <w:t xml:space="preserve">vertiefende anatomische und physiologische Grundlagen des Herz-Kreislaufsystems (prä- und postnatal) </w:t>
            </w:r>
          </w:p>
          <w:p w:rsidR="006A729C" w:rsidRPr="00D6529D" w:rsidRDefault="006A729C" w:rsidP="006A729C">
            <w:pPr>
              <w:pStyle w:val="Listenabsatz"/>
              <w:numPr>
                <w:ilvl w:val="0"/>
                <w:numId w:val="15"/>
              </w:numPr>
              <w:ind w:left="884" w:hanging="567"/>
              <w:rPr>
                <w:rFonts w:ascii="Arial" w:hAnsi="Arial" w:cs="Arial"/>
              </w:rPr>
            </w:pPr>
            <w:r w:rsidRPr="00D6529D">
              <w:rPr>
                <w:rFonts w:ascii="Arial" w:hAnsi="Arial" w:cs="Arial"/>
              </w:rPr>
              <w:t>Pathophysiologie, Diagn</w:t>
            </w:r>
            <w:r>
              <w:rPr>
                <w:rFonts w:ascii="Arial" w:hAnsi="Arial" w:cs="Arial"/>
              </w:rPr>
              <w:t xml:space="preserve">ostik (z.B. EKG, Echokardiographie) </w:t>
            </w:r>
            <w:r w:rsidRPr="00D6529D">
              <w:rPr>
                <w:rFonts w:ascii="Arial" w:hAnsi="Arial" w:cs="Arial"/>
              </w:rPr>
              <w:t>und Therapie</w:t>
            </w:r>
            <w:r>
              <w:rPr>
                <w:rFonts w:ascii="Arial" w:hAnsi="Arial" w:cs="Arial"/>
              </w:rPr>
              <w:t xml:space="preserve"> </w:t>
            </w:r>
            <w:r w:rsidRPr="00D6529D">
              <w:rPr>
                <w:rFonts w:ascii="Arial" w:hAnsi="Arial" w:cs="Arial"/>
              </w:rPr>
              <w:t>von Herz-Kreislauferkrankungen (</w:t>
            </w:r>
            <w:r>
              <w:rPr>
                <w:rFonts w:ascii="Arial" w:hAnsi="Arial" w:cs="Arial"/>
              </w:rPr>
              <w:t xml:space="preserve">z.B. </w:t>
            </w:r>
            <w:r w:rsidRPr="00D6529D">
              <w:rPr>
                <w:rFonts w:ascii="Arial" w:hAnsi="Arial" w:cs="Arial"/>
              </w:rPr>
              <w:t>angeborene Herzfehler, Herzrhythmusstörungen, entzündliche Herzerkrankungen)</w:t>
            </w:r>
            <w:r>
              <w:rPr>
                <w:rFonts w:ascii="Arial" w:hAnsi="Arial" w:cs="Arial"/>
              </w:rPr>
              <w:t xml:space="preserve"> </w:t>
            </w:r>
          </w:p>
          <w:p w:rsidR="006A729C" w:rsidRDefault="006A729C" w:rsidP="006A729C">
            <w:pPr>
              <w:pStyle w:val="Listenabsatz"/>
              <w:numPr>
                <w:ilvl w:val="0"/>
                <w:numId w:val="15"/>
              </w:numPr>
              <w:ind w:left="884" w:hanging="567"/>
              <w:rPr>
                <w:rFonts w:ascii="Arial" w:hAnsi="Arial" w:cs="Arial"/>
              </w:rPr>
            </w:pPr>
            <w:r>
              <w:rPr>
                <w:rFonts w:ascii="Arial" w:hAnsi="Arial" w:cs="Arial"/>
              </w:rPr>
              <w:t>Überwachung und pflegerische Interventionen</w:t>
            </w:r>
            <w:r w:rsidRPr="00D6529D">
              <w:rPr>
                <w:rFonts w:ascii="Arial" w:hAnsi="Arial" w:cs="Arial"/>
              </w:rPr>
              <w:t xml:space="preserve"> bei kardiologischen Erkrankungen und nach kardiochirurgischen Eingriffen </w:t>
            </w:r>
          </w:p>
          <w:p w:rsidR="006A729C" w:rsidRPr="00D6529D" w:rsidRDefault="006A729C" w:rsidP="006A729C">
            <w:pPr>
              <w:pStyle w:val="Listenabsatz"/>
              <w:numPr>
                <w:ilvl w:val="0"/>
                <w:numId w:val="15"/>
              </w:numPr>
              <w:ind w:left="884" w:hanging="567"/>
              <w:rPr>
                <w:rFonts w:ascii="Arial" w:hAnsi="Arial" w:cs="Arial"/>
              </w:rPr>
            </w:pPr>
            <w:r>
              <w:rPr>
                <w:rFonts w:ascii="Arial" w:hAnsi="Arial" w:cs="Arial"/>
              </w:rPr>
              <w:t>psychosoziale Unterstützung und Begleitung von Patienten und Bezugspersonen in Extremsituationen (z.B. kardiopulmonale Reanimation, ECMO)</w:t>
            </w:r>
          </w:p>
          <w:p w:rsidR="006A729C" w:rsidRPr="00160A74" w:rsidRDefault="006A729C" w:rsidP="006A729C">
            <w:pPr>
              <w:pStyle w:val="Listenabsatz"/>
              <w:numPr>
                <w:ilvl w:val="0"/>
                <w:numId w:val="15"/>
              </w:numPr>
              <w:ind w:left="884" w:hanging="567"/>
              <w:rPr>
                <w:rFonts w:ascii="Arial" w:hAnsi="Arial" w:cs="Arial"/>
                <w:lang w:val="en-US"/>
              </w:rPr>
            </w:pPr>
            <w:proofErr w:type="spellStart"/>
            <w:r w:rsidRPr="00160A74">
              <w:rPr>
                <w:rFonts w:ascii="Arial" w:hAnsi="Arial" w:cs="Arial"/>
                <w:lang w:val="en-US"/>
              </w:rPr>
              <w:t>Extrakorporale</w:t>
            </w:r>
            <w:proofErr w:type="spellEnd"/>
            <w:r w:rsidRPr="00160A74">
              <w:rPr>
                <w:rFonts w:ascii="Arial" w:hAnsi="Arial" w:cs="Arial"/>
                <w:lang w:val="en-US"/>
              </w:rPr>
              <w:t xml:space="preserve"> </w:t>
            </w:r>
            <w:proofErr w:type="spellStart"/>
            <w:r w:rsidRPr="00160A74">
              <w:rPr>
                <w:rFonts w:ascii="Arial" w:hAnsi="Arial" w:cs="Arial"/>
                <w:lang w:val="en-US"/>
              </w:rPr>
              <w:t>Ersatzverfahren</w:t>
            </w:r>
            <w:proofErr w:type="spellEnd"/>
            <w:r w:rsidRPr="00160A74">
              <w:rPr>
                <w:rFonts w:ascii="Arial" w:hAnsi="Arial" w:cs="Arial"/>
                <w:lang w:val="en-US"/>
              </w:rPr>
              <w:t xml:space="preserve"> (</w:t>
            </w:r>
            <w:proofErr w:type="spellStart"/>
            <w:r>
              <w:rPr>
                <w:rFonts w:ascii="Arial" w:hAnsi="Arial" w:cs="Arial"/>
                <w:lang w:val="en-US"/>
              </w:rPr>
              <w:t>z.B</w:t>
            </w:r>
            <w:proofErr w:type="spellEnd"/>
            <w:r>
              <w:rPr>
                <w:rFonts w:ascii="Arial" w:hAnsi="Arial" w:cs="Arial"/>
                <w:lang w:val="en-US"/>
              </w:rPr>
              <w:t xml:space="preserve">. </w:t>
            </w:r>
            <w:proofErr w:type="spellStart"/>
            <w:r w:rsidRPr="00160A74">
              <w:rPr>
                <w:rFonts w:ascii="Arial" w:hAnsi="Arial" w:cs="Arial"/>
                <w:lang w:val="en-US"/>
              </w:rPr>
              <w:t>akut</w:t>
            </w:r>
            <w:proofErr w:type="spellEnd"/>
            <w:r w:rsidRPr="00160A74">
              <w:rPr>
                <w:rFonts w:ascii="Arial" w:hAnsi="Arial" w:cs="Arial"/>
                <w:lang w:val="en-US"/>
              </w:rPr>
              <w:t>, „bridge to recovery/transplant“)</w:t>
            </w:r>
          </w:p>
          <w:p w:rsidR="006A729C" w:rsidRPr="00D6529D" w:rsidRDefault="006A729C" w:rsidP="006A729C">
            <w:pPr>
              <w:pStyle w:val="Listenabsatz"/>
              <w:numPr>
                <w:ilvl w:val="0"/>
                <w:numId w:val="15"/>
              </w:numPr>
              <w:ind w:left="884" w:hanging="567"/>
              <w:rPr>
                <w:rFonts w:ascii="Arial" w:hAnsi="Arial" w:cs="Arial"/>
              </w:rPr>
            </w:pPr>
            <w:r>
              <w:rPr>
                <w:rFonts w:ascii="Arial" w:hAnsi="Arial" w:cs="Arial"/>
              </w:rPr>
              <w:t>Funktionsweise der Herzlungenmaschine (HLM) sowie deren Auswirkungen auf den Patienten</w:t>
            </w:r>
          </w:p>
          <w:p w:rsidR="006A729C" w:rsidRPr="00D6529D" w:rsidRDefault="006A729C" w:rsidP="006A729C">
            <w:pPr>
              <w:pStyle w:val="Listenabsatz"/>
              <w:numPr>
                <w:ilvl w:val="0"/>
                <w:numId w:val="15"/>
              </w:numPr>
              <w:ind w:left="884" w:hanging="567"/>
              <w:rPr>
                <w:rFonts w:ascii="Arial" w:hAnsi="Arial" w:cs="Arial"/>
              </w:rPr>
            </w:pPr>
            <w:r w:rsidRPr="00D6529D">
              <w:rPr>
                <w:rFonts w:ascii="Arial" w:hAnsi="Arial" w:cs="Arial"/>
              </w:rPr>
              <w:t>Herztransplantation</w:t>
            </w:r>
            <w:r>
              <w:rPr>
                <w:rFonts w:ascii="Arial" w:hAnsi="Arial" w:cs="Arial"/>
              </w:rPr>
              <w:t xml:space="preserve"> </w:t>
            </w:r>
          </w:p>
          <w:p w:rsidR="007D36F7" w:rsidRPr="006A729C" w:rsidRDefault="007D36F7" w:rsidP="006A729C">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E9429F" w:rsidTr="005D6956">
        <w:tc>
          <w:tcPr>
            <w:tcW w:w="7338" w:type="dxa"/>
          </w:tcPr>
          <w:p w:rsidR="007D36F7" w:rsidRPr="00E9429F" w:rsidRDefault="00E9429F">
            <w:pPr>
              <w:rPr>
                <w:rFonts w:cs="Arial"/>
                <w:b/>
                <w:color w:val="0070C0"/>
                <w:sz w:val="22"/>
              </w:rPr>
            </w:pPr>
            <w:r w:rsidRPr="00E9429F">
              <w:rPr>
                <w:rFonts w:cs="Arial"/>
                <w:b/>
                <w:color w:val="0070C0"/>
                <w:sz w:val="22"/>
              </w:rPr>
              <w:t>F PIA M IV ME 3 Pädiatrische Patienten mit metabolischen Entgleisungen und/ oder Störungen der Ausscheidung ganzheitlich versorgen</w:t>
            </w:r>
          </w:p>
        </w:tc>
        <w:tc>
          <w:tcPr>
            <w:tcW w:w="7512" w:type="dxa"/>
          </w:tcPr>
          <w:p w:rsidR="007D36F7" w:rsidRPr="00E9429F" w:rsidRDefault="007D36F7">
            <w:pPr>
              <w:rPr>
                <w:rFonts w:cs="Arial"/>
                <w:b/>
                <w:color w:val="0070C0"/>
                <w:sz w:val="22"/>
              </w:rPr>
            </w:pPr>
          </w:p>
        </w:tc>
      </w:tr>
      <w:tr w:rsidR="007D36F7" w:rsidRPr="004F11FD" w:rsidTr="005D6956">
        <w:tc>
          <w:tcPr>
            <w:tcW w:w="7338" w:type="dxa"/>
          </w:tcPr>
          <w:p w:rsidR="007D36F7" w:rsidRPr="00E9429F" w:rsidRDefault="00E9429F">
            <w:pPr>
              <w:rPr>
                <w:rFonts w:cs="Arial"/>
                <w:b/>
                <w:szCs w:val="24"/>
              </w:rPr>
            </w:pPr>
            <w:r w:rsidRPr="00E9429F">
              <w:rPr>
                <w:rFonts w:cs="Arial"/>
                <w:b/>
                <w:szCs w:val="24"/>
              </w:rPr>
              <w:t>Stunden:</w:t>
            </w:r>
            <w:r>
              <w:rPr>
                <w:rFonts w:cs="Arial"/>
                <w:b/>
                <w:szCs w:val="24"/>
              </w:rPr>
              <w:t xml:space="preserve"> </w:t>
            </w:r>
            <w:r w:rsidRPr="002177D9">
              <w:rPr>
                <w:rFonts w:cs="Arial"/>
                <w:sz w:val="22"/>
              </w:rPr>
              <w:t>34</w:t>
            </w:r>
          </w:p>
        </w:tc>
        <w:tc>
          <w:tcPr>
            <w:tcW w:w="7512" w:type="dxa"/>
          </w:tcPr>
          <w:p w:rsidR="007D36F7" w:rsidRPr="004F11FD" w:rsidRDefault="007D36F7">
            <w:pPr>
              <w:rPr>
                <w:rFonts w:cs="Arial"/>
                <w:szCs w:val="24"/>
              </w:rPr>
            </w:pPr>
          </w:p>
        </w:tc>
      </w:tr>
      <w:tr w:rsidR="007D36F7" w:rsidRPr="004F11FD" w:rsidTr="005D6956">
        <w:tc>
          <w:tcPr>
            <w:tcW w:w="7338" w:type="dxa"/>
          </w:tcPr>
          <w:p w:rsidR="00E9429F" w:rsidRPr="00E9429F" w:rsidRDefault="00E9429F" w:rsidP="00E9429F">
            <w:pPr>
              <w:rPr>
                <w:rFonts w:cs="Arial"/>
                <w:sz w:val="22"/>
              </w:rPr>
            </w:pPr>
            <w:r w:rsidRPr="00E9429F">
              <w:rPr>
                <w:rFonts w:cs="Arial"/>
                <w:b/>
                <w:szCs w:val="24"/>
              </w:rPr>
              <w:t>Handlungskompetenzen:</w:t>
            </w:r>
            <w:r>
              <w:rPr>
                <w:rFonts w:cs="Arial"/>
                <w:b/>
                <w:szCs w:val="24"/>
              </w:rPr>
              <w:t xml:space="preserve"> </w:t>
            </w:r>
            <w:r w:rsidRPr="00E9429F">
              <w:rPr>
                <w:rFonts w:cs="Arial"/>
                <w:sz w:val="22"/>
              </w:rPr>
              <w:t xml:space="preserve">Die Teilnehmenden verantworten die individuelle Pflege von pädiatrischen Patienten mit Störungen der Ernährungs-, Stoffwechsel- und Ausscheidungsfunktion. Sie handeln in komplexen und akuten kritischen Situationen im interprofessionellen Team folgerichtig. </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E9429F" w:rsidRPr="00E9429F" w:rsidRDefault="00E9429F" w:rsidP="00E9429F">
            <w:pPr>
              <w:rPr>
                <w:rFonts w:cs="Arial"/>
                <w:b/>
                <w:szCs w:val="24"/>
              </w:rPr>
            </w:pPr>
            <w:r w:rsidRPr="00E9429F">
              <w:rPr>
                <w:rFonts w:cs="Arial"/>
                <w:b/>
                <w:szCs w:val="24"/>
              </w:rPr>
              <w:t>Inhalte:</w:t>
            </w:r>
          </w:p>
          <w:p w:rsidR="00E9429F" w:rsidRPr="003D4A19" w:rsidRDefault="00E9429F" w:rsidP="00E9429F">
            <w:pPr>
              <w:pStyle w:val="Listenabsatz"/>
              <w:numPr>
                <w:ilvl w:val="0"/>
                <w:numId w:val="2"/>
              </w:numPr>
              <w:ind w:left="884" w:hanging="567"/>
              <w:rPr>
                <w:rFonts w:ascii="Arial" w:hAnsi="Arial" w:cs="Arial"/>
                <w:i/>
              </w:rPr>
            </w:pPr>
            <w:r w:rsidRPr="003D4A19">
              <w:rPr>
                <w:rFonts w:ascii="Arial" w:hAnsi="Arial" w:cs="Arial"/>
              </w:rPr>
              <w:t>Überwachung des Flüssigkeits- und Elektrolythaushalts</w:t>
            </w:r>
          </w:p>
          <w:p w:rsidR="00E9429F" w:rsidRPr="003D4A19" w:rsidRDefault="00E9429F" w:rsidP="00E9429F">
            <w:pPr>
              <w:pStyle w:val="Listenabsatz"/>
              <w:numPr>
                <w:ilvl w:val="0"/>
                <w:numId w:val="2"/>
              </w:numPr>
              <w:ind w:left="884" w:hanging="567"/>
              <w:rPr>
                <w:rFonts w:ascii="Arial" w:hAnsi="Arial" w:cs="Arial"/>
              </w:rPr>
            </w:pPr>
            <w:r w:rsidRPr="003D4A19">
              <w:rPr>
                <w:rFonts w:ascii="Arial" w:hAnsi="Arial" w:cs="Arial"/>
              </w:rPr>
              <w:t>Nierenfunktionsstörungen und Erkrankungen der Niere (</w:t>
            </w:r>
            <w:r>
              <w:rPr>
                <w:rFonts w:ascii="Arial" w:hAnsi="Arial" w:cs="Arial"/>
              </w:rPr>
              <w:t>z.B.</w:t>
            </w:r>
            <w:r w:rsidRPr="003D4A19">
              <w:rPr>
                <w:rFonts w:ascii="Arial" w:hAnsi="Arial" w:cs="Arial"/>
              </w:rPr>
              <w:t xml:space="preserve"> Fehlbildungen von Niere- und Harntrakt</w:t>
            </w:r>
            <w:r>
              <w:rPr>
                <w:rFonts w:ascii="Arial" w:hAnsi="Arial" w:cs="Arial"/>
              </w:rPr>
              <w:t xml:space="preserve">, </w:t>
            </w:r>
            <w:r w:rsidRPr="003D4A19">
              <w:rPr>
                <w:rFonts w:ascii="Arial" w:hAnsi="Arial" w:cs="Arial"/>
              </w:rPr>
              <w:t xml:space="preserve">terminale Niereninsuffizienz, </w:t>
            </w:r>
            <w:r>
              <w:rPr>
                <w:rFonts w:ascii="Arial" w:hAnsi="Arial" w:cs="Arial"/>
              </w:rPr>
              <w:t>akutes Nierenversagen</w:t>
            </w:r>
            <w:r w:rsidRPr="003D4A19">
              <w:rPr>
                <w:rFonts w:ascii="Arial" w:hAnsi="Arial" w:cs="Arial"/>
              </w:rPr>
              <w:t xml:space="preserve">) </w:t>
            </w:r>
          </w:p>
          <w:p w:rsidR="00E9429F" w:rsidRPr="003D4A19" w:rsidRDefault="00E9429F" w:rsidP="00E9429F">
            <w:pPr>
              <w:pStyle w:val="Listenabsatz"/>
              <w:numPr>
                <w:ilvl w:val="0"/>
                <w:numId w:val="2"/>
              </w:numPr>
              <w:ind w:left="884" w:hanging="567"/>
              <w:rPr>
                <w:rFonts w:ascii="Arial" w:hAnsi="Arial" w:cs="Arial"/>
                <w:i/>
              </w:rPr>
            </w:pPr>
            <w:r w:rsidRPr="003D4A19">
              <w:rPr>
                <w:rFonts w:ascii="Arial" w:hAnsi="Arial" w:cs="Arial"/>
              </w:rPr>
              <w:t>Regulierung der Flüssigkeitsausscheidung, Verfahren der Nierenersatztherapie und Überwachung und Pflege</w:t>
            </w:r>
          </w:p>
          <w:p w:rsidR="00E9429F" w:rsidRPr="003D4A19" w:rsidRDefault="00E9429F" w:rsidP="00E9429F">
            <w:pPr>
              <w:pStyle w:val="Listenabsatz"/>
              <w:numPr>
                <w:ilvl w:val="0"/>
                <w:numId w:val="2"/>
              </w:numPr>
              <w:ind w:left="884" w:hanging="567"/>
              <w:rPr>
                <w:rFonts w:ascii="Arial" w:hAnsi="Arial" w:cs="Arial"/>
                <w:i/>
              </w:rPr>
            </w:pPr>
            <w:r>
              <w:rPr>
                <w:rFonts w:ascii="Arial" w:hAnsi="Arial" w:cs="Arial"/>
              </w:rPr>
              <w:t>i</w:t>
            </w:r>
            <w:r w:rsidRPr="003D4A19">
              <w:rPr>
                <w:rFonts w:ascii="Arial" w:hAnsi="Arial" w:cs="Arial"/>
              </w:rPr>
              <w:t xml:space="preserve">ntensivpflegerisch relevante Krankheitsbilder des Verdauungssystems </w:t>
            </w:r>
            <w:r>
              <w:rPr>
                <w:rFonts w:ascii="Arial" w:hAnsi="Arial" w:cs="Arial"/>
              </w:rPr>
              <w:t>(</w:t>
            </w:r>
            <w:r w:rsidRPr="003D4A19">
              <w:rPr>
                <w:rFonts w:ascii="Arial" w:hAnsi="Arial" w:cs="Arial"/>
              </w:rPr>
              <w:t>z.B. Pankreatitis, Ileus, Peritonitis, abdominelle Operationen</w:t>
            </w:r>
            <w:r>
              <w:rPr>
                <w:rFonts w:ascii="Arial" w:hAnsi="Arial" w:cs="Arial"/>
              </w:rPr>
              <w:t>)</w:t>
            </w:r>
            <w:r w:rsidRPr="003D4A19">
              <w:rPr>
                <w:rFonts w:ascii="Arial" w:hAnsi="Arial" w:cs="Arial"/>
              </w:rPr>
              <w:t xml:space="preserve"> und spezielle Therapie und Pflege</w:t>
            </w:r>
          </w:p>
          <w:p w:rsidR="00E9429F" w:rsidRPr="003D4A19" w:rsidRDefault="00E9429F" w:rsidP="00E9429F">
            <w:pPr>
              <w:pStyle w:val="Listenabsatz"/>
              <w:numPr>
                <w:ilvl w:val="0"/>
                <w:numId w:val="2"/>
              </w:numPr>
              <w:ind w:left="884" w:hanging="567"/>
              <w:rPr>
                <w:rFonts w:ascii="Arial" w:hAnsi="Arial" w:cs="Arial"/>
                <w:i/>
              </w:rPr>
            </w:pPr>
            <w:r w:rsidRPr="003D4A19">
              <w:rPr>
                <w:rFonts w:ascii="Arial" w:hAnsi="Arial" w:cs="Arial"/>
              </w:rPr>
              <w:t>Energiestoffwechsel sowie enteral</w:t>
            </w:r>
            <w:r>
              <w:rPr>
                <w:rFonts w:ascii="Arial" w:hAnsi="Arial" w:cs="Arial"/>
              </w:rPr>
              <w:t>e</w:t>
            </w:r>
            <w:r w:rsidRPr="003D4A19">
              <w:rPr>
                <w:rFonts w:ascii="Arial" w:hAnsi="Arial" w:cs="Arial"/>
              </w:rPr>
              <w:t xml:space="preserve"> und parenteral</w:t>
            </w:r>
            <w:r>
              <w:rPr>
                <w:rFonts w:ascii="Arial" w:hAnsi="Arial" w:cs="Arial"/>
              </w:rPr>
              <w:t>e</w:t>
            </w:r>
            <w:r w:rsidRPr="003D4A19">
              <w:rPr>
                <w:rFonts w:ascii="Arial" w:hAnsi="Arial" w:cs="Arial"/>
              </w:rPr>
              <w:t xml:space="preserve"> Ernährungsmaßnahmen </w:t>
            </w:r>
          </w:p>
          <w:p w:rsidR="00E9429F" w:rsidRPr="003D4A19" w:rsidRDefault="00E9429F" w:rsidP="00E9429F">
            <w:pPr>
              <w:pStyle w:val="Listenabsatz"/>
              <w:numPr>
                <w:ilvl w:val="0"/>
                <w:numId w:val="2"/>
              </w:numPr>
              <w:ind w:left="884" w:hanging="567"/>
              <w:rPr>
                <w:rFonts w:ascii="Arial" w:hAnsi="Arial" w:cs="Arial"/>
                <w:i/>
              </w:rPr>
            </w:pPr>
            <w:r w:rsidRPr="003D4A19">
              <w:rPr>
                <w:rFonts w:ascii="Arial" w:hAnsi="Arial" w:cs="Arial"/>
              </w:rPr>
              <w:t>Intoxikationen akzidentellen und suizidalen Ursprungs, Erstversorgung Betroffener sowie Intensivtherapie und resultierende pflegerische Konsequenzen</w:t>
            </w:r>
          </w:p>
          <w:p w:rsidR="00E9429F" w:rsidRPr="003D4A19" w:rsidRDefault="00E9429F" w:rsidP="00E9429F">
            <w:pPr>
              <w:pStyle w:val="Listenabsatz"/>
              <w:numPr>
                <w:ilvl w:val="0"/>
                <w:numId w:val="2"/>
              </w:numPr>
              <w:ind w:left="884" w:hanging="567"/>
              <w:rPr>
                <w:rFonts w:ascii="Arial" w:hAnsi="Arial" w:cs="Arial"/>
                <w:i/>
              </w:rPr>
            </w:pPr>
            <w:r>
              <w:rPr>
                <w:rFonts w:ascii="Arial" w:hAnsi="Arial" w:cs="Arial"/>
              </w:rPr>
              <w:t>i</w:t>
            </w:r>
            <w:r w:rsidRPr="003D4A19">
              <w:rPr>
                <w:rFonts w:ascii="Arial" w:hAnsi="Arial" w:cs="Arial"/>
              </w:rPr>
              <w:t xml:space="preserve">ntensivmedizinisch relevante endokrinologische Erkrankungen </w:t>
            </w:r>
            <w:r>
              <w:rPr>
                <w:rFonts w:ascii="Arial" w:hAnsi="Arial" w:cs="Arial"/>
              </w:rPr>
              <w:t xml:space="preserve">(z. B. </w:t>
            </w:r>
            <w:r w:rsidRPr="003D4A19">
              <w:rPr>
                <w:rFonts w:ascii="Arial" w:hAnsi="Arial" w:cs="Arial"/>
              </w:rPr>
              <w:t>Diabetes mellitus</w:t>
            </w:r>
            <w:r>
              <w:rPr>
                <w:rFonts w:ascii="Arial" w:hAnsi="Arial" w:cs="Arial"/>
              </w:rPr>
              <w:t>)</w:t>
            </w:r>
            <w:r w:rsidRPr="003D4A19">
              <w:rPr>
                <w:rFonts w:ascii="Arial" w:hAnsi="Arial" w:cs="Arial"/>
              </w:rPr>
              <w:t xml:space="preserve"> </w:t>
            </w:r>
            <w:r>
              <w:rPr>
                <w:rFonts w:ascii="Arial" w:hAnsi="Arial" w:cs="Arial"/>
              </w:rPr>
              <w:t xml:space="preserve">und </w:t>
            </w:r>
            <w:r w:rsidRPr="003D4A19">
              <w:rPr>
                <w:rFonts w:ascii="Arial" w:hAnsi="Arial" w:cs="Arial"/>
              </w:rPr>
              <w:t xml:space="preserve">deren Diagnostik </w:t>
            </w:r>
            <w:r>
              <w:rPr>
                <w:rFonts w:ascii="Arial" w:hAnsi="Arial" w:cs="Arial"/>
              </w:rPr>
              <w:t>und Therapie</w:t>
            </w:r>
          </w:p>
          <w:p w:rsidR="00E9429F" w:rsidRPr="003D4A19" w:rsidRDefault="00E9429F" w:rsidP="00E9429F">
            <w:pPr>
              <w:pStyle w:val="Listenabsatz"/>
              <w:numPr>
                <w:ilvl w:val="0"/>
                <w:numId w:val="2"/>
              </w:numPr>
              <w:ind w:left="884" w:hanging="567"/>
              <w:rPr>
                <w:rFonts w:ascii="Arial" w:hAnsi="Arial" w:cs="Arial"/>
                <w:i/>
              </w:rPr>
            </w:pPr>
            <w:r>
              <w:rPr>
                <w:rFonts w:ascii="Arial" w:hAnsi="Arial" w:cs="Arial"/>
              </w:rPr>
              <w:t>i</w:t>
            </w:r>
            <w:r w:rsidRPr="003D4A19">
              <w:rPr>
                <w:rFonts w:ascii="Arial" w:hAnsi="Arial" w:cs="Arial"/>
              </w:rPr>
              <w:t>ntensivmedizinisch relevante Lebererkrankungen, Leberversagen, Therapiemaßnahmen inkl. pflegerischer Konsequenzen</w:t>
            </w:r>
          </w:p>
          <w:p w:rsidR="00E9429F" w:rsidRPr="003D4A19" w:rsidRDefault="00E9429F" w:rsidP="00E9429F">
            <w:pPr>
              <w:pStyle w:val="Listenabsatz"/>
              <w:numPr>
                <w:ilvl w:val="0"/>
                <w:numId w:val="2"/>
              </w:numPr>
              <w:ind w:left="884" w:hanging="567"/>
              <w:rPr>
                <w:rFonts w:ascii="Arial" w:hAnsi="Arial" w:cs="Arial"/>
                <w:i/>
              </w:rPr>
            </w:pPr>
            <w:r w:rsidRPr="003D4A19">
              <w:rPr>
                <w:rFonts w:ascii="Arial" w:hAnsi="Arial" w:cs="Arial"/>
              </w:rPr>
              <w:t>Relevante Transplantationsverfahren (Therapie, Überwachung und pflegerische Aufgaben)</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2B6CAE" w:rsidTr="005D6956">
        <w:tc>
          <w:tcPr>
            <w:tcW w:w="7338" w:type="dxa"/>
          </w:tcPr>
          <w:p w:rsidR="002B6CAE" w:rsidRPr="002B6CAE" w:rsidRDefault="002B6CAE" w:rsidP="002B6CAE">
            <w:pPr>
              <w:rPr>
                <w:rFonts w:cs="Arial"/>
                <w:b/>
                <w:color w:val="0070C0"/>
                <w:szCs w:val="24"/>
              </w:rPr>
            </w:pPr>
            <w:r w:rsidRPr="002B6CAE">
              <w:rPr>
                <w:rFonts w:cs="Arial"/>
                <w:b/>
                <w:color w:val="0070C0"/>
                <w:szCs w:val="24"/>
              </w:rPr>
              <w:t>F PIA M V Pädiatrische Patienten mit intensivpflichtigen Erkrankungen der Organe des Dorsalraumes oder nach Trauma ganzheitlich versorgen</w:t>
            </w:r>
          </w:p>
          <w:p w:rsidR="00AB1B37" w:rsidRPr="002B6CAE" w:rsidRDefault="00AB1B37">
            <w:pPr>
              <w:rPr>
                <w:rFonts w:cs="Arial"/>
                <w:color w:val="0070C0"/>
                <w:szCs w:val="24"/>
              </w:rPr>
            </w:pPr>
          </w:p>
        </w:tc>
        <w:tc>
          <w:tcPr>
            <w:tcW w:w="7512" w:type="dxa"/>
          </w:tcPr>
          <w:p w:rsidR="00AB1B37" w:rsidRPr="002B6CAE" w:rsidRDefault="00AB1B37">
            <w:pPr>
              <w:rPr>
                <w:rFonts w:cs="Arial"/>
                <w:color w:val="0070C0"/>
                <w:szCs w:val="24"/>
              </w:rPr>
            </w:pPr>
          </w:p>
        </w:tc>
      </w:tr>
      <w:tr w:rsidR="00AB1B37" w:rsidRPr="004F11FD" w:rsidTr="005D6956">
        <w:tc>
          <w:tcPr>
            <w:tcW w:w="7338" w:type="dxa"/>
          </w:tcPr>
          <w:p w:rsidR="00AB1B37" w:rsidRPr="002B6CAE" w:rsidRDefault="002B6CAE">
            <w:pPr>
              <w:rPr>
                <w:rFonts w:cs="Arial"/>
                <w:b/>
                <w:sz w:val="22"/>
              </w:rPr>
            </w:pPr>
            <w:r w:rsidRPr="002B6CAE">
              <w:rPr>
                <w:rFonts w:cs="Arial"/>
                <w:b/>
                <w:color w:val="0070C0"/>
                <w:sz w:val="22"/>
              </w:rPr>
              <w:t xml:space="preserve">F PIA M V ME 1 </w:t>
            </w:r>
            <w:r w:rsidR="00695C19" w:rsidRPr="00695C19">
              <w:rPr>
                <w:rFonts w:cs="Arial"/>
                <w:b/>
                <w:color w:val="0070C0"/>
                <w:sz w:val="22"/>
              </w:rPr>
              <w:t>Pädiatrische Patienten mit hämato-onkologischen Erkrankungen ganzheitlich versorgen</w:t>
            </w: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695C19">
            <w:pPr>
              <w:rPr>
                <w:rFonts w:cs="Arial"/>
                <w:szCs w:val="24"/>
              </w:rPr>
            </w:pPr>
            <w:r w:rsidRPr="00695C19">
              <w:rPr>
                <w:rFonts w:cs="Arial"/>
                <w:b/>
                <w:szCs w:val="24"/>
              </w:rPr>
              <w:t>Stunden:</w:t>
            </w:r>
            <w:r>
              <w:rPr>
                <w:rFonts w:cs="Arial"/>
                <w:szCs w:val="24"/>
              </w:rPr>
              <w:t xml:space="preserve"> </w:t>
            </w:r>
            <w:r w:rsidRPr="002177D9">
              <w:rPr>
                <w:rFonts w:cs="Arial"/>
                <w:sz w:val="22"/>
              </w:rPr>
              <w:t>32</w:t>
            </w:r>
          </w:p>
        </w:tc>
        <w:tc>
          <w:tcPr>
            <w:tcW w:w="7512" w:type="dxa"/>
          </w:tcPr>
          <w:p w:rsidR="00AB1B37" w:rsidRPr="004F11FD" w:rsidRDefault="00AB1B37">
            <w:pPr>
              <w:rPr>
                <w:rFonts w:cs="Arial"/>
                <w:szCs w:val="24"/>
              </w:rPr>
            </w:pPr>
          </w:p>
        </w:tc>
      </w:tr>
      <w:tr w:rsidR="00AB1B37" w:rsidRPr="004F11FD" w:rsidTr="005D6956">
        <w:tc>
          <w:tcPr>
            <w:tcW w:w="7338" w:type="dxa"/>
          </w:tcPr>
          <w:p w:rsidR="00695C19" w:rsidRPr="00695C19" w:rsidRDefault="00695C19" w:rsidP="00695C19">
            <w:pPr>
              <w:autoSpaceDE w:val="0"/>
              <w:autoSpaceDN w:val="0"/>
              <w:adjustRightInd w:val="0"/>
              <w:rPr>
                <w:rFonts w:cs="Arial"/>
                <w:sz w:val="22"/>
              </w:rPr>
            </w:pPr>
            <w:r w:rsidRPr="00695C19">
              <w:rPr>
                <w:rFonts w:cs="Arial"/>
                <w:b/>
                <w:szCs w:val="24"/>
              </w:rPr>
              <w:t>Handlungskompetenzen:</w:t>
            </w:r>
            <w:r>
              <w:rPr>
                <w:rFonts w:cs="Arial"/>
                <w:b/>
                <w:szCs w:val="24"/>
              </w:rPr>
              <w:t xml:space="preserve"> </w:t>
            </w:r>
            <w:r w:rsidRPr="00695C19">
              <w:rPr>
                <w:rFonts w:cs="Arial"/>
                <w:sz w:val="22"/>
              </w:rPr>
              <w:t>Die Teilnehmenden interagieren im interprofessionellen Team bei der Anamneseerhebung und Befundauswertung und setzen die daraus resultierenden fachpflegerischen Maßnah</w:t>
            </w:r>
            <w:r w:rsidRPr="00695C19">
              <w:rPr>
                <w:rFonts w:cs="Arial"/>
                <w:sz w:val="22"/>
              </w:rPr>
              <w:lastRenderedPageBreak/>
              <w:t>men um. Sie steuern und gestalten eigenverantwortlich den Pflegeprozess.</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695C19" w:rsidRDefault="00695C19" w:rsidP="00695C19">
            <w:pPr>
              <w:rPr>
                <w:rFonts w:cs="Arial"/>
                <w:b/>
                <w:szCs w:val="24"/>
              </w:rPr>
            </w:pPr>
            <w:r w:rsidRPr="00695C19">
              <w:rPr>
                <w:rFonts w:cs="Arial"/>
                <w:b/>
                <w:szCs w:val="24"/>
              </w:rPr>
              <w:t>Inhalte:</w:t>
            </w:r>
          </w:p>
          <w:p w:rsidR="00695C19" w:rsidRDefault="00695C19" w:rsidP="00695C19">
            <w:pPr>
              <w:pStyle w:val="Listenabsatz"/>
              <w:numPr>
                <w:ilvl w:val="0"/>
                <w:numId w:val="20"/>
              </w:numPr>
              <w:ind w:left="884" w:hanging="567"/>
              <w:rPr>
                <w:rFonts w:ascii="Arial" w:hAnsi="Arial" w:cs="Arial"/>
              </w:rPr>
            </w:pPr>
            <w:r>
              <w:rPr>
                <w:rFonts w:ascii="Arial" w:hAnsi="Arial" w:cs="Arial"/>
              </w:rPr>
              <w:t>Vertiefende anatomische und physiologische Grundlagen des Blutbildungs- und Gerinnungssystems</w:t>
            </w:r>
          </w:p>
          <w:p w:rsidR="00695C19" w:rsidRDefault="00695C19" w:rsidP="00695C19">
            <w:pPr>
              <w:pStyle w:val="Listenabsatz"/>
              <w:numPr>
                <w:ilvl w:val="0"/>
                <w:numId w:val="20"/>
              </w:numPr>
              <w:ind w:left="884" w:hanging="567"/>
              <w:rPr>
                <w:rFonts w:ascii="Arial" w:hAnsi="Arial" w:cs="Arial"/>
              </w:rPr>
            </w:pPr>
            <w:r>
              <w:rPr>
                <w:rFonts w:ascii="Arial" w:hAnsi="Arial" w:cs="Arial"/>
              </w:rPr>
              <w:t xml:space="preserve">Pathophysiologie, Diagnostik und Therapie hämato-onkologischer Erkrankungen (z.B. </w:t>
            </w:r>
            <w:proofErr w:type="spellStart"/>
            <w:r>
              <w:rPr>
                <w:rFonts w:ascii="Arial" w:hAnsi="Arial" w:cs="Arial"/>
              </w:rPr>
              <w:t>Hämophilien</w:t>
            </w:r>
            <w:proofErr w:type="spellEnd"/>
            <w:r>
              <w:rPr>
                <w:rFonts w:ascii="Arial" w:hAnsi="Arial" w:cs="Arial"/>
              </w:rPr>
              <w:t xml:space="preserve">, disseminierte intravasale Gerinnung, </w:t>
            </w:r>
            <w:proofErr w:type="spellStart"/>
            <w:r>
              <w:rPr>
                <w:rFonts w:ascii="Arial" w:hAnsi="Arial" w:cs="Arial"/>
              </w:rPr>
              <w:t>heparininduzierte</w:t>
            </w:r>
            <w:proofErr w:type="spellEnd"/>
            <w:r>
              <w:rPr>
                <w:rFonts w:ascii="Arial" w:hAnsi="Arial" w:cs="Arial"/>
              </w:rPr>
              <w:t xml:space="preserve"> </w:t>
            </w:r>
            <w:proofErr w:type="spellStart"/>
            <w:r>
              <w:rPr>
                <w:rFonts w:ascii="Arial" w:hAnsi="Arial" w:cs="Arial"/>
              </w:rPr>
              <w:t>Thrombozytopenie</w:t>
            </w:r>
            <w:proofErr w:type="spellEnd"/>
            <w:r>
              <w:rPr>
                <w:rFonts w:ascii="Arial" w:hAnsi="Arial" w:cs="Arial"/>
              </w:rPr>
              <w:t>)</w:t>
            </w:r>
          </w:p>
          <w:p w:rsidR="00695C19" w:rsidRDefault="00695C19" w:rsidP="00695C19">
            <w:pPr>
              <w:pStyle w:val="Listenabsatz"/>
              <w:numPr>
                <w:ilvl w:val="0"/>
                <w:numId w:val="20"/>
              </w:numPr>
              <w:ind w:left="884" w:hanging="567"/>
              <w:rPr>
                <w:rFonts w:ascii="Arial" w:hAnsi="Arial" w:cs="Arial"/>
              </w:rPr>
            </w:pPr>
            <w:r>
              <w:rPr>
                <w:rFonts w:ascii="Arial" w:hAnsi="Arial" w:cs="Arial"/>
              </w:rPr>
              <w:t xml:space="preserve">Überwachung (klinisch und apparativ) und pflegerische/therapeutische Interventionen bei hämatologischen Erkrankungen </w:t>
            </w:r>
          </w:p>
          <w:p w:rsidR="00695C19" w:rsidRDefault="00695C19" w:rsidP="00695C19">
            <w:pPr>
              <w:pStyle w:val="Listenabsatz"/>
              <w:numPr>
                <w:ilvl w:val="0"/>
                <w:numId w:val="20"/>
              </w:numPr>
              <w:ind w:left="884" w:hanging="567"/>
              <w:rPr>
                <w:rFonts w:ascii="Arial" w:hAnsi="Arial" w:cs="Arial"/>
              </w:rPr>
            </w:pPr>
            <w:proofErr w:type="spellStart"/>
            <w:r>
              <w:rPr>
                <w:rFonts w:ascii="Arial" w:hAnsi="Arial" w:cs="Arial"/>
              </w:rPr>
              <w:t>Zytostatikatherapie</w:t>
            </w:r>
            <w:proofErr w:type="spellEnd"/>
            <w:r>
              <w:rPr>
                <w:rFonts w:ascii="Arial" w:hAnsi="Arial" w:cs="Arial"/>
              </w:rPr>
              <w:t xml:space="preserve"> </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695C19" w:rsidTr="005D6956">
        <w:tc>
          <w:tcPr>
            <w:tcW w:w="7338" w:type="dxa"/>
          </w:tcPr>
          <w:p w:rsidR="00AB1B37" w:rsidRPr="00695C19" w:rsidRDefault="00695C19">
            <w:pPr>
              <w:rPr>
                <w:rFonts w:cs="Arial"/>
                <w:color w:val="0070C0"/>
                <w:sz w:val="22"/>
              </w:rPr>
            </w:pPr>
            <w:r w:rsidRPr="00695C19">
              <w:rPr>
                <w:rFonts w:cs="Arial"/>
                <w:b/>
                <w:color w:val="0070C0"/>
                <w:sz w:val="22"/>
              </w:rPr>
              <w:t>F PIA M V ME 2 Pädiatrische Patienten mit neurologischen Erkrankungen ganzheitlich versorgen</w:t>
            </w:r>
          </w:p>
        </w:tc>
        <w:tc>
          <w:tcPr>
            <w:tcW w:w="7512" w:type="dxa"/>
          </w:tcPr>
          <w:p w:rsidR="00AB1B37" w:rsidRPr="00695C19" w:rsidRDefault="00AB1B37">
            <w:pPr>
              <w:rPr>
                <w:rFonts w:cs="Arial"/>
                <w:color w:val="0070C0"/>
                <w:sz w:val="22"/>
              </w:rPr>
            </w:pPr>
          </w:p>
        </w:tc>
      </w:tr>
      <w:tr w:rsidR="00AB1B37" w:rsidRPr="004F11FD" w:rsidTr="005D6956">
        <w:tc>
          <w:tcPr>
            <w:tcW w:w="7338" w:type="dxa"/>
          </w:tcPr>
          <w:p w:rsidR="00AB1B37" w:rsidRPr="004F11FD" w:rsidRDefault="00695C19">
            <w:pPr>
              <w:rPr>
                <w:rFonts w:cs="Arial"/>
                <w:szCs w:val="24"/>
              </w:rPr>
            </w:pPr>
            <w:r w:rsidRPr="00695C19">
              <w:rPr>
                <w:rFonts w:cs="Arial"/>
                <w:b/>
                <w:szCs w:val="24"/>
              </w:rPr>
              <w:t>Stunden:</w:t>
            </w:r>
            <w:r>
              <w:rPr>
                <w:rFonts w:cs="Arial"/>
                <w:szCs w:val="24"/>
              </w:rPr>
              <w:t xml:space="preserve"> </w:t>
            </w:r>
            <w:r w:rsidRPr="002177D9">
              <w:rPr>
                <w:rFonts w:cs="Arial"/>
                <w:sz w:val="22"/>
              </w:rPr>
              <w:t>38</w:t>
            </w:r>
          </w:p>
        </w:tc>
        <w:tc>
          <w:tcPr>
            <w:tcW w:w="7512" w:type="dxa"/>
          </w:tcPr>
          <w:p w:rsidR="00AB1B37" w:rsidRPr="004F11FD" w:rsidRDefault="00AB1B37">
            <w:pPr>
              <w:rPr>
                <w:rFonts w:cs="Arial"/>
                <w:szCs w:val="24"/>
              </w:rPr>
            </w:pPr>
          </w:p>
        </w:tc>
      </w:tr>
      <w:tr w:rsidR="00AB1B37" w:rsidRPr="004F11FD" w:rsidTr="005D6956">
        <w:tc>
          <w:tcPr>
            <w:tcW w:w="7338" w:type="dxa"/>
          </w:tcPr>
          <w:p w:rsidR="00695C19" w:rsidRPr="00695C19" w:rsidRDefault="00695C19" w:rsidP="00695C19">
            <w:pPr>
              <w:autoSpaceDE w:val="0"/>
              <w:autoSpaceDN w:val="0"/>
              <w:adjustRightInd w:val="0"/>
              <w:rPr>
                <w:rFonts w:cs="Arial"/>
                <w:sz w:val="22"/>
              </w:rPr>
            </w:pPr>
            <w:r w:rsidRPr="00695C19">
              <w:rPr>
                <w:rFonts w:cs="Arial"/>
                <w:b/>
                <w:szCs w:val="24"/>
              </w:rPr>
              <w:t xml:space="preserve">Handlungskompetenzen: </w:t>
            </w:r>
            <w:r w:rsidRPr="00695C19">
              <w:rPr>
                <w:rFonts w:cs="Arial"/>
                <w:sz w:val="22"/>
              </w:rPr>
              <w:t>Die Teilnehmenden erkennen kritische und lebensbedrohliche Situationen aufgrund neurologischer Störungen. Die pflegerischen Maßnahmen und die Assistenz bei diagnostischen und therapeutischen Verfahren sind patienten- sowie situationsadaptiert und berücksichtigen die individuellen Ressourcen des Patienten und dessen Bezugspersonen.</w:t>
            </w:r>
          </w:p>
          <w:p w:rsidR="00AB1B37" w:rsidRPr="00695C19" w:rsidRDefault="00AB1B37">
            <w:pPr>
              <w:rPr>
                <w:rFonts w:cs="Arial"/>
                <w:b/>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695C19" w:rsidRPr="00695C19" w:rsidRDefault="00695C19" w:rsidP="00695C19">
            <w:pPr>
              <w:rPr>
                <w:rFonts w:cs="Arial"/>
                <w:b/>
                <w:szCs w:val="24"/>
              </w:rPr>
            </w:pPr>
            <w:r w:rsidRPr="00695C19">
              <w:rPr>
                <w:rFonts w:cs="Arial"/>
                <w:b/>
                <w:szCs w:val="24"/>
              </w:rPr>
              <w:t>Inhalte:</w:t>
            </w:r>
          </w:p>
          <w:p w:rsidR="00695C19" w:rsidRDefault="00695C19" w:rsidP="00695C19">
            <w:pPr>
              <w:pStyle w:val="Listenabsatz1"/>
              <w:numPr>
                <w:ilvl w:val="0"/>
                <w:numId w:val="21"/>
              </w:numPr>
              <w:ind w:left="884" w:hanging="567"/>
              <w:rPr>
                <w:rFonts w:cs="Arial"/>
                <w:sz w:val="22"/>
              </w:rPr>
            </w:pPr>
            <w:r>
              <w:rPr>
                <w:rFonts w:cs="Arial"/>
                <w:sz w:val="22"/>
              </w:rPr>
              <w:t>vertiefende anatomische und physiologische Grundlagen des zentralen und peripheren Nervensystems</w:t>
            </w:r>
          </w:p>
          <w:p w:rsidR="00695C19" w:rsidRDefault="00695C19" w:rsidP="00695C19">
            <w:pPr>
              <w:pStyle w:val="Listenabsatz1"/>
              <w:numPr>
                <w:ilvl w:val="0"/>
                <w:numId w:val="21"/>
              </w:numPr>
              <w:ind w:left="884" w:hanging="567"/>
              <w:rPr>
                <w:rFonts w:cs="Arial"/>
                <w:sz w:val="22"/>
              </w:rPr>
            </w:pPr>
            <w:r>
              <w:rPr>
                <w:rFonts w:cs="Arial"/>
                <w:sz w:val="22"/>
              </w:rPr>
              <w:t>Pathophysiologie, Diagnostik und Therapie neurologischer Erkrankungen und deren therapeutische und pflegerische Konsequenzen</w:t>
            </w:r>
          </w:p>
          <w:p w:rsidR="00695C19" w:rsidRDefault="00695C19" w:rsidP="00695C19">
            <w:pPr>
              <w:pStyle w:val="Listenabsatz1"/>
              <w:numPr>
                <w:ilvl w:val="0"/>
                <w:numId w:val="21"/>
              </w:numPr>
              <w:ind w:left="884" w:hanging="567"/>
              <w:rPr>
                <w:rFonts w:cs="Arial"/>
                <w:sz w:val="22"/>
              </w:rPr>
            </w:pPr>
            <w:r>
              <w:rPr>
                <w:rFonts w:cs="Arial"/>
                <w:sz w:val="22"/>
              </w:rPr>
              <w:t>Überwachung (klinisch und apparativ) und pflegerische Interventionen bei neurologischen Erkrankungen</w:t>
            </w:r>
          </w:p>
          <w:p w:rsidR="00695C19" w:rsidRDefault="00695C19" w:rsidP="00695C19">
            <w:pPr>
              <w:pStyle w:val="Listenabsatz1"/>
              <w:numPr>
                <w:ilvl w:val="0"/>
                <w:numId w:val="21"/>
              </w:numPr>
              <w:ind w:left="884" w:hanging="567"/>
              <w:rPr>
                <w:rFonts w:cs="Arial"/>
                <w:sz w:val="22"/>
              </w:rPr>
            </w:pPr>
            <w:r>
              <w:rPr>
                <w:rFonts w:cs="Arial"/>
                <w:sz w:val="22"/>
              </w:rPr>
              <w:t>Pflege von bewusstseinseingeschränkten Patienten</w:t>
            </w:r>
          </w:p>
          <w:p w:rsidR="00695C19" w:rsidRDefault="00695C19" w:rsidP="00695C19">
            <w:pPr>
              <w:pStyle w:val="Listenabsatz1"/>
              <w:numPr>
                <w:ilvl w:val="0"/>
                <w:numId w:val="21"/>
              </w:numPr>
              <w:ind w:left="884" w:hanging="567"/>
              <w:rPr>
                <w:rFonts w:cs="Arial"/>
                <w:sz w:val="22"/>
              </w:rPr>
            </w:pPr>
            <w:r>
              <w:rPr>
                <w:rFonts w:cs="Arial"/>
                <w:sz w:val="22"/>
              </w:rPr>
              <w:lastRenderedPageBreak/>
              <w:t>Diagnostik und ganzheitliche pflegerische Versorgung bei Hirntod</w:t>
            </w:r>
            <w:r w:rsidRPr="001A607A">
              <w:rPr>
                <w:rFonts w:cs="Arial"/>
                <w:sz w:val="22"/>
              </w:rPr>
              <w:t xml:space="preserve"> </w:t>
            </w:r>
          </w:p>
          <w:p w:rsidR="00695C19" w:rsidRDefault="00695C19" w:rsidP="00695C19">
            <w:pPr>
              <w:pStyle w:val="Listenabsatz1"/>
              <w:numPr>
                <w:ilvl w:val="0"/>
                <w:numId w:val="21"/>
              </w:numPr>
              <w:ind w:left="884" w:hanging="567"/>
              <w:rPr>
                <w:rFonts w:cs="Arial"/>
                <w:sz w:val="22"/>
              </w:rPr>
            </w:pPr>
            <w:r>
              <w:rPr>
                <w:rFonts w:cs="Arial"/>
                <w:sz w:val="22"/>
              </w:rPr>
              <w:t>p</w:t>
            </w:r>
            <w:r w:rsidRPr="001A607A">
              <w:rPr>
                <w:rFonts w:cs="Arial"/>
                <w:sz w:val="22"/>
              </w:rPr>
              <w:t>sychosoziale Unters</w:t>
            </w:r>
            <w:r>
              <w:rPr>
                <w:rFonts w:cs="Arial"/>
                <w:sz w:val="22"/>
              </w:rPr>
              <w:t>tü</w:t>
            </w:r>
            <w:r w:rsidRPr="001A607A">
              <w:rPr>
                <w:rFonts w:cs="Arial"/>
                <w:sz w:val="22"/>
              </w:rPr>
              <w:t xml:space="preserve">tzung und Begleitung von Patient und Bezugspersonen in </w:t>
            </w:r>
            <w:r>
              <w:rPr>
                <w:rFonts w:cs="Arial"/>
                <w:sz w:val="22"/>
              </w:rPr>
              <w:t xml:space="preserve">belastenden Situationen </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CA61C5" w:rsidTr="005D6956">
        <w:tc>
          <w:tcPr>
            <w:tcW w:w="7338" w:type="dxa"/>
          </w:tcPr>
          <w:p w:rsidR="00AB1B37" w:rsidRPr="00CA61C5" w:rsidRDefault="00CA61C5">
            <w:pPr>
              <w:rPr>
                <w:rFonts w:cs="Arial"/>
                <w:color w:val="0070C0"/>
                <w:sz w:val="22"/>
              </w:rPr>
            </w:pPr>
            <w:r w:rsidRPr="00CA61C5">
              <w:rPr>
                <w:rFonts w:cs="Arial"/>
                <w:b/>
                <w:color w:val="0070C0"/>
                <w:sz w:val="22"/>
              </w:rPr>
              <w:t>F PIA M V ME 3 Pädiatrische Patienten nach Trauma ganzheitlich versorgen</w:t>
            </w:r>
          </w:p>
        </w:tc>
        <w:tc>
          <w:tcPr>
            <w:tcW w:w="7512" w:type="dxa"/>
          </w:tcPr>
          <w:p w:rsidR="00AB1B37" w:rsidRPr="00CA61C5" w:rsidRDefault="00AB1B37">
            <w:pPr>
              <w:rPr>
                <w:rFonts w:cs="Arial"/>
                <w:color w:val="0070C0"/>
                <w:sz w:val="22"/>
              </w:rPr>
            </w:pPr>
          </w:p>
        </w:tc>
      </w:tr>
      <w:tr w:rsidR="00AB1B37" w:rsidRPr="004F11FD" w:rsidTr="005D6956">
        <w:tc>
          <w:tcPr>
            <w:tcW w:w="7338" w:type="dxa"/>
          </w:tcPr>
          <w:p w:rsidR="00AB1B37" w:rsidRPr="004F11FD" w:rsidRDefault="00CA61C5">
            <w:pPr>
              <w:rPr>
                <w:rFonts w:cs="Arial"/>
                <w:szCs w:val="24"/>
              </w:rPr>
            </w:pPr>
            <w:r w:rsidRPr="00CA61C5">
              <w:rPr>
                <w:rFonts w:cs="Arial"/>
                <w:b/>
                <w:szCs w:val="24"/>
              </w:rPr>
              <w:t>Stunden:</w:t>
            </w:r>
            <w:r>
              <w:rPr>
                <w:rFonts w:cs="Arial"/>
                <w:szCs w:val="24"/>
              </w:rPr>
              <w:t xml:space="preserve"> </w:t>
            </w:r>
            <w:r w:rsidRPr="002177D9">
              <w:rPr>
                <w:rFonts w:cs="Arial"/>
                <w:sz w:val="22"/>
              </w:rPr>
              <w:t>36</w:t>
            </w:r>
          </w:p>
        </w:tc>
        <w:tc>
          <w:tcPr>
            <w:tcW w:w="7512" w:type="dxa"/>
          </w:tcPr>
          <w:p w:rsidR="00AB1B37" w:rsidRPr="004F11FD" w:rsidRDefault="00AB1B37">
            <w:pPr>
              <w:rPr>
                <w:rFonts w:cs="Arial"/>
                <w:szCs w:val="24"/>
              </w:rPr>
            </w:pPr>
          </w:p>
        </w:tc>
      </w:tr>
      <w:tr w:rsidR="00AB1B37" w:rsidRPr="004F11FD" w:rsidTr="005D6956">
        <w:tc>
          <w:tcPr>
            <w:tcW w:w="7338" w:type="dxa"/>
          </w:tcPr>
          <w:p w:rsidR="00CA61C5" w:rsidRPr="00CA61C5" w:rsidRDefault="00CA61C5" w:rsidP="00CA61C5">
            <w:pPr>
              <w:autoSpaceDE w:val="0"/>
              <w:autoSpaceDN w:val="0"/>
              <w:adjustRightInd w:val="0"/>
              <w:rPr>
                <w:rFonts w:cs="Arial"/>
                <w:sz w:val="22"/>
                <w:szCs w:val="20"/>
              </w:rPr>
            </w:pPr>
            <w:r w:rsidRPr="00CA61C5">
              <w:rPr>
                <w:rFonts w:cs="Arial"/>
                <w:b/>
                <w:szCs w:val="24"/>
              </w:rPr>
              <w:t>Handlungskompetenzen:</w:t>
            </w:r>
            <w:r>
              <w:rPr>
                <w:rFonts w:cs="Arial"/>
                <w:szCs w:val="24"/>
              </w:rPr>
              <w:t xml:space="preserve"> </w:t>
            </w:r>
            <w:r w:rsidRPr="00CA61C5">
              <w:rPr>
                <w:rFonts w:cs="Arial"/>
                <w:sz w:val="22"/>
                <w:szCs w:val="20"/>
              </w:rPr>
              <w:t>Die Teilnehmenden erkennen die Komplexität von Einfach- und Mehrfachverletzungen pädiatrischer Patienten unabhängig des Alters, führen die präklinische Versorgung lückenlos fort, schätzen den Versorgungsbedarf, auch unter zeitkritischen Bedingungen, ein. Sie handeln im Rahmen der Aufnahme, Diagnostik, Erstversorgung sowie der weiteren interprofessionellen Therapie bis hin zu rehabilitativen Maßnahmen situationsadaptiert.</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CA61C5" w:rsidRDefault="00CA61C5">
            <w:pPr>
              <w:rPr>
                <w:rFonts w:cs="Arial"/>
                <w:b/>
                <w:szCs w:val="24"/>
              </w:rPr>
            </w:pPr>
            <w:r w:rsidRPr="00CA61C5">
              <w:rPr>
                <w:rFonts w:cs="Arial"/>
                <w:b/>
                <w:szCs w:val="24"/>
              </w:rPr>
              <w:t>Inhalte:</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Schädel-Hirn-Trauma</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 xml:space="preserve">Verletzungen des Skelettsystems und des ZNS </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 xml:space="preserve">Thoraxtrauma </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 xml:space="preserve">abdominelles Trauma </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 xml:space="preserve">kindliches Polytrauma (z.B. Inzidenz/Prävalenz, </w:t>
            </w:r>
            <w:proofErr w:type="spellStart"/>
            <w:r w:rsidRPr="00CA61C5">
              <w:rPr>
                <w:rFonts w:eastAsia="Calibri" w:cs="Arial"/>
                <w:sz w:val="22"/>
              </w:rPr>
              <w:t>Verletungsmuster</w:t>
            </w:r>
            <w:proofErr w:type="spellEnd"/>
            <w:r w:rsidRPr="00CA61C5">
              <w:rPr>
                <w:rFonts w:eastAsia="Calibri" w:cs="Arial"/>
                <w:sz w:val="22"/>
              </w:rPr>
              <w:t>, präklinische Versorgung, Algorithmus der Erstversorgung im Schockraum, therapeutische Maßnahmen, Intensivpflege)</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 xml:space="preserve">Ertrinkungsunfall </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 xml:space="preserve">Brandverletzung </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Gewalt (z.B. im häuslichen und klinischen Umfeld, Kindesmisshandlung, Kinderschutz)</w:t>
            </w:r>
          </w:p>
          <w:p w:rsidR="00CA61C5" w:rsidRPr="00CA61C5" w:rsidRDefault="00CA61C5" w:rsidP="00CA61C5">
            <w:pPr>
              <w:numPr>
                <w:ilvl w:val="0"/>
                <w:numId w:val="22"/>
              </w:numPr>
              <w:ind w:left="1134" w:hanging="567"/>
              <w:contextualSpacing/>
              <w:jc w:val="left"/>
              <w:rPr>
                <w:rFonts w:eastAsia="Calibri" w:cs="Arial"/>
                <w:sz w:val="22"/>
              </w:rPr>
            </w:pPr>
            <w:r w:rsidRPr="00CA61C5">
              <w:rPr>
                <w:rFonts w:eastAsia="Calibri" w:cs="Arial"/>
                <w:sz w:val="22"/>
              </w:rPr>
              <w:t>Rehabilitation (z.B. Besonderheiten beim pädiatrischen Patienten, Integration von Bezugspersonen in den Genesungsprozess)</w:t>
            </w:r>
          </w:p>
          <w:p w:rsidR="00CA61C5" w:rsidRPr="004F11FD" w:rsidRDefault="00CA61C5">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58211D" w:rsidTr="005D6956">
        <w:tc>
          <w:tcPr>
            <w:tcW w:w="7338" w:type="dxa"/>
          </w:tcPr>
          <w:p w:rsidR="00AB1B37" w:rsidRPr="0058211D" w:rsidRDefault="0058211D" w:rsidP="002177D9">
            <w:pPr>
              <w:jc w:val="left"/>
              <w:rPr>
                <w:rFonts w:cs="Arial"/>
                <w:color w:val="0070C0"/>
                <w:szCs w:val="24"/>
              </w:rPr>
            </w:pPr>
            <w:r w:rsidRPr="0058211D">
              <w:rPr>
                <w:rFonts w:cs="Arial"/>
                <w:b/>
                <w:color w:val="0070C0"/>
                <w:szCs w:val="24"/>
              </w:rPr>
              <w:lastRenderedPageBreak/>
              <w:t>F PIA M VI Früh- und kranke Neugeborene ganzheitlich versorgen</w:t>
            </w:r>
            <w:r w:rsidR="009E7F2D">
              <w:rPr>
                <w:rFonts w:cs="Arial"/>
                <w:b/>
                <w:color w:val="0070C0"/>
                <w:szCs w:val="24"/>
              </w:rPr>
              <w:t xml:space="preserve"> (114 Stunden)</w:t>
            </w:r>
          </w:p>
        </w:tc>
        <w:tc>
          <w:tcPr>
            <w:tcW w:w="7512" w:type="dxa"/>
          </w:tcPr>
          <w:p w:rsidR="00AB1B37" w:rsidRPr="0058211D" w:rsidRDefault="00AB1B37" w:rsidP="0058211D">
            <w:pPr>
              <w:jc w:val="left"/>
              <w:rPr>
                <w:rFonts w:cs="Arial"/>
                <w:color w:val="0070C0"/>
                <w:szCs w:val="24"/>
              </w:rPr>
            </w:pPr>
          </w:p>
        </w:tc>
      </w:tr>
      <w:tr w:rsidR="00AB1B37" w:rsidRPr="00BC062F" w:rsidTr="005D6956">
        <w:tc>
          <w:tcPr>
            <w:tcW w:w="7338" w:type="dxa"/>
          </w:tcPr>
          <w:p w:rsidR="00AB1B37" w:rsidRPr="00BC062F" w:rsidRDefault="00BC062F">
            <w:pPr>
              <w:rPr>
                <w:rFonts w:cs="Arial"/>
                <w:color w:val="0070C0"/>
                <w:sz w:val="22"/>
              </w:rPr>
            </w:pPr>
            <w:r w:rsidRPr="00BC062F">
              <w:rPr>
                <w:rFonts w:cs="Arial"/>
                <w:b/>
                <w:color w:val="0070C0"/>
                <w:sz w:val="22"/>
              </w:rPr>
              <w:t>F PIA M VI ME 1 Früh- und kranke Neugeborene an der Grenze zur Lebensfähigkeit versorgen</w:t>
            </w:r>
          </w:p>
        </w:tc>
        <w:tc>
          <w:tcPr>
            <w:tcW w:w="7512" w:type="dxa"/>
          </w:tcPr>
          <w:p w:rsidR="00AB1B37" w:rsidRPr="00BC062F" w:rsidRDefault="00AB1B37">
            <w:pPr>
              <w:rPr>
                <w:rFonts w:cs="Arial"/>
                <w:color w:val="0070C0"/>
                <w:sz w:val="22"/>
              </w:rPr>
            </w:pPr>
          </w:p>
        </w:tc>
      </w:tr>
      <w:tr w:rsidR="00AB1B37" w:rsidRPr="004F11FD" w:rsidTr="005D6956">
        <w:tc>
          <w:tcPr>
            <w:tcW w:w="7338" w:type="dxa"/>
          </w:tcPr>
          <w:p w:rsidR="00AB1B37" w:rsidRPr="00BC062F" w:rsidRDefault="00BC062F">
            <w:pPr>
              <w:rPr>
                <w:rFonts w:cs="Arial"/>
                <w:b/>
                <w:szCs w:val="24"/>
              </w:rPr>
            </w:pPr>
            <w:r w:rsidRPr="00BC062F">
              <w:rPr>
                <w:rFonts w:cs="Arial"/>
                <w:b/>
                <w:szCs w:val="24"/>
              </w:rPr>
              <w:t xml:space="preserve">Stunden: </w:t>
            </w:r>
            <w:r w:rsidR="009E7F2D" w:rsidRPr="002177D9">
              <w:rPr>
                <w:rFonts w:cs="Arial"/>
                <w:sz w:val="22"/>
              </w:rPr>
              <w:t>20</w:t>
            </w:r>
          </w:p>
        </w:tc>
        <w:tc>
          <w:tcPr>
            <w:tcW w:w="7512" w:type="dxa"/>
          </w:tcPr>
          <w:p w:rsidR="00AB1B37" w:rsidRPr="004F11FD" w:rsidRDefault="00AB1B37">
            <w:pPr>
              <w:rPr>
                <w:rFonts w:cs="Arial"/>
                <w:szCs w:val="24"/>
              </w:rPr>
            </w:pPr>
          </w:p>
        </w:tc>
      </w:tr>
      <w:tr w:rsidR="00AB1B37" w:rsidRPr="004F11FD" w:rsidTr="005D6956">
        <w:tc>
          <w:tcPr>
            <w:tcW w:w="7338" w:type="dxa"/>
          </w:tcPr>
          <w:p w:rsidR="00BC062F" w:rsidRPr="00BC062F" w:rsidRDefault="00BC062F" w:rsidP="00BC062F">
            <w:pPr>
              <w:rPr>
                <w:rFonts w:cs="Arial"/>
                <w:sz w:val="22"/>
              </w:rPr>
            </w:pPr>
            <w:r w:rsidRPr="00BC062F">
              <w:rPr>
                <w:rFonts w:cs="Arial"/>
                <w:b/>
                <w:szCs w:val="24"/>
              </w:rPr>
              <w:t>Handlungskompetenzen:</w:t>
            </w:r>
            <w:r>
              <w:rPr>
                <w:rFonts w:cs="Arial"/>
                <w:b/>
                <w:szCs w:val="24"/>
              </w:rPr>
              <w:t xml:space="preserve"> </w:t>
            </w:r>
            <w:r w:rsidRPr="00BC062F">
              <w:rPr>
                <w:rFonts w:cs="Arial"/>
                <w:sz w:val="22"/>
              </w:rPr>
              <w:t>Die Teilnehmenden reflektieren die herausfordernde Situation extremer Frühgeborener. Sie erfassen die Ursachen für Frühgeburtsbestrebungen und leiten Maßnahmen zur Prävention ab. In der Erstversorgung eines Früh- oder Neugeborenen erkennen sie lebensbedrohliche Situationen und handeln situationsadaptiert im interprofessionellen Team. Die Maßnahmen zur kardiopulmonalen Reanimation werden im Rahmen der Erstversorgung leitliniengerecht durchgeführt.</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BC062F" w:rsidRPr="00BC062F" w:rsidRDefault="00BC062F" w:rsidP="00BC062F">
            <w:pPr>
              <w:rPr>
                <w:rFonts w:cs="Arial"/>
                <w:b/>
                <w:szCs w:val="24"/>
              </w:rPr>
            </w:pPr>
            <w:r w:rsidRPr="00BC062F">
              <w:rPr>
                <w:rFonts w:cs="Arial"/>
                <w:b/>
                <w:szCs w:val="24"/>
              </w:rPr>
              <w:t>Inhalte:</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Frühgeburt an der Grenze der Lebensfähigkeit (AWMF Leitlinie)</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Präventionsmaßnahmen hinsichtlich Frühgeburtsbestrebungen</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Ursachenklärung einer Frühgeburt</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Ausstattung und Umgebung einer Erstversorgungseinheit</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Erstversorgung im Kreißsaal (z.B. Besonderheiten Thermoregulation</w:t>
            </w:r>
            <w:r w:rsidRPr="00BC062F">
              <w:rPr>
                <w:rFonts w:asciiTheme="minorHAnsi" w:hAnsiTheme="minorHAnsi"/>
                <w:sz w:val="16"/>
                <w:szCs w:val="16"/>
              </w:rPr>
              <w:t>,</w:t>
            </w:r>
            <w:r w:rsidRPr="00BC062F">
              <w:rPr>
                <w:rFonts w:cs="Arial"/>
                <w:sz w:val="22"/>
              </w:rPr>
              <w:t xml:space="preserve"> perinatale klinische Beurteilung, Maßnahmen) </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Kardiopulmonale Reanimation im Kreißsaal</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Postreanimationstherapie</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Ethische Aspekte im Umgang mit Früh- und kranken Neugeborenen (z.B. lebenszeitbegrenzenden Erkrankungen, Einbezug der Bezugspersonen)</w:t>
            </w:r>
          </w:p>
          <w:p w:rsidR="00BC062F" w:rsidRPr="00BC062F" w:rsidRDefault="00BC062F" w:rsidP="00BC062F">
            <w:pPr>
              <w:numPr>
                <w:ilvl w:val="0"/>
                <w:numId w:val="2"/>
              </w:numPr>
              <w:ind w:left="884" w:hanging="567"/>
              <w:contextualSpacing/>
              <w:jc w:val="left"/>
              <w:rPr>
                <w:rFonts w:cs="Arial"/>
                <w:sz w:val="22"/>
              </w:rPr>
            </w:pPr>
            <w:r w:rsidRPr="00BC062F">
              <w:rPr>
                <w:rFonts w:cs="Arial"/>
                <w:sz w:val="22"/>
              </w:rPr>
              <w:t>Therapiezieländerung in der neonatologischen Versorgung</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9E7F2D" w:rsidTr="005D6956">
        <w:tc>
          <w:tcPr>
            <w:tcW w:w="7338" w:type="dxa"/>
          </w:tcPr>
          <w:p w:rsidR="00AB1B37" w:rsidRPr="009E7F2D" w:rsidRDefault="009E7F2D">
            <w:pPr>
              <w:rPr>
                <w:rFonts w:cs="Arial"/>
                <w:b/>
                <w:color w:val="0070C0"/>
                <w:sz w:val="22"/>
              </w:rPr>
            </w:pPr>
            <w:r w:rsidRPr="009E7F2D">
              <w:rPr>
                <w:rFonts w:cs="Arial"/>
                <w:b/>
                <w:color w:val="0070C0"/>
                <w:sz w:val="22"/>
              </w:rPr>
              <w:t>F PIA M VI ME 2 Früh- und kranke Neugeborene mit komplexen Erkrankungen situationsbezogen pflegen</w:t>
            </w:r>
          </w:p>
        </w:tc>
        <w:tc>
          <w:tcPr>
            <w:tcW w:w="7512" w:type="dxa"/>
          </w:tcPr>
          <w:p w:rsidR="00AB1B37" w:rsidRPr="009E7F2D" w:rsidRDefault="00AB1B37">
            <w:pPr>
              <w:rPr>
                <w:rFonts w:cs="Arial"/>
                <w:b/>
                <w:color w:val="0070C0"/>
                <w:sz w:val="22"/>
              </w:rPr>
            </w:pPr>
          </w:p>
        </w:tc>
      </w:tr>
      <w:tr w:rsidR="00AB1B37" w:rsidRPr="004F11FD" w:rsidTr="005D6956">
        <w:tc>
          <w:tcPr>
            <w:tcW w:w="7338" w:type="dxa"/>
          </w:tcPr>
          <w:p w:rsidR="00AB1B37" w:rsidRPr="004F11FD" w:rsidRDefault="009E7F2D">
            <w:pPr>
              <w:rPr>
                <w:rFonts w:cs="Arial"/>
                <w:szCs w:val="24"/>
              </w:rPr>
            </w:pPr>
            <w:r w:rsidRPr="009E7F2D">
              <w:rPr>
                <w:rFonts w:cs="Arial"/>
                <w:b/>
                <w:szCs w:val="24"/>
              </w:rPr>
              <w:t>Stunden:</w:t>
            </w:r>
            <w:r w:rsidRPr="009E7F2D">
              <w:rPr>
                <w:rFonts w:cs="Arial"/>
                <w:szCs w:val="24"/>
              </w:rPr>
              <w:t xml:space="preserve"> </w:t>
            </w:r>
            <w:r w:rsidRPr="002177D9">
              <w:rPr>
                <w:rFonts w:cs="Arial"/>
                <w:sz w:val="22"/>
              </w:rPr>
              <w:t>40</w:t>
            </w:r>
          </w:p>
        </w:tc>
        <w:tc>
          <w:tcPr>
            <w:tcW w:w="7512" w:type="dxa"/>
          </w:tcPr>
          <w:p w:rsidR="00AB1B37" w:rsidRPr="004F11FD" w:rsidRDefault="00AB1B37">
            <w:pPr>
              <w:rPr>
                <w:rFonts w:cs="Arial"/>
                <w:szCs w:val="24"/>
              </w:rPr>
            </w:pPr>
          </w:p>
        </w:tc>
      </w:tr>
      <w:tr w:rsidR="00AB1B37" w:rsidRPr="004F11FD" w:rsidTr="005D6956">
        <w:tc>
          <w:tcPr>
            <w:tcW w:w="7338" w:type="dxa"/>
          </w:tcPr>
          <w:p w:rsidR="009E7F2D" w:rsidRPr="009E7F2D" w:rsidRDefault="009E7F2D" w:rsidP="009E7F2D">
            <w:pPr>
              <w:rPr>
                <w:rFonts w:cs="Arial"/>
                <w:sz w:val="22"/>
              </w:rPr>
            </w:pPr>
            <w:r w:rsidRPr="009E7F2D">
              <w:rPr>
                <w:rFonts w:cs="Arial"/>
                <w:b/>
                <w:szCs w:val="24"/>
              </w:rPr>
              <w:t>Handlungskompetenzen:</w:t>
            </w:r>
            <w:r>
              <w:rPr>
                <w:rFonts w:cs="Arial"/>
                <w:b/>
                <w:szCs w:val="24"/>
              </w:rPr>
              <w:t xml:space="preserve"> </w:t>
            </w:r>
            <w:r w:rsidRPr="009E7F2D">
              <w:rPr>
                <w:rFonts w:cs="Arial"/>
                <w:sz w:val="22"/>
              </w:rPr>
              <w:t>Die Teilnehmenden schätzen Auswirkungen und Komplikationen von Adaptationsproblemen und komplexen Er</w:t>
            </w:r>
            <w:r w:rsidRPr="009E7F2D">
              <w:rPr>
                <w:rFonts w:cs="Arial"/>
                <w:sz w:val="22"/>
              </w:rPr>
              <w:lastRenderedPageBreak/>
              <w:t>krankungen situationsadaptiert ein. Sie leiten daraus fachpflegerische Maßnahmen zur Versorgung Früh- und kranker Neugeborener ab. Sie erkennen Schmerzsituationen frühzeitig, klassifizieren diese und handeln folgerichtig.</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9E7F2D" w:rsidRPr="009E7F2D" w:rsidRDefault="009E7F2D" w:rsidP="009E7F2D">
            <w:pPr>
              <w:rPr>
                <w:rFonts w:cs="Arial"/>
                <w:b/>
                <w:szCs w:val="24"/>
              </w:rPr>
            </w:pPr>
            <w:r w:rsidRPr="009E7F2D">
              <w:rPr>
                <w:rFonts w:cs="Arial"/>
                <w:b/>
                <w:szCs w:val="24"/>
              </w:rPr>
              <w:t>Inhalte:</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Grundlagen und Besonderheiten der Beatmungsformen bei Früh- und Neugeborenen</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 xml:space="preserve">Unterschiedliche Applikationsarten von </w:t>
            </w:r>
            <w:proofErr w:type="spellStart"/>
            <w:r w:rsidRPr="009E7F2D">
              <w:rPr>
                <w:rFonts w:cs="Arial"/>
                <w:sz w:val="22"/>
              </w:rPr>
              <w:t>Surfactant</w:t>
            </w:r>
            <w:proofErr w:type="spellEnd"/>
            <w:r w:rsidRPr="009E7F2D">
              <w:rPr>
                <w:rFonts w:cs="Arial"/>
                <w:sz w:val="22"/>
              </w:rPr>
              <w:t xml:space="preserve"> bzw. pränatale Lungenreifetherapie </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Grundlagen der parenteralen Ernährung und Infusionstherapie</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 xml:space="preserve">Pathophysiologie, Diagnostik, Therapie und pflegerische Maßnahmen im Zusammenhang mit komplexen Erkrankungen (z.B. nekrotisierende </w:t>
            </w:r>
            <w:proofErr w:type="spellStart"/>
            <w:r w:rsidRPr="009E7F2D">
              <w:rPr>
                <w:rFonts w:cs="Arial"/>
                <w:sz w:val="22"/>
              </w:rPr>
              <w:t>Enterocolitis</w:t>
            </w:r>
            <w:proofErr w:type="spellEnd"/>
            <w:r w:rsidRPr="009E7F2D">
              <w:rPr>
                <w:rFonts w:cs="Arial"/>
                <w:sz w:val="22"/>
              </w:rPr>
              <w:t xml:space="preserve">, </w:t>
            </w:r>
            <w:proofErr w:type="spellStart"/>
            <w:r w:rsidRPr="009E7F2D">
              <w:rPr>
                <w:rFonts w:cs="Arial"/>
                <w:sz w:val="22"/>
              </w:rPr>
              <w:t>bronchopulmonale</w:t>
            </w:r>
            <w:proofErr w:type="spellEnd"/>
            <w:r w:rsidRPr="009E7F2D">
              <w:rPr>
                <w:rFonts w:cs="Arial"/>
                <w:sz w:val="22"/>
              </w:rPr>
              <w:t xml:space="preserve"> Dysplasie, posthämorrhagischer Hydrocephalus)</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 xml:space="preserve">pflegerische Versorgung von z.B. </w:t>
            </w:r>
            <w:proofErr w:type="spellStart"/>
            <w:r w:rsidRPr="009E7F2D">
              <w:rPr>
                <w:rFonts w:cs="Arial"/>
                <w:sz w:val="22"/>
              </w:rPr>
              <w:t>congenitalen</w:t>
            </w:r>
            <w:proofErr w:type="spellEnd"/>
            <w:r w:rsidRPr="009E7F2D">
              <w:rPr>
                <w:rFonts w:cs="Arial"/>
                <w:sz w:val="22"/>
              </w:rPr>
              <w:t xml:space="preserve">, nosokomialen und </w:t>
            </w:r>
            <w:proofErr w:type="spellStart"/>
            <w:r w:rsidRPr="009E7F2D">
              <w:rPr>
                <w:rFonts w:cs="Arial"/>
                <w:sz w:val="22"/>
              </w:rPr>
              <w:t>Neugeboreneninfektionen</w:t>
            </w:r>
            <w:proofErr w:type="spellEnd"/>
            <w:r w:rsidRPr="009E7F2D">
              <w:rPr>
                <w:rFonts w:cs="Arial"/>
                <w:sz w:val="22"/>
              </w:rPr>
              <w:t>, Device-assoziiert.</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Perinatale Komplikationen, z.B. Asphyxie, spontaner Pneumothorax</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Hygienische Besonderheiten, Gefahren und Risiken sowie Umgang im Zusammenhang mit komplexen Erkrankungen (RKI Richtlinie, etc.)</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Spezielle Aspekte bei Schmerzen von Früh- und Neugeborenen</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9E7F2D" w:rsidTr="005D6956">
        <w:tc>
          <w:tcPr>
            <w:tcW w:w="7338" w:type="dxa"/>
          </w:tcPr>
          <w:p w:rsidR="00AB1B37" w:rsidRPr="009E7F2D" w:rsidRDefault="009E7F2D">
            <w:pPr>
              <w:rPr>
                <w:rFonts w:cs="Arial"/>
                <w:b/>
                <w:color w:val="0070C0"/>
                <w:sz w:val="22"/>
              </w:rPr>
            </w:pPr>
            <w:r>
              <w:rPr>
                <w:rFonts w:cs="Arial"/>
                <w:b/>
                <w:color w:val="0070C0"/>
                <w:sz w:val="22"/>
              </w:rPr>
              <w:t>F PIA M VI ME 3</w:t>
            </w:r>
            <w:r w:rsidRPr="009E7F2D">
              <w:rPr>
                <w:rFonts w:cs="Arial"/>
                <w:b/>
                <w:color w:val="0070C0"/>
                <w:sz w:val="22"/>
              </w:rPr>
              <w:t xml:space="preserve"> Früh- und kranke Neugeborene mit angeborenen Fehlbildungen versorgen</w:t>
            </w:r>
          </w:p>
        </w:tc>
        <w:tc>
          <w:tcPr>
            <w:tcW w:w="7512" w:type="dxa"/>
          </w:tcPr>
          <w:p w:rsidR="00AB1B37" w:rsidRPr="009E7F2D" w:rsidRDefault="00AB1B37">
            <w:pPr>
              <w:rPr>
                <w:rFonts w:cs="Arial"/>
                <w:b/>
                <w:color w:val="0070C0"/>
                <w:sz w:val="22"/>
              </w:rPr>
            </w:pPr>
          </w:p>
        </w:tc>
      </w:tr>
      <w:tr w:rsidR="00AB1B37" w:rsidRPr="004F11FD" w:rsidTr="005D6956">
        <w:tc>
          <w:tcPr>
            <w:tcW w:w="7338" w:type="dxa"/>
          </w:tcPr>
          <w:p w:rsidR="00AB1B37" w:rsidRPr="004F11FD" w:rsidRDefault="009E7F2D">
            <w:pPr>
              <w:rPr>
                <w:rFonts w:cs="Arial"/>
                <w:szCs w:val="24"/>
              </w:rPr>
            </w:pPr>
            <w:r w:rsidRPr="009E7F2D">
              <w:rPr>
                <w:rFonts w:cs="Arial"/>
                <w:b/>
                <w:szCs w:val="24"/>
              </w:rPr>
              <w:t>Stunden:</w:t>
            </w:r>
            <w:r>
              <w:rPr>
                <w:rFonts w:cs="Arial"/>
                <w:b/>
                <w:szCs w:val="24"/>
              </w:rPr>
              <w:t xml:space="preserve"> </w:t>
            </w:r>
            <w:r w:rsidRPr="00484E4E">
              <w:rPr>
                <w:rFonts w:cs="Arial"/>
                <w:sz w:val="22"/>
              </w:rPr>
              <w:t>24</w:t>
            </w:r>
          </w:p>
        </w:tc>
        <w:tc>
          <w:tcPr>
            <w:tcW w:w="7512" w:type="dxa"/>
          </w:tcPr>
          <w:p w:rsidR="00AB1B37" w:rsidRPr="004F11FD" w:rsidRDefault="00AB1B37">
            <w:pPr>
              <w:rPr>
                <w:rFonts w:cs="Arial"/>
                <w:szCs w:val="24"/>
              </w:rPr>
            </w:pPr>
          </w:p>
        </w:tc>
      </w:tr>
      <w:tr w:rsidR="00AB1B37" w:rsidRPr="004F11FD" w:rsidTr="005D6956">
        <w:tc>
          <w:tcPr>
            <w:tcW w:w="7338" w:type="dxa"/>
          </w:tcPr>
          <w:p w:rsidR="009E7F2D" w:rsidRPr="009E7F2D" w:rsidRDefault="009E7F2D" w:rsidP="009E7F2D">
            <w:pPr>
              <w:rPr>
                <w:rFonts w:cs="Arial"/>
                <w:sz w:val="22"/>
              </w:rPr>
            </w:pPr>
            <w:r w:rsidRPr="009E7F2D">
              <w:rPr>
                <w:rFonts w:cs="Arial"/>
                <w:b/>
                <w:szCs w:val="24"/>
              </w:rPr>
              <w:t>Handlungskompetenzen:</w:t>
            </w:r>
            <w:r w:rsidRPr="009E7F2D">
              <w:rPr>
                <w:rFonts w:cs="Arial"/>
                <w:sz w:val="22"/>
              </w:rPr>
              <w:t xml:space="preserve"> Die Teilnehmenden beurteilen Auswirkungen und Komplikationen von angeborenen Fehlbildungen folgerichtig. Sie leiten entsprechende fachpflegerische Maßnahmen zur Versorgung Früh- und kranker Neugeborener situationsadaptiert ab. </w:t>
            </w:r>
          </w:p>
          <w:p w:rsidR="00AB1B37" w:rsidRPr="004F11FD" w:rsidRDefault="009E7F2D">
            <w:pPr>
              <w:rPr>
                <w:rFonts w:cs="Arial"/>
                <w:szCs w:val="24"/>
              </w:rPr>
            </w:pPr>
            <w:r>
              <w:rPr>
                <w:rFonts w:cs="Arial"/>
                <w:b/>
                <w:szCs w:val="24"/>
              </w:rPr>
              <w:t xml:space="preserve"> </w:t>
            </w:r>
          </w:p>
        </w:tc>
        <w:tc>
          <w:tcPr>
            <w:tcW w:w="7512" w:type="dxa"/>
          </w:tcPr>
          <w:p w:rsidR="00AB1B37" w:rsidRPr="004F11FD" w:rsidRDefault="00AB1B37">
            <w:pPr>
              <w:rPr>
                <w:rFonts w:cs="Arial"/>
                <w:szCs w:val="24"/>
              </w:rPr>
            </w:pPr>
          </w:p>
        </w:tc>
      </w:tr>
      <w:tr w:rsidR="00AB1B37" w:rsidRPr="004F11FD" w:rsidTr="005D6956">
        <w:tc>
          <w:tcPr>
            <w:tcW w:w="7338" w:type="dxa"/>
          </w:tcPr>
          <w:p w:rsidR="009E7F2D" w:rsidRPr="009E7F2D" w:rsidRDefault="009E7F2D" w:rsidP="009E7F2D">
            <w:pPr>
              <w:rPr>
                <w:rFonts w:cs="Arial"/>
                <w:b/>
                <w:szCs w:val="24"/>
              </w:rPr>
            </w:pPr>
            <w:r w:rsidRPr="009E7F2D">
              <w:rPr>
                <w:rFonts w:cs="Arial"/>
                <w:b/>
                <w:szCs w:val="24"/>
              </w:rPr>
              <w:t>Inhalte:</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lastRenderedPageBreak/>
              <w:t xml:space="preserve">Pathophysiologie, Diagnostik, Therapie und pflegerische Maßnahmen im Zusammenhang mit angeborenen Fehlbildungen (z.B. </w:t>
            </w:r>
            <w:proofErr w:type="spellStart"/>
            <w:r w:rsidRPr="009E7F2D">
              <w:rPr>
                <w:rFonts w:cs="Arial"/>
                <w:sz w:val="22"/>
              </w:rPr>
              <w:t>Laparoschisis</w:t>
            </w:r>
            <w:proofErr w:type="spellEnd"/>
            <w:r w:rsidRPr="009E7F2D">
              <w:rPr>
                <w:rFonts w:cs="Arial"/>
                <w:sz w:val="22"/>
              </w:rPr>
              <w:t xml:space="preserve">, Gastroschisis, </w:t>
            </w:r>
            <w:proofErr w:type="spellStart"/>
            <w:r w:rsidRPr="009E7F2D">
              <w:rPr>
                <w:rFonts w:cs="Arial"/>
                <w:sz w:val="22"/>
              </w:rPr>
              <w:t>Omphalozele</w:t>
            </w:r>
            <w:proofErr w:type="spellEnd"/>
            <w:r w:rsidRPr="009E7F2D">
              <w:rPr>
                <w:rFonts w:cs="Arial"/>
                <w:sz w:val="22"/>
              </w:rPr>
              <w:t xml:space="preserve">, </w:t>
            </w:r>
            <w:proofErr w:type="spellStart"/>
            <w:r w:rsidRPr="009E7F2D">
              <w:rPr>
                <w:rFonts w:cs="Arial"/>
                <w:sz w:val="22"/>
              </w:rPr>
              <w:t>Meningomyelozele</w:t>
            </w:r>
            <w:proofErr w:type="spellEnd"/>
            <w:r w:rsidRPr="009E7F2D">
              <w:rPr>
                <w:rFonts w:cs="Arial"/>
                <w:sz w:val="22"/>
              </w:rPr>
              <w:t xml:space="preserve">, Zwerchfellhernie, Lippen-Kiefer-Gaumenspalte, </w:t>
            </w:r>
            <w:proofErr w:type="spellStart"/>
            <w:r w:rsidRPr="009E7F2D">
              <w:rPr>
                <w:rFonts w:cs="Arial"/>
                <w:sz w:val="22"/>
              </w:rPr>
              <w:t>Ösophagusatresie</w:t>
            </w:r>
            <w:proofErr w:type="spellEnd"/>
            <w:r w:rsidRPr="009E7F2D">
              <w:rPr>
                <w:rFonts w:cs="Arial"/>
                <w:sz w:val="22"/>
              </w:rPr>
              <w:t>, Undine Syndrom)</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Pflegerische Besonderheiten und Maßnahmen bei der Versorgung individuell auf die angeborene Fehlbildung angepasst.</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Hygienische Besonderheiten, Gefahren und Risiken sowie Umgang im Zusammenhang mit komplexen Erkrankungen (z.B. RKI Richtlinie)</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9E7F2D" w:rsidTr="005D6956">
        <w:tc>
          <w:tcPr>
            <w:tcW w:w="7338" w:type="dxa"/>
          </w:tcPr>
          <w:p w:rsidR="00AB1B37" w:rsidRPr="009E7F2D" w:rsidRDefault="009E7F2D">
            <w:pPr>
              <w:rPr>
                <w:rFonts w:cs="Arial"/>
                <w:b/>
                <w:color w:val="0070C0"/>
                <w:sz w:val="22"/>
              </w:rPr>
            </w:pPr>
            <w:r w:rsidRPr="009E7F2D">
              <w:rPr>
                <w:rFonts w:cs="Arial"/>
                <w:b/>
                <w:color w:val="0070C0"/>
                <w:sz w:val="22"/>
              </w:rPr>
              <w:t>F PIA M VI ME 4 Früh- und kranke Neugeborene familienorientiert und entwicklungsfördernd pflegen</w:t>
            </w:r>
          </w:p>
        </w:tc>
        <w:tc>
          <w:tcPr>
            <w:tcW w:w="7512" w:type="dxa"/>
          </w:tcPr>
          <w:p w:rsidR="00AB1B37" w:rsidRPr="009E7F2D" w:rsidRDefault="00AB1B37">
            <w:pPr>
              <w:rPr>
                <w:rFonts w:cs="Arial"/>
                <w:b/>
                <w:color w:val="0070C0"/>
                <w:sz w:val="22"/>
              </w:rPr>
            </w:pPr>
          </w:p>
        </w:tc>
      </w:tr>
      <w:tr w:rsidR="00AB1B37" w:rsidRPr="004F11FD" w:rsidTr="005D6956">
        <w:tc>
          <w:tcPr>
            <w:tcW w:w="7338" w:type="dxa"/>
          </w:tcPr>
          <w:p w:rsidR="00AB1B37" w:rsidRPr="004F11FD" w:rsidRDefault="009E7F2D">
            <w:pPr>
              <w:rPr>
                <w:rFonts w:cs="Arial"/>
                <w:szCs w:val="24"/>
              </w:rPr>
            </w:pPr>
            <w:r w:rsidRPr="009E7F2D">
              <w:rPr>
                <w:rFonts w:cs="Arial"/>
                <w:b/>
                <w:szCs w:val="24"/>
              </w:rPr>
              <w:t>Stunden:</w:t>
            </w:r>
            <w:r>
              <w:rPr>
                <w:rFonts w:cs="Arial"/>
                <w:szCs w:val="24"/>
              </w:rPr>
              <w:t xml:space="preserve"> </w:t>
            </w:r>
            <w:r w:rsidRPr="00484E4E">
              <w:rPr>
                <w:rFonts w:cs="Arial"/>
                <w:sz w:val="22"/>
              </w:rPr>
              <w:t>30</w:t>
            </w:r>
          </w:p>
        </w:tc>
        <w:tc>
          <w:tcPr>
            <w:tcW w:w="7512" w:type="dxa"/>
          </w:tcPr>
          <w:p w:rsidR="00AB1B37" w:rsidRPr="004F11FD" w:rsidRDefault="00AB1B37">
            <w:pPr>
              <w:rPr>
                <w:rFonts w:cs="Arial"/>
                <w:szCs w:val="24"/>
              </w:rPr>
            </w:pPr>
          </w:p>
        </w:tc>
      </w:tr>
      <w:tr w:rsidR="00AB1B37" w:rsidRPr="004F11FD" w:rsidTr="005D6956">
        <w:tc>
          <w:tcPr>
            <w:tcW w:w="7338" w:type="dxa"/>
          </w:tcPr>
          <w:p w:rsidR="009E7F2D" w:rsidRPr="009E7F2D" w:rsidRDefault="009E7F2D" w:rsidP="009E7F2D">
            <w:pPr>
              <w:rPr>
                <w:rFonts w:cs="Arial"/>
                <w:sz w:val="22"/>
              </w:rPr>
            </w:pPr>
            <w:r w:rsidRPr="009E7F2D">
              <w:rPr>
                <w:rFonts w:cs="Arial"/>
                <w:b/>
                <w:szCs w:val="24"/>
              </w:rPr>
              <w:t>Handlungskompetenzen:</w:t>
            </w:r>
            <w:r>
              <w:rPr>
                <w:rFonts w:cs="Arial"/>
                <w:szCs w:val="24"/>
              </w:rPr>
              <w:t xml:space="preserve"> </w:t>
            </w:r>
            <w:r w:rsidRPr="009E7F2D">
              <w:rPr>
                <w:rFonts w:cs="Arial"/>
                <w:sz w:val="22"/>
              </w:rPr>
              <w:t>Die Teilnehmenden setzen entwicklungsfördernde Konzepte in der fachpflegerischen Versorgung um. Sie begleiten den Patienten und dessen Bezugspersonen in ihren psychosozialen Belangen und schaffen Strukturen für den Übergang vom stationären Setting in eine Anschlussversorgung.</w:t>
            </w:r>
          </w:p>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9E7F2D" w:rsidRDefault="009E7F2D">
            <w:pPr>
              <w:rPr>
                <w:rFonts w:cs="Arial"/>
                <w:b/>
                <w:szCs w:val="24"/>
              </w:rPr>
            </w:pPr>
            <w:r w:rsidRPr="009E7F2D">
              <w:rPr>
                <w:rFonts w:cs="Arial"/>
                <w:b/>
                <w:szCs w:val="24"/>
              </w:rPr>
              <w:t>Inhalte:</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 xml:space="preserve">Versorgung eines </w:t>
            </w:r>
            <w:proofErr w:type="spellStart"/>
            <w:r w:rsidRPr="009E7F2D">
              <w:rPr>
                <w:rFonts w:cs="Arial"/>
                <w:sz w:val="22"/>
              </w:rPr>
              <w:t>very</w:t>
            </w:r>
            <w:proofErr w:type="spellEnd"/>
            <w:r w:rsidRPr="009E7F2D">
              <w:rPr>
                <w:rFonts w:cs="Arial"/>
                <w:sz w:val="22"/>
              </w:rPr>
              <w:t xml:space="preserve"> </w:t>
            </w:r>
            <w:proofErr w:type="spellStart"/>
            <w:r w:rsidRPr="009E7F2D">
              <w:rPr>
                <w:rFonts w:cs="Arial"/>
                <w:sz w:val="22"/>
              </w:rPr>
              <w:t>low</w:t>
            </w:r>
            <w:proofErr w:type="spellEnd"/>
            <w:r w:rsidRPr="009E7F2D">
              <w:rPr>
                <w:rFonts w:cs="Arial"/>
                <w:sz w:val="22"/>
              </w:rPr>
              <w:t xml:space="preserve"> </w:t>
            </w:r>
            <w:proofErr w:type="spellStart"/>
            <w:r w:rsidRPr="009E7F2D">
              <w:rPr>
                <w:rFonts w:cs="Arial"/>
                <w:sz w:val="22"/>
              </w:rPr>
              <w:t>birth</w:t>
            </w:r>
            <w:proofErr w:type="spellEnd"/>
            <w:r w:rsidRPr="009E7F2D">
              <w:rPr>
                <w:rFonts w:cs="Arial"/>
                <w:sz w:val="22"/>
              </w:rPr>
              <w:t xml:space="preserve"> </w:t>
            </w:r>
            <w:proofErr w:type="spellStart"/>
            <w:r w:rsidRPr="009E7F2D">
              <w:rPr>
                <w:rFonts w:cs="Arial"/>
                <w:sz w:val="22"/>
              </w:rPr>
              <w:t>weight</w:t>
            </w:r>
            <w:proofErr w:type="spellEnd"/>
            <w:r w:rsidRPr="009E7F2D">
              <w:rPr>
                <w:rFonts w:cs="Arial"/>
                <w:sz w:val="22"/>
              </w:rPr>
              <w:t xml:space="preserve"> Frühgeborenen</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Besondere Positionierungsaspekte bei Frühgeborenen (z.B. atemunterstützend, entwicklungsfördernd)</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Merkmale der Haut eines Frühgeborenen, Auswirkungen der Hautpflege auf das Wärmemanagement</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Ernährung und Stillen von Früh- und kranken Neugeborenen</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 xml:space="preserve">Bewegungs- und aktivitätsfördernde Konzepte (z.B. </w:t>
            </w:r>
            <w:proofErr w:type="spellStart"/>
            <w:r w:rsidRPr="009E7F2D">
              <w:rPr>
                <w:rFonts w:cs="Arial"/>
                <w:sz w:val="22"/>
              </w:rPr>
              <w:t>Kinaesthetics</w:t>
            </w:r>
            <w:proofErr w:type="spellEnd"/>
            <w:r w:rsidRPr="009E7F2D">
              <w:rPr>
                <w:rFonts w:cs="Arial"/>
                <w:sz w:val="22"/>
              </w:rPr>
              <w:t xml:space="preserve"> Infant Handling)</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Psychosoziale Situation des Früh- und kranken Neugeborenen und deren Bezugspersonen</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Psychologisch-sozialmedizinische Betreuung während des stationären Aufenthaltes</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lastRenderedPageBreak/>
              <w:t>Eltern-Kind-Bindung/ Bonding</w:t>
            </w:r>
          </w:p>
          <w:p w:rsidR="009E7F2D" w:rsidRPr="009E7F2D" w:rsidRDefault="009E7F2D" w:rsidP="009E7F2D">
            <w:pPr>
              <w:numPr>
                <w:ilvl w:val="0"/>
                <w:numId w:val="2"/>
              </w:numPr>
              <w:ind w:left="884" w:hanging="567"/>
              <w:contextualSpacing/>
              <w:jc w:val="left"/>
              <w:rPr>
                <w:rFonts w:cs="Arial"/>
                <w:sz w:val="22"/>
              </w:rPr>
            </w:pPr>
            <w:r w:rsidRPr="009E7F2D">
              <w:rPr>
                <w:rFonts w:cs="Arial"/>
                <w:sz w:val="22"/>
              </w:rPr>
              <w:t>Konzepte, Prinzipien und Maßnahmen entwicklungsfördernder und familienorientierter Pflege (z.B. Friedemann, NIDCAP®, Heidelberger Modell)</w:t>
            </w:r>
          </w:p>
          <w:p w:rsidR="009E7F2D" w:rsidRPr="009E7F2D" w:rsidRDefault="009E7F2D" w:rsidP="0053337F">
            <w:pPr>
              <w:pStyle w:val="Listenabsatz"/>
              <w:numPr>
                <w:ilvl w:val="0"/>
                <w:numId w:val="29"/>
              </w:numPr>
              <w:ind w:left="851" w:hanging="567"/>
              <w:rPr>
                <w:rFonts w:ascii="Arial" w:hAnsi="Arial" w:cs="Arial"/>
                <w:szCs w:val="24"/>
              </w:rPr>
            </w:pPr>
            <w:r w:rsidRPr="009E7F2D">
              <w:rPr>
                <w:rFonts w:ascii="Arial" w:hAnsi="Arial" w:cs="Arial"/>
              </w:rPr>
              <w:t>Überleitung (z.B. sozialmedizinische Nachsorge, Frühförderstellen, Sozialpädiatrisches Zentrum, Selbsthilfe)</w:t>
            </w: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AB1B37" w:rsidRPr="004F11FD" w:rsidTr="005D6956">
        <w:tc>
          <w:tcPr>
            <w:tcW w:w="7338" w:type="dxa"/>
          </w:tcPr>
          <w:p w:rsidR="00AB1B37" w:rsidRPr="004F11FD" w:rsidRDefault="00AB1B37">
            <w:pPr>
              <w:rPr>
                <w:rFonts w:cs="Arial"/>
                <w:szCs w:val="24"/>
              </w:rPr>
            </w:pPr>
          </w:p>
        </w:tc>
        <w:tc>
          <w:tcPr>
            <w:tcW w:w="7512" w:type="dxa"/>
          </w:tcPr>
          <w:p w:rsidR="00AB1B37" w:rsidRPr="004F11FD" w:rsidRDefault="00AB1B3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D10"/>
    <w:multiLevelType w:val="hybridMultilevel"/>
    <w:tmpl w:val="FC10A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70FBC"/>
    <w:multiLevelType w:val="hybridMultilevel"/>
    <w:tmpl w:val="9976E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A6A5C"/>
    <w:multiLevelType w:val="hybridMultilevel"/>
    <w:tmpl w:val="1916A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C4AF1"/>
    <w:multiLevelType w:val="hybridMultilevel"/>
    <w:tmpl w:val="95D44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B6401E"/>
    <w:multiLevelType w:val="hybridMultilevel"/>
    <w:tmpl w:val="F264AEBE"/>
    <w:lvl w:ilvl="0" w:tplc="E272ECDA">
      <w:numFmt w:val="bullet"/>
      <w:lvlText w:val="-"/>
      <w:lvlJc w:val="left"/>
      <w:pPr>
        <w:ind w:left="720" w:hanging="360"/>
      </w:pPr>
      <w:rPr>
        <w:rFonts w:ascii="Arial" w:eastAsiaTheme="minorHAnsi"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FE3CDA"/>
    <w:multiLevelType w:val="hybridMultilevel"/>
    <w:tmpl w:val="73365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DF7BB1"/>
    <w:multiLevelType w:val="hybridMultilevel"/>
    <w:tmpl w:val="F940B9BC"/>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21"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22F6BF0"/>
    <w:multiLevelType w:val="hybridMultilevel"/>
    <w:tmpl w:val="316AF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C0015E6"/>
    <w:multiLevelType w:val="hybridMultilevel"/>
    <w:tmpl w:val="F18AEEBE"/>
    <w:lvl w:ilvl="0" w:tplc="04070001">
      <w:start w:val="1"/>
      <w:numFmt w:val="bullet"/>
      <w:lvlText w:val=""/>
      <w:lvlJc w:val="left"/>
      <w:pPr>
        <w:ind w:left="720" w:hanging="360"/>
      </w:pPr>
      <w:rPr>
        <w:rFonts w:ascii="Symbol" w:hAnsi="Symbol" w:hint="default"/>
        <w:u w:color="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CC5646"/>
    <w:multiLevelType w:val="hybridMultilevel"/>
    <w:tmpl w:val="EAD0C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20"/>
  </w:num>
  <w:num w:numId="5">
    <w:abstractNumId w:val="16"/>
  </w:num>
  <w:num w:numId="6">
    <w:abstractNumId w:val="22"/>
  </w:num>
  <w:num w:numId="7">
    <w:abstractNumId w:val="9"/>
  </w:num>
  <w:num w:numId="8">
    <w:abstractNumId w:val="21"/>
  </w:num>
  <w:num w:numId="9">
    <w:abstractNumId w:val="4"/>
  </w:num>
  <w:num w:numId="10">
    <w:abstractNumId w:val="25"/>
  </w:num>
  <w:num w:numId="11">
    <w:abstractNumId w:val="12"/>
  </w:num>
  <w:num w:numId="12">
    <w:abstractNumId w:val="26"/>
  </w:num>
  <w:num w:numId="13">
    <w:abstractNumId w:val="11"/>
  </w:num>
  <w:num w:numId="14">
    <w:abstractNumId w:val="7"/>
  </w:num>
  <w:num w:numId="15">
    <w:abstractNumId w:val="17"/>
  </w:num>
  <w:num w:numId="16">
    <w:abstractNumId w:val="23"/>
  </w:num>
  <w:num w:numId="17">
    <w:abstractNumId w:val="1"/>
  </w:num>
  <w:num w:numId="18">
    <w:abstractNumId w:val="0"/>
  </w:num>
  <w:num w:numId="19">
    <w:abstractNumId w:val="2"/>
  </w:num>
  <w:num w:numId="20">
    <w:abstractNumId w:val="5"/>
  </w:num>
  <w:num w:numId="21">
    <w:abstractNumId w:val="15"/>
  </w:num>
  <w:num w:numId="22">
    <w:abstractNumId w:val="28"/>
  </w:num>
  <w:num w:numId="23">
    <w:abstractNumId w:val="6"/>
  </w:num>
  <w:num w:numId="24">
    <w:abstractNumId w:val="3"/>
  </w:num>
  <w:num w:numId="25">
    <w:abstractNumId w:val="24"/>
  </w:num>
  <w:num w:numId="26">
    <w:abstractNumId w:val="10"/>
  </w:num>
  <w:num w:numId="27">
    <w:abstractNumId w:val="27"/>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133AE"/>
    <w:rsid w:val="000304CD"/>
    <w:rsid w:val="0003562E"/>
    <w:rsid w:val="000672A2"/>
    <w:rsid w:val="00073E43"/>
    <w:rsid w:val="0007499A"/>
    <w:rsid w:val="000934AC"/>
    <w:rsid w:val="000F3833"/>
    <w:rsid w:val="00105253"/>
    <w:rsid w:val="00130FCA"/>
    <w:rsid w:val="001333A5"/>
    <w:rsid w:val="00161A26"/>
    <w:rsid w:val="00183FAC"/>
    <w:rsid w:val="0019055D"/>
    <w:rsid w:val="001E452B"/>
    <w:rsid w:val="001F2724"/>
    <w:rsid w:val="002177D9"/>
    <w:rsid w:val="002542EB"/>
    <w:rsid w:val="00261138"/>
    <w:rsid w:val="002812CB"/>
    <w:rsid w:val="002B6CAE"/>
    <w:rsid w:val="00335334"/>
    <w:rsid w:val="003457F0"/>
    <w:rsid w:val="00385203"/>
    <w:rsid w:val="003A6077"/>
    <w:rsid w:val="003B58DE"/>
    <w:rsid w:val="003B5B9E"/>
    <w:rsid w:val="003C1CE6"/>
    <w:rsid w:val="003E1C74"/>
    <w:rsid w:val="00413E3C"/>
    <w:rsid w:val="00432F9A"/>
    <w:rsid w:val="00434F1A"/>
    <w:rsid w:val="00450CC2"/>
    <w:rsid w:val="00474A4C"/>
    <w:rsid w:val="00484E4E"/>
    <w:rsid w:val="004A6F29"/>
    <w:rsid w:val="004C453C"/>
    <w:rsid w:val="004D60BE"/>
    <w:rsid w:val="004E0A90"/>
    <w:rsid w:val="004E7CC4"/>
    <w:rsid w:val="004F11FD"/>
    <w:rsid w:val="00503C93"/>
    <w:rsid w:val="0053337F"/>
    <w:rsid w:val="00544321"/>
    <w:rsid w:val="00560F30"/>
    <w:rsid w:val="0058211D"/>
    <w:rsid w:val="005C70D0"/>
    <w:rsid w:val="005D1A23"/>
    <w:rsid w:val="005D3B79"/>
    <w:rsid w:val="005D6956"/>
    <w:rsid w:val="00656E6F"/>
    <w:rsid w:val="00695C19"/>
    <w:rsid w:val="006976AF"/>
    <w:rsid w:val="006A729C"/>
    <w:rsid w:val="006B3AB5"/>
    <w:rsid w:val="006E1D43"/>
    <w:rsid w:val="00717A7E"/>
    <w:rsid w:val="0072391B"/>
    <w:rsid w:val="00734A98"/>
    <w:rsid w:val="00737CEE"/>
    <w:rsid w:val="00740024"/>
    <w:rsid w:val="00760C54"/>
    <w:rsid w:val="00772272"/>
    <w:rsid w:val="00793D29"/>
    <w:rsid w:val="007A3EBE"/>
    <w:rsid w:val="007B5E35"/>
    <w:rsid w:val="007C3379"/>
    <w:rsid w:val="007D36F7"/>
    <w:rsid w:val="007D453C"/>
    <w:rsid w:val="007D4AB7"/>
    <w:rsid w:val="008137BD"/>
    <w:rsid w:val="008148B0"/>
    <w:rsid w:val="00821CF9"/>
    <w:rsid w:val="008617F5"/>
    <w:rsid w:val="0087427F"/>
    <w:rsid w:val="008746B5"/>
    <w:rsid w:val="00877089"/>
    <w:rsid w:val="0088326B"/>
    <w:rsid w:val="00887279"/>
    <w:rsid w:val="008A4E5B"/>
    <w:rsid w:val="008A6C35"/>
    <w:rsid w:val="008D1255"/>
    <w:rsid w:val="008F228C"/>
    <w:rsid w:val="00955FC7"/>
    <w:rsid w:val="009834E8"/>
    <w:rsid w:val="009A6715"/>
    <w:rsid w:val="009B026B"/>
    <w:rsid w:val="009B0978"/>
    <w:rsid w:val="009C355C"/>
    <w:rsid w:val="009C7F9A"/>
    <w:rsid w:val="009D3D67"/>
    <w:rsid w:val="009E14E7"/>
    <w:rsid w:val="009E24E5"/>
    <w:rsid w:val="009E7F2D"/>
    <w:rsid w:val="00A2008C"/>
    <w:rsid w:val="00A35EC4"/>
    <w:rsid w:val="00A401D0"/>
    <w:rsid w:val="00A647EF"/>
    <w:rsid w:val="00AB1B37"/>
    <w:rsid w:val="00AC509E"/>
    <w:rsid w:val="00AE516A"/>
    <w:rsid w:val="00AE7D6D"/>
    <w:rsid w:val="00B0703E"/>
    <w:rsid w:val="00B101F8"/>
    <w:rsid w:val="00B33CCE"/>
    <w:rsid w:val="00B47F5C"/>
    <w:rsid w:val="00B5011F"/>
    <w:rsid w:val="00B51E38"/>
    <w:rsid w:val="00B55CD0"/>
    <w:rsid w:val="00B67765"/>
    <w:rsid w:val="00B84820"/>
    <w:rsid w:val="00BA2C6E"/>
    <w:rsid w:val="00BC062F"/>
    <w:rsid w:val="00C014F7"/>
    <w:rsid w:val="00C16A47"/>
    <w:rsid w:val="00C67D48"/>
    <w:rsid w:val="00C73FBD"/>
    <w:rsid w:val="00C97348"/>
    <w:rsid w:val="00CA61C5"/>
    <w:rsid w:val="00CB46DF"/>
    <w:rsid w:val="00CD774B"/>
    <w:rsid w:val="00CE27B2"/>
    <w:rsid w:val="00D1127E"/>
    <w:rsid w:val="00D33353"/>
    <w:rsid w:val="00D44DC1"/>
    <w:rsid w:val="00D45305"/>
    <w:rsid w:val="00D52CBB"/>
    <w:rsid w:val="00D626BE"/>
    <w:rsid w:val="00DA5DBF"/>
    <w:rsid w:val="00DB49BF"/>
    <w:rsid w:val="00DE0D74"/>
    <w:rsid w:val="00E11435"/>
    <w:rsid w:val="00E33637"/>
    <w:rsid w:val="00E366AE"/>
    <w:rsid w:val="00E71E23"/>
    <w:rsid w:val="00E840A7"/>
    <w:rsid w:val="00E9429F"/>
    <w:rsid w:val="00ED75B2"/>
    <w:rsid w:val="00EE06EA"/>
    <w:rsid w:val="00EE0809"/>
    <w:rsid w:val="00EE33CB"/>
    <w:rsid w:val="00F61496"/>
    <w:rsid w:val="00F76165"/>
    <w:rsid w:val="00F81C1E"/>
    <w:rsid w:val="00F833EE"/>
    <w:rsid w:val="00FA67C3"/>
    <w:rsid w:val="00FD04FA"/>
    <w:rsid w:val="00FD54EF"/>
    <w:rsid w:val="00FD5ABB"/>
    <w:rsid w:val="00FF1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1014"/>
  <w15:docId w15:val="{20DEDF45-03B2-40A8-8436-D4DAE12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Listenabsatz1">
    <w:name w:val="Listenabsatz1"/>
    <w:basedOn w:val="Standard"/>
    <w:rsid w:val="00B51E38"/>
    <w:pPr>
      <w:ind w:left="720"/>
      <w:contextualSpacing/>
      <w:jc w:val="left"/>
    </w:pPr>
    <w:rPr>
      <w:rFonts w:eastAsia="Calibri" w:cs="Times New Roman"/>
      <w:sz w:val="20"/>
    </w:rPr>
  </w:style>
  <w:style w:type="paragraph" w:customStyle="1" w:styleId="TableParagraph">
    <w:name w:val="Table Paragraph"/>
    <w:basedOn w:val="Standard"/>
    <w:uiPriority w:val="1"/>
    <w:qFormat/>
    <w:rsid w:val="00D44DC1"/>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E2D4-3DB6-414A-B556-290F4D84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3575</Words>
  <Characters>22525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37</cp:revision>
  <dcterms:created xsi:type="dcterms:W3CDTF">2022-01-07T09:56:00Z</dcterms:created>
  <dcterms:modified xsi:type="dcterms:W3CDTF">2022-03-15T10:52:00Z</dcterms:modified>
</cp:coreProperties>
</file>