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4850" w:type="dxa"/>
        <w:tblLook w:val="04A0" w:firstRow="1" w:lastRow="0" w:firstColumn="1" w:lastColumn="0" w:noHBand="0" w:noVBand="1"/>
      </w:tblPr>
      <w:tblGrid>
        <w:gridCol w:w="7338"/>
        <w:gridCol w:w="7512"/>
      </w:tblGrid>
      <w:tr w:rsidR="005D6956" w:rsidRPr="004F11FD" w:rsidTr="005D6956">
        <w:tc>
          <w:tcPr>
            <w:tcW w:w="7338" w:type="dxa"/>
          </w:tcPr>
          <w:p w:rsidR="005D6956" w:rsidRPr="004F11FD" w:rsidRDefault="005D6956">
            <w:pPr>
              <w:rPr>
                <w:rFonts w:cs="Arial"/>
                <w:b/>
                <w:szCs w:val="24"/>
              </w:rPr>
            </w:pPr>
            <w:r w:rsidRPr="004F11FD">
              <w:rPr>
                <w:rFonts w:cs="Arial"/>
                <w:b/>
                <w:szCs w:val="24"/>
              </w:rPr>
              <w:t xml:space="preserve">DKG-Empfehlung </w:t>
            </w:r>
            <w:r w:rsidR="009F4DC7">
              <w:rPr>
                <w:rFonts w:cs="Arial"/>
                <w:b/>
                <w:szCs w:val="24"/>
              </w:rPr>
              <w:t xml:space="preserve">für die </w:t>
            </w:r>
            <w:r w:rsidR="00004F49">
              <w:rPr>
                <w:rFonts w:cs="Arial"/>
                <w:b/>
                <w:szCs w:val="24"/>
              </w:rPr>
              <w:t>Fachw</w:t>
            </w:r>
            <w:r w:rsidR="009F4DC7">
              <w:rPr>
                <w:rFonts w:cs="Arial"/>
                <w:b/>
                <w:szCs w:val="24"/>
              </w:rPr>
              <w:t xml:space="preserve">eiterbildung </w:t>
            </w:r>
            <w:r w:rsidR="00C278F0">
              <w:rPr>
                <w:rFonts w:cs="Arial"/>
                <w:b/>
                <w:szCs w:val="24"/>
              </w:rPr>
              <w:t xml:space="preserve">Notfallpflege </w:t>
            </w:r>
            <w:r w:rsidRPr="004F11FD">
              <w:rPr>
                <w:rFonts w:cs="Arial"/>
                <w:b/>
                <w:szCs w:val="24"/>
              </w:rPr>
              <w:t xml:space="preserve">vom </w:t>
            </w:r>
          </w:p>
          <w:p w:rsidR="005D6956" w:rsidRPr="004F11FD" w:rsidRDefault="00004F49">
            <w:pPr>
              <w:rPr>
                <w:rFonts w:cs="Arial"/>
                <w:b/>
                <w:szCs w:val="24"/>
              </w:rPr>
            </w:pPr>
            <w:bookmarkStart w:id="0" w:name="_Hlk98181131"/>
            <w:r w:rsidRPr="00004F49">
              <w:rPr>
                <w:rFonts w:eastAsia="Cambria" w:cs="Arial"/>
                <w:b/>
                <w:szCs w:val="24"/>
              </w:rPr>
              <w:t>14.03./15.03.2022</w:t>
            </w:r>
            <w:bookmarkStart w:id="1" w:name="_GoBack"/>
            <w:bookmarkEnd w:id="0"/>
            <w:bookmarkEnd w:id="1"/>
          </w:p>
        </w:tc>
        <w:tc>
          <w:tcPr>
            <w:tcW w:w="7512" w:type="dxa"/>
          </w:tcPr>
          <w:p w:rsidR="005D6956" w:rsidRPr="004F11FD" w:rsidRDefault="00C278F0" w:rsidP="00BA2C6E">
            <w:pPr>
              <w:rPr>
                <w:rFonts w:cs="Arial"/>
                <w:b/>
                <w:szCs w:val="24"/>
              </w:rPr>
            </w:pPr>
            <w:r>
              <w:rPr>
                <w:rFonts w:cs="Arial"/>
                <w:b/>
                <w:szCs w:val="24"/>
              </w:rPr>
              <w:t>Landesverordnung Notfallpflege</w:t>
            </w:r>
            <w:r w:rsidR="00170C58">
              <w:rPr>
                <w:rFonts w:cs="Arial"/>
                <w:b/>
                <w:szCs w:val="24"/>
              </w:rPr>
              <w:t xml:space="preserve"> oder vergleichbare Qualifikation</w:t>
            </w:r>
          </w:p>
        </w:tc>
      </w:tr>
      <w:tr w:rsidR="005D6956" w:rsidRPr="004F11FD" w:rsidTr="005D6956">
        <w:tc>
          <w:tcPr>
            <w:tcW w:w="7338" w:type="dxa"/>
          </w:tcPr>
          <w:p w:rsidR="005D6956" w:rsidRPr="008D23C3" w:rsidRDefault="00170C58">
            <w:pPr>
              <w:rPr>
                <w:rFonts w:cs="Arial"/>
                <w:b/>
                <w:szCs w:val="24"/>
                <w:u w:val="single"/>
              </w:rPr>
            </w:pPr>
            <w:r w:rsidRPr="008D23C3">
              <w:rPr>
                <w:rFonts w:cs="Arial"/>
                <w:b/>
                <w:color w:val="FF0000"/>
                <w:szCs w:val="24"/>
                <w:u w:val="single"/>
              </w:rPr>
              <w:t>Basismodul</w:t>
            </w:r>
          </w:p>
        </w:tc>
        <w:tc>
          <w:tcPr>
            <w:tcW w:w="7512" w:type="dxa"/>
          </w:tcPr>
          <w:p w:rsidR="005D6956" w:rsidRPr="004F11FD" w:rsidRDefault="00170C58">
            <w:pPr>
              <w:rPr>
                <w:rFonts w:cs="Arial"/>
                <w:b/>
                <w:szCs w:val="24"/>
              </w:rPr>
            </w:pPr>
            <w:r w:rsidRPr="00AF4432">
              <w:rPr>
                <w:rFonts w:cs="Arial"/>
                <w:b/>
                <w:color w:val="FF0000"/>
                <w:szCs w:val="24"/>
              </w:rPr>
              <w:t>Basismodul</w:t>
            </w:r>
          </w:p>
        </w:tc>
      </w:tr>
      <w:tr w:rsidR="004A2703" w:rsidRPr="004F11FD" w:rsidTr="005D6956">
        <w:tc>
          <w:tcPr>
            <w:tcW w:w="7338" w:type="dxa"/>
          </w:tcPr>
          <w:p w:rsidR="004A2703" w:rsidRPr="004A2703" w:rsidRDefault="00296264" w:rsidP="00170C58">
            <w:pPr>
              <w:rPr>
                <w:rFonts w:cs="Arial"/>
                <w:b/>
                <w:color w:val="FF0000"/>
                <w:szCs w:val="24"/>
                <w:u w:val="single"/>
              </w:rPr>
            </w:pPr>
            <w:r>
              <w:rPr>
                <w:rFonts w:cs="Arial"/>
                <w:b/>
                <w:color w:val="FF0000"/>
                <w:szCs w:val="24"/>
              </w:rPr>
              <w:t xml:space="preserve">B </w:t>
            </w:r>
            <w:r w:rsidR="00C2583B" w:rsidRPr="00C2583B">
              <w:rPr>
                <w:rFonts w:cs="Arial"/>
                <w:b/>
                <w:color w:val="FF0000"/>
                <w:szCs w:val="24"/>
              </w:rPr>
              <w:t xml:space="preserve">Entwicklungen begründet initiieren und gestalten </w:t>
            </w:r>
            <w:r w:rsidR="004A2703" w:rsidRPr="004A2703">
              <w:rPr>
                <w:rFonts w:cs="Arial"/>
                <w:b/>
                <w:color w:val="FF0000"/>
                <w:szCs w:val="24"/>
              </w:rPr>
              <w:t>(</w:t>
            </w:r>
            <w:r w:rsidR="00C2583B">
              <w:rPr>
                <w:rFonts w:cs="Arial"/>
                <w:b/>
                <w:color w:val="FF0000"/>
                <w:szCs w:val="24"/>
              </w:rPr>
              <w:t>80</w:t>
            </w:r>
            <w:r w:rsidR="004A2703" w:rsidRPr="004A2703">
              <w:rPr>
                <w:rFonts w:cs="Arial"/>
                <w:b/>
                <w:color w:val="FF0000"/>
                <w:szCs w:val="24"/>
              </w:rPr>
              <w:t>Stunden)</w:t>
            </w:r>
          </w:p>
        </w:tc>
        <w:tc>
          <w:tcPr>
            <w:tcW w:w="7512" w:type="dxa"/>
          </w:tcPr>
          <w:p w:rsidR="004A2703" w:rsidRPr="004F11FD" w:rsidRDefault="004A2703">
            <w:pPr>
              <w:rPr>
                <w:rFonts w:cs="Arial"/>
                <w:b/>
                <w:szCs w:val="24"/>
              </w:rPr>
            </w:pPr>
          </w:p>
        </w:tc>
      </w:tr>
      <w:tr w:rsidR="005D6956" w:rsidRPr="003C29B1" w:rsidTr="005D6956">
        <w:tc>
          <w:tcPr>
            <w:tcW w:w="7338" w:type="dxa"/>
          </w:tcPr>
          <w:p w:rsidR="005D6956" w:rsidRPr="003C29B1" w:rsidRDefault="001E6679" w:rsidP="00296264">
            <w:pPr>
              <w:rPr>
                <w:rFonts w:cs="Arial"/>
                <w:sz w:val="22"/>
              </w:rPr>
            </w:pPr>
            <w:r>
              <w:rPr>
                <w:rFonts w:cs="Arial"/>
                <w:b/>
                <w:color w:val="0070C0"/>
                <w:sz w:val="22"/>
              </w:rPr>
              <w:t xml:space="preserve">B </w:t>
            </w:r>
            <w:r w:rsidR="00434F1A" w:rsidRPr="003C29B1">
              <w:rPr>
                <w:rFonts w:cs="Arial"/>
                <w:b/>
                <w:color w:val="0070C0"/>
                <w:sz w:val="22"/>
              </w:rPr>
              <w:t xml:space="preserve">ME 1 </w:t>
            </w:r>
            <w:r w:rsidR="00C3027C" w:rsidRPr="003C29B1">
              <w:rPr>
                <w:rFonts w:cs="Arial"/>
                <w:b/>
                <w:color w:val="0070C0"/>
                <w:sz w:val="22"/>
              </w:rPr>
              <w:t xml:space="preserve">Reflektiertes lernen und lehren in der Pflegepraxis </w:t>
            </w:r>
          </w:p>
        </w:tc>
        <w:tc>
          <w:tcPr>
            <w:tcW w:w="7512" w:type="dxa"/>
          </w:tcPr>
          <w:p w:rsidR="005D6956" w:rsidRPr="003C29B1" w:rsidRDefault="005D6956">
            <w:pPr>
              <w:rPr>
                <w:rFonts w:cs="Arial"/>
                <w:sz w:val="22"/>
              </w:rPr>
            </w:pPr>
          </w:p>
        </w:tc>
      </w:tr>
      <w:tr w:rsidR="005D6956" w:rsidRPr="004F11FD" w:rsidTr="005D6956">
        <w:tc>
          <w:tcPr>
            <w:tcW w:w="7338" w:type="dxa"/>
          </w:tcPr>
          <w:p w:rsidR="005D6956" w:rsidRPr="004F11FD" w:rsidRDefault="00434F1A" w:rsidP="00434F1A">
            <w:pPr>
              <w:rPr>
                <w:rFonts w:cs="Arial"/>
                <w:szCs w:val="24"/>
              </w:rPr>
            </w:pPr>
            <w:r w:rsidRPr="004F11FD">
              <w:rPr>
                <w:rFonts w:cs="Arial"/>
                <w:b/>
                <w:szCs w:val="24"/>
              </w:rPr>
              <w:t>Stunden:</w:t>
            </w:r>
            <w:r w:rsidR="00170C58">
              <w:rPr>
                <w:rFonts w:cs="Arial"/>
                <w:szCs w:val="24"/>
              </w:rPr>
              <w:t xml:space="preserve"> </w:t>
            </w:r>
            <w:r w:rsidR="00296264">
              <w:rPr>
                <w:rFonts w:cs="Arial"/>
                <w:szCs w:val="24"/>
              </w:rPr>
              <w:t>32</w:t>
            </w:r>
          </w:p>
        </w:tc>
        <w:tc>
          <w:tcPr>
            <w:tcW w:w="7512" w:type="dxa"/>
          </w:tcPr>
          <w:p w:rsidR="005D6956" w:rsidRPr="004F11FD" w:rsidRDefault="005D6956">
            <w:pPr>
              <w:rPr>
                <w:rFonts w:cs="Arial"/>
                <w:szCs w:val="24"/>
              </w:rPr>
            </w:pPr>
          </w:p>
        </w:tc>
      </w:tr>
      <w:tr w:rsidR="005D6956" w:rsidRPr="004F11FD" w:rsidTr="005D6956">
        <w:tc>
          <w:tcPr>
            <w:tcW w:w="7338" w:type="dxa"/>
          </w:tcPr>
          <w:p w:rsidR="00C3027C" w:rsidRPr="00C3027C" w:rsidRDefault="00434F1A" w:rsidP="00C3027C">
            <w:pPr>
              <w:autoSpaceDE w:val="0"/>
              <w:autoSpaceDN w:val="0"/>
              <w:adjustRightInd w:val="0"/>
              <w:rPr>
                <w:rFonts w:cs="Arial"/>
                <w:sz w:val="22"/>
              </w:rPr>
            </w:pPr>
            <w:r w:rsidRPr="004F11FD">
              <w:rPr>
                <w:rFonts w:cs="Arial"/>
                <w:b/>
                <w:szCs w:val="24"/>
              </w:rPr>
              <w:t>Handlungskompetenzen:</w:t>
            </w:r>
            <w:r w:rsidRPr="004F11FD">
              <w:rPr>
                <w:rFonts w:cs="Arial"/>
                <w:szCs w:val="24"/>
              </w:rPr>
              <w:t xml:space="preserve"> </w:t>
            </w:r>
            <w:r w:rsidR="00C3027C" w:rsidRPr="00C3027C">
              <w:rPr>
                <w:rFonts w:cs="Arial"/>
                <w:sz w:val="22"/>
              </w:rPr>
              <w:t xml:space="preserve">Die Teilnehmenden reflektieren ihr eigenes berufliches Handeln und entwickeln Kompetenzen für ihre Aufgabe als  Mentor. Dabei sind neben dem fachlichen Wissen, Verständnis, Einfühlungsvermögen, Unterstützung und Beratung richtungsweisend. Im Rahmen des Mentorings werden der aktuelle Aus- bzw. Weiterbildungsstand, die theoretischen wie praktischen Kenntnisse und die individuelle Lernsituation des </w:t>
            </w:r>
            <w:proofErr w:type="spellStart"/>
            <w:r w:rsidR="00C3027C" w:rsidRPr="00C3027C">
              <w:rPr>
                <w:rFonts w:cs="Arial"/>
                <w:sz w:val="22"/>
              </w:rPr>
              <w:t>Menteé</w:t>
            </w:r>
            <w:proofErr w:type="spellEnd"/>
            <w:r w:rsidR="00C3027C" w:rsidRPr="00C3027C">
              <w:rPr>
                <w:rFonts w:cs="Arial"/>
                <w:sz w:val="22"/>
              </w:rPr>
              <w:t xml:space="preserve"> einbezogen. </w:t>
            </w:r>
          </w:p>
          <w:p w:rsidR="005D6956" w:rsidRPr="004F11FD" w:rsidRDefault="005D6956" w:rsidP="00170C58">
            <w:pPr>
              <w:autoSpaceDE w:val="0"/>
              <w:autoSpaceDN w:val="0"/>
              <w:adjustRightInd w:val="0"/>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434F1A" w:rsidRPr="004F11FD" w:rsidRDefault="00434F1A" w:rsidP="00434F1A">
            <w:pPr>
              <w:rPr>
                <w:rFonts w:cs="Arial"/>
                <w:szCs w:val="24"/>
              </w:rPr>
            </w:pPr>
            <w:r w:rsidRPr="004F11FD">
              <w:rPr>
                <w:rFonts w:cs="Arial"/>
                <w:b/>
                <w:szCs w:val="24"/>
              </w:rPr>
              <w:t xml:space="preserve">Inhalte: </w:t>
            </w:r>
          </w:p>
          <w:p w:rsidR="00C3027C" w:rsidRPr="000F3F7A" w:rsidRDefault="00C3027C" w:rsidP="00CE32AC">
            <w:pPr>
              <w:pStyle w:val="Listenabsatz"/>
              <w:numPr>
                <w:ilvl w:val="0"/>
                <w:numId w:val="1"/>
              </w:numPr>
              <w:autoSpaceDE w:val="0"/>
              <w:autoSpaceDN w:val="0"/>
              <w:adjustRightInd w:val="0"/>
              <w:ind w:left="851" w:hanging="567"/>
              <w:rPr>
                <w:rFonts w:ascii="Arial" w:hAnsi="Arial" w:cs="Arial"/>
              </w:rPr>
            </w:pPr>
            <w:r w:rsidRPr="000F3F7A">
              <w:rPr>
                <w:rFonts w:ascii="Arial" w:hAnsi="Arial" w:cs="Arial"/>
              </w:rPr>
              <w:t>Grundlagen der Erwachsenenbildung</w:t>
            </w:r>
          </w:p>
          <w:p w:rsidR="00C3027C" w:rsidRPr="000F3F7A" w:rsidRDefault="00C3027C" w:rsidP="00CE32AC">
            <w:pPr>
              <w:pStyle w:val="Listenabsatz"/>
              <w:numPr>
                <w:ilvl w:val="0"/>
                <w:numId w:val="1"/>
              </w:numPr>
              <w:autoSpaceDE w:val="0"/>
              <w:autoSpaceDN w:val="0"/>
              <w:adjustRightInd w:val="0"/>
              <w:ind w:left="851" w:hanging="567"/>
              <w:rPr>
                <w:rFonts w:ascii="Arial" w:hAnsi="Arial" w:cs="Arial"/>
              </w:rPr>
            </w:pPr>
            <w:r w:rsidRPr="000F3F7A">
              <w:rPr>
                <w:rFonts w:ascii="Arial" w:hAnsi="Arial" w:cs="Arial"/>
              </w:rPr>
              <w:t>Lernort Praxis</w:t>
            </w:r>
          </w:p>
          <w:p w:rsidR="00C3027C" w:rsidRPr="000F3F7A" w:rsidRDefault="00C3027C" w:rsidP="00CE32AC">
            <w:pPr>
              <w:pStyle w:val="Listenabsatz"/>
              <w:numPr>
                <w:ilvl w:val="0"/>
                <w:numId w:val="1"/>
              </w:numPr>
              <w:autoSpaceDE w:val="0"/>
              <w:autoSpaceDN w:val="0"/>
              <w:adjustRightInd w:val="0"/>
              <w:ind w:left="851" w:hanging="567"/>
              <w:rPr>
                <w:rFonts w:ascii="Arial" w:hAnsi="Arial" w:cs="Arial"/>
              </w:rPr>
            </w:pPr>
            <w:r w:rsidRPr="000F3F7A">
              <w:rPr>
                <w:rFonts w:ascii="Arial" w:hAnsi="Arial" w:cs="Arial"/>
              </w:rPr>
              <w:t>Schulung und Beratung im Team</w:t>
            </w:r>
          </w:p>
          <w:p w:rsidR="00C3027C" w:rsidRPr="000F3F7A" w:rsidRDefault="00C3027C" w:rsidP="00CE32AC">
            <w:pPr>
              <w:pStyle w:val="Listenabsatz"/>
              <w:numPr>
                <w:ilvl w:val="0"/>
                <w:numId w:val="1"/>
              </w:numPr>
              <w:autoSpaceDE w:val="0"/>
              <w:autoSpaceDN w:val="0"/>
              <w:adjustRightInd w:val="0"/>
              <w:ind w:left="851" w:hanging="567"/>
              <w:rPr>
                <w:rFonts w:ascii="Arial" w:hAnsi="Arial" w:cs="Arial"/>
              </w:rPr>
            </w:pPr>
            <w:r w:rsidRPr="000F3F7A">
              <w:rPr>
                <w:rFonts w:ascii="Arial" w:hAnsi="Arial" w:cs="Arial"/>
              </w:rPr>
              <w:t>Methodik eines Mentoring</w:t>
            </w:r>
          </w:p>
          <w:p w:rsidR="00C3027C" w:rsidRPr="000F3F7A" w:rsidRDefault="00C3027C" w:rsidP="00CE32AC">
            <w:pPr>
              <w:pStyle w:val="Listenabsatz"/>
              <w:numPr>
                <w:ilvl w:val="0"/>
                <w:numId w:val="1"/>
              </w:numPr>
              <w:autoSpaceDE w:val="0"/>
              <w:autoSpaceDN w:val="0"/>
              <w:adjustRightInd w:val="0"/>
              <w:ind w:left="851" w:hanging="567"/>
              <w:rPr>
                <w:rFonts w:ascii="Arial" w:hAnsi="Arial" w:cs="Arial"/>
              </w:rPr>
            </w:pPr>
            <w:r w:rsidRPr="000F3F7A">
              <w:rPr>
                <w:rFonts w:ascii="Arial" w:hAnsi="Arial" w:cs="Arial"/>
              </w:rPr>
              <w:t>Gestaltung von Lern- und Arbeitsprozesse</w:t>
            </w:r>
          </w:p>
          <w:p w:rsidR="00C3027C" w:rsidRPr="000F3F7A" w:rsidRDefault="00C3027C" w:rsidP="00CE32AC">
            <w:pPr>
              <w:pStyle w:val="Listenabsatz"/>
              <w:numPr>
                <w:ilvl w:val="0"/>
                <w:numId w:val="1"/>
              </w:numPr>
              <w:autoSpaceDE w:val="0"/>
              <w:autoSpaceDN w:val="0"/>
              <w:adjustRightInd w:val="0"/>
              <w:ind w:left="851" w:hanging="567"/>
              <w:rPr>
                <w:rFonts w:ascii="Arial" w:hAnsi="Arial" w:cs="Arial"/>
              </w:rPr>
            </w:pPr>
            <w:r w:rsidRPr="000F3F7A">
              <w:rPr>
                <w:rFonts w:ascii="Arial" w:hAnsi="Arial" w:cs="Arial"/>
              </w:rPr>
              <w:t>Lösungsorientierte Beratung als Aufgabe des Mentors</w:t>
            </w:r>
          </w:p>
          <w:p w:rsidR="00C3027C" w:rsidRPr="000F3F7A" w:rsidRDefault="00C3027C" w:rsidP="00CE32AC">
            <w:pPr>
              <w:pStyle w:val="Default"/>
              <w:numPr>
                <w:ilvl w:val="0"/>
                <w:numId w:val="1"/>
              </w:numPr>
              <w:ind w:left="851" w:hanging="567"/>
              <w:rPr>
                <w:color w:val="auto"/>
                <w:sz w:val="22"/>
                <w:szCs w:val="22"/>
              </w:rPr>
            </w:pPr>
            <w:r w:rsidRPr="000F3F7A">
              <w:rPr>
                <w:color w:val="auto"/>
                <w:sz w:val="22"/>
                <w:szCs w:val="22"/>
              </w:rPr>
              <w:t>Reflexion und Dokumentation im Mentoring</w:t>
            </w:r>
          </w:p>
          <w:p w:rsidR="00C3027C" w:rsidRPr="000F3F7A" w:rsidRDefault="00C3027C" w:rsidP="00CE32AC">
            <w:pPr>
              <w:pStyle w:val="Default"/>
              <w:numPr>
                <w:ilvl w:val="0"/>
                <w:numId w:val="1"/>
              </w:numPr>
              <w:ind w:left="851" w:hanging="567"/>
              <w:rPr>
                <w:color w:val="auto"/>
                <w:sz w:val="22"/>
                <w:szCs w:val="22"/>
              </w:rPr>
            </w:pPr>
            <w:r w:rsidRPr="000F3F7A">
              <w:rPr>
                <w:color w:val="auto"/>
                <w:sz w:val="22"/>
                <w:szCs w:val="22"/>
              </w:rPr>
              <w:t>Methoden der Lernerfolgskontrolle</w:t>
            </w:r>
          </w:p>
          <w:p w:rsidR="00C3027C" w:rsidRPr="000F3F7A" w:rsidRDefault="00C3027C" w:rsidP="00CE32AC">
            <w:pPr>
              <w:pStyle w:val="Default"/>
              <w:numPr>
                <w:ilvl w:val="0"/>
                <w:numId w:val="1"/>
              </w:numPr>
              <w:ind w:left="851" w:hanging="567"/>
              <w:rPr>
                <w:color w:val="auto"/>
                <w:sz w:val="22"/>
                <w:szCs w:val="22"/>
              </w:rPr>
            </w:pPr>
            <w:r w:rsidRPr="000F3F7A">
              <w:rPr>
                <w:color w:val="auto"/>
                <w:sz w:val="22"/>
                <w:szCs w:val="22"/>
              </w:rPr>
              <w:t>Umgang mit schwierigen Situationen</w:t>
            </w:r>
          </w:p>
          <w:p w:rsidR="005D6956" w:rsidRPr="004F11FD" w:rsidRDefault="005D6956" w:rsidP="00C3027C">
            <w:pPr>
              <w:pStyle w:val="Listenabsatz"/>
              <w:rPr>
                <w:rFonts w:cs="Arial"/>
                <w:b/>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3C29B1" w:rsidTr="005D6956">
        <w:tc>
          <w:tcPr>
            <w:tcW w:w="7338" w:type="dxa"/>
          </w:tcPr>
          <w:p w:rsidR="005D6956" w:rsidRPr="003C29B1" w:rsidRDefault="00296264" w:rsidP="00296264">
            <w:pPr>
              <w:rPr>
                <w:rFonts w:cs="Arial"/>
                <w:sz w:val="22"/>
              </w:rPr>
            </w:pPr>
            <w:r w:rsidRPr="003C29B1">
              <w:rPr>
                <w:rFonts w:cs="Arial"/>
                <w:b/>
                <w:color w:val="0070C0"/>
                <w:sz w:val="22"/>
              </w:rPr>
              <w:t>B</w:t>
            </w:r>
            <w:r w:rsidR="00170C58" w:rsidRPr="003C29B1">
              <w:rPr>
                <w:rFonts w:cs="Arial"/>
                <w:b/>
                <w:color w:val="0070C0"/>
                <w:sz w:val="22"/>
              </w:rPr>
              <w:t xml:space="preserve"> </w:t>
            </w:r>
            <w:r w:rsidR="003B58DE" w:rsidRPr="003C29B1">
              <w:rPr>
                <w:rFonts w:cs="Arial"/>
                <w:b/>
                <w:color w:val="0070C0"/>
                <w:sz w:val="22"/>
              </w:rPr>
              <w:t xml:space="preserve">ME 2 </w:t>
            </w:r>
            <w:r w:rsidRPr="003C29B1">
              <w:rPr>
                <w:rFonts w:cs="Arial"/>
                <w:b/>
                <w:color w:val="0070C0"/>
                <w:sz w:val="22"/>
              </w:rPr>
              <w:t xml:space="preserve">Wissenschaftlich begründet pflegen </w:t>
            </w:r>
          </w:p>
        </w:tc>
        <w:tc>
          <w:tcPr>
            <w:tcW w:w="7512" w:type="dxa"/>
          </w:tcPr>
          <w:p w:rsidR="005D6956" w:rsidRPr="003C29B1" w:rsidRDefault="005D6956">
            <w:pPr>
              <w:rPr>
                <w:rFonts w:cs="Arial"/>
                <w:sz w:val="22"/>
              </w:rPr>
            </w:pPr>
          </w:p>
        </w:tc>
      </w:tr>
      <w:tr w:rsidR="005D6956" w:rsidRPr="004F11FD" w:rsidTr="005D6956">
        <w:tc>
          <w:tcPr>
            <w:tcW w:w="7338" w:type="dxa"/>
          </w:tcPr>
          <w:p w:rsidR="005D6956" w:rsidRPr="004F11FD" w:rsidRDefault="003B58DE">
            <w:pPr>
              <w:rPr>
                <w:rFonts w:cs="Arial"/>
                <w:szCs w:val="24"/>
              </w:rPr>
            </w:pPr>
            <w:r w:rsidRPr="004F11FD">
              <w:rPr>
                <w:rFonts w:cs="Arial"/>
                <w:b/>
                <w:szCs w:val="24"/>
              </w:rPr>
              <w:t xml:space="preserve">Stunden: </w:t>
            </w:r>
            <w:r w:rsidR="00296264">
              <w:rPr>
                <w:rFonts w:cs="Arial"/>
                <w:b/>
                <w:szCs w:val="24"/>
              </w:rPr>
              <w:t>24</w:t>
            </w:r>
          </w:p>
        </w:tc>
        <w:tc>
          <w:tcPr>
            <w:tcW w:w="7512" w:type="dxa"/>
          </w:tcPr>
          <w:p w:rsidR="005D6956" w:rsidRPr="004F11FD" w:rsidRDefault="005D6956">
            <w:pPr>
              <w:rPr>
                <w:rFonts w:cs="Arial"/>
                <w:szCs w:val="24"/>
              </w:rPr>
            </w:pPr>
          </w:p>
        </w:tc>
      </w:tr>
      <w:tr w:rsidR="005D6956" w:rsidRPr="004F11FD" w:rsidTr="005D6956">
        <w:tc>
          <w:tcPr>
            <w:tcW w:w="7338" w:type="dxa"/>
          </w:tcPr>
          <w:p w:rsidR="00296264" w:rsidRPr="00296264" w:rsidRDefault="003B58DE" w:rsidP="00296264">
            <w:pPr>
              <w:autoSpaceDE w:val="0"/>
              <w:autoSpaceDN w:val="0"/>
              <w:adjustRightInd w:val="0"/>
              <w:rPr>
                <w:rFonts w:cs="Arial"/>
                <w:sz w:val="22"/>
              </w:rPr>
            </w:pPr>
            <w:r w:rsidRPr="004F11FD">
              <w:rPr>
                <w:rFonts w:cs="Arial"/>
                <w:b/>
                <w:szCs w:val="24"/>
              </w:rPr>
              <w:t xml:space="preserve">Handlungskompetenzen: </w:t>
            </w:r>
            <w:r w:rsidR="00296264" w:rsidRPr="00296264">
              <w:rPr>
                <w:rFonts w:cs="Arial"/>
                <w:sz w:val="22"/>
              </w:rPr>
              <w:t>Die Teilnehmenden übertragen die Kriterien professioneller Pflege in das eigene Handlungsspektrum. Sie erkennen die Bedeutung der Wechselseitigkeit von Begründungen und Entscheidungen und richten ihr Handeln nach dem Prinzip der Nachvoll</w:t>
            </w:r>
            <w:r w:rsidR="00296264" w:rsidRPr="00296264">
              <w:rPr>
                <w:rFonts w:cs="Arial"/>
                <w:sz w:val="22"/>
              </w:rPr>
              <w:lastRenderedPageBreak/>
              <w:t>ziehbarkeit aus. Hierzu wenden sie Methoden der Pflege- und Bezugswissenschaften an, um bestehende Erkenntnisse anlassbezogen zu berücksichtigen und diese für das eigene Handeln auszuwerten und aufzubereiten. Sie diskutieren die Erkenntnisse in einem multiprofessionellen Kontext und fördern die Theorie-Praxis-Vernetzung.</w:t>
            </w:r>
          </w:p>
          <w:p w:rsidR="005D6956" w:rsidRPr="004F11FD" w:rsidRDefault="005D6956" w:rsidP="00170C58">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3B58DE" w:rsidRPr="004F11FD" w:rsidRDefault="003B58DE" w:rsidP="003B58DE">
            <w:pPr>
              <w:rPr>
                <w:rFonts w:cs="Arial"/>
                <w:b/>
                <w:szCs w:val="24"/>
              </w:rPr>
            </w:pPr>
            <w:r w:rsidRPr="004F11FD">
              <w:rPr>
                <w:rFonts w:cs="Arial"/>
                <w:b/>
                <w:szCs w:val="24"/>
              </w:rPr>
              <w:t xml:space="preserve">Inhalte: </w:t>
            </w:r>
          </w:p>
          <w:p w:rsidR="00296264" w:rsidRPr="00296264" w:rsidRDefault="00296264" w:rsidP="00CE32AC">
            <w:pPr>
              <w:numPr>
                <w:ilvl w:val="0"/>
                <w:numId w:val="42"/>
              </w:numPr>
              <w:autoSpaceDE w:val="0"/>
              <w:autoSpaceDN w:val="0"/>
              <w:adjustRightInd w:val="0"/>
              <w:ind w:left="851" w:hanging="567"/>
              <w:jc w:val="left"/>
              <w:rPr>
                <w:rFonts w:cs="Arial"/>
                <w:color w:val="000000"/>
                <w:sz w:val="22"/>
              </w:rPr>
            </w:pPr>
            <w:r w:rsidRPr="00296264">
              <w:rPr>
                <w:rFonts w:cs="Arial"/>
                <w:color w:val="000000"/>
                <w:sz w:val="22"/>
              </w:rPr>
              <w:t xml:space="preserve">Professionstheoretische Ansätze der Pflege </w:t>
            </w:r>
          </w:p>
          <w:p w:rsidR="00296264" w:rsidRPr="00296264" w:rsidRDefault="00296264" w:rsidP="00CE32AC">
            <w:pPr>
              <w:numPr>
                <w:ilvl w:val="0"/>
                <w:numId w:val="42"/>
              </w:numPr>
              <w:autoSpaceDE w:val="0"/>
              <w:autoSpaceDN w:val="0"/>
              <w:adjustRightInd w:val="0"/>
              <w:ind w:left="851" w:hanging="567"/>
              <w:jc w:val="left"/>
              <w:rPr>
                <w:rFonts w:cs="Arial"/>
                <w:color w:val="000000"/>
                <w:sz w:val="22"/>
              </w:rPr>
            </w:pPr>
            <w:r w:rsidRPr="00296264">
              <w:rPr>
                <w:rFonts w:cs="Arial"/>
                <w:color w:val="000000"/>
                <w:sz w:val="22"/>
              </w:rPr>
              <w:t xml:space="preserve">Methoden der Literaturrecherche </w:t>
            </w:r>
          </w:p>
          <w:p w:rsidR="00296264" w:rsidRPr="00296264" w:rsidRDefault="00296264" w:rsidP="00CE32AC">
            <w:pPr>
              <w:numPr>
                <w:ilvl w:val="0"/>
                <w:numId w:val="42"/>
              </w:numPr>
              <w:autoSpaceDE w:val="0"/>
              <w:autoSpaceDN w:val="0"/>
              <w:adjustRightInd w:val="0"/>
              <w:ind w:left="851" w:hanging="567"/>
              <w:jc w:val="left"/>
              <w:rPr>
                <w:rFonts w:cs="Arial"/>
                <w:color w:val="000000"/>
                <w:sz w:val="22"/>
              </w:rPr>
            </w:pPr>
            <w:r w:rsidRPr="00296264">
              <w:rPr>
                <w:rFonts w:cs="Arial"/>
                <w:color w:val="000000"/>
                <w:sz w:val="22"/>
              </w:rPr>
              <w:t xml:space="preserve">Auseinandersetzen mit Fachliteratur </w:t>
            </w:r>
          </w:p>
          <w:p w:rsidR="00296264" w:rsidRPr="00296264" w:rsidRDefault="00296264" w:rsidP="00CE32AC">
            <w:pPr>
              <w:numPr>
                <w:ilvl w:val="0"/>
                <w:numId w:val="42"/>
              </w:numPr>
              <w:autoSpaceDE w:val="0"/>
              <w:autoSpaceDN w:val="0"/>
              <w:adjustRightInd w:val="0"/>
              <w:ind w:left="851" w:hanging="567"/>
              <w:jc w:val="left"/>
              <w:rPr>
                <w:rFonts w:cs="Arial"/>
                <w:color w:val="000000"/>
                <w:sz w:val="22"/>
              </w:rPr>
            </w:pPr>
            <w:r w:rsidRPr="00296264">
              <w:rPr>
                <w:rFonts w:cs="Arial"/>
                <w:color w:val="000000"/>
                <w:sz w:val="22"/>
              </w:rPr>
              <w:t>Bewertung der Güte von Texten und Studien Forschungsarbeiten</w:t>
            </w:r>
          </w:p>
          <w:p w:rsidR="00296264" w:rsidRPr="00296264" w:rsidRDefault="00296264" w:rsidP="00CE32AC">
            <w:pPr>
              <w:numPr>
                <w:ilvl w:val="0"/>
                <w:numId w:val="42"/>
              </w:numPr>
              <w:autoSpaceDE w:val="0"/>
              <w:autoSpaceDN w:val="0"/>
              <w:adjustRightInd w:val="0"/>
              <w:ind w:left="851" w:hanging="567"/>
              <w:jc w:val="left"/>
              <w:rPr>
                <w:rFonts w:cs="Arial"/>
                <w:color w:val="000000"/>
                <w:sz w:val="22"/>
              </w:rPr>
            </w:pPr>
            <w:r w:rsidRPr="00296264">
              <w:rPr>
                <w:rFonts w:cs="Arial"/>
                <w:color w:val="000000"/>
                <w:sz w:val="22"/>
              </w:rPr>
              <w:t>Formulierung von Kernaussagen</w:t>
            </w:r>
          </w:p>
          <w:p w:rsidR="00296264" w:rsidRPr="00296264" w:rsidRDefault="00296264" w:rsidP="00CE32AC">
            <w:pPr>
              <w:numPr>
                <w:ilvl w:val="0"/>
                <w:numId w:val="42"/>
              </w:numPr>
              <w:autoSpaceDE w:val="0"/>
              <w:autoSpaceDN w:val="0"/>
              <w:adjustRightInd w:val="0"/>
              <w:ind w:left="851" w:hanging="567"/>
              <w:jc w:val="left"/>
              <w:rPr>
                <w:rFonts w:cs="Arial"/>
                <w:color w:val="000000"/>
                <w:sz w:val="22"/>
              </w:rPr>
            </w:pPr>
            <w:r w:rsidRPr="00296264">
              <w:rPr>
                <w:rFonts w:cs="Arial"/>
                <w:color w:val="000000"/>
                <w:sz w:val="22"/>
              </w:rPr>
              <w:t xml:space="preserve">Grundlagen der Wissenschaft und des Forschungsprozesses – </w:t>
            </w:r>
            <w:proofErr w:type="spellStart"/>
            <w:r w:rsidRPr="00296264">
              <w:rPr>
                <w:rFonts w:cs="Arial"/>
                <w:color w:val="000000"/>
                <w:sz w:val="22"/>
              </w:rPr>
              <w:t>Evidence</w:t>
            </w:r>
            <w:proofErr w:type="spellEnd"/>
            <w:r w:rsidRPr="00296264">
              <w:rPr>
                <w:rFonts w:cs="Arial"/>
                <w:color w:val="000000"/>
                <w:sz w:val="22"/>
              </w:rPr>
              <w:t xml:space="preserve"> </w:t>
            </w:r>
            <w:proofErr w:type="spellStart"/>
            <w:r w:rsidRPr="00296264">
              <w:rPr>
                <w:rFonts w:cs="Arial"/>
                <w:color w:val="000000"/>
                <w:sz w:val="22"/>
              </w:rPr>
              <w:t>Based</w:t>
            </w:r>
            <w:proofErr w:type="spellEnd"/>
            <w:r w:rsidRPr="00296264">
              <w:rPr>
                <w:rFonts w:cs="Arial"/>
                <w:color w:val="000000"/>
                <w:sz w:val="22"/>
              </w:rPr>
              <w:t xml:space="preserve"> Nursing </w:t>
            </w:r>
          </w:p>
          <w:p w:rsidR="00296264" w:rsidRPr="00296264" w:rsidRDefault="00296264" w:rsidP="00CE32AC">
            <w:pPr>
              <w:numPr>
                <w:ilvl w:val="0"/>
                <w:numId w:val="42"/>
              </w:numPr>
              <w:autoSpaceDE w:val="0"/>
              <w:autoSpaceDN w:val="0"/>
              <w:adjustRightInd w:val="0"/>
              <w:ind w:left="851" w:hanging="567"/>
              <w:jc w:val="left"/>
              <w:rPr>
                <w:rFonts w:cs="Arial"/>
                <w:color w:val="000000"/>
                <w:sz w:val="22"/>
              </w:rPr>
            </w:pPr>
            <w:r w:rsidRPr="00296264">
              <w:rPr>
                <w:rFonts w:cs="Arial"/>
                <w:color w:val="000000"/>
                <w:sz w:val="22"/>
              </w:rPr>
              <w:t>Pflegeforschung und Bezugswissenschaften</w:t>
            </w:r>
          </w:p>
          <w:p w:rsidR="00296264" w:rsidRPr="00296264" w:rsidRDefault="00296264" w:rsidP="00CE32AC">
            <w:pPr>
              <w:numPr>
                <w:ilvl w:val="0"/>
                <w:numId w:val="42"/>
              </w:numPr>
              <w:autoSpaceDE w:val="0"/>
              <w:autoSpaceDN w:val="0"/>
              <w:adjustRightInd w:val="0"/>
              <w:ind w:left="851" w:hanging="567"/>
              <w:jc w:val="left"/>
              <w:rPr>
                <w:rFonts w:cs="Arial"/>
                <w:color w:val="000000"/>
                <w:sz w:val="22"/>
              </w:rPr>
            </w:pPr>
            <w:r w:rsidRPr="00296264">
              <w:rPr>
                <w:rFonts w:cs="Arial"/>
                <w:color w:val="000000"/>
                <w:sz w:val="22"/>
              </w:rPr>
              <w:t>Formulierung von Fragestellungen und Zielsetzungen</w:t>
            </w:r>
          </w:p>
          <w:p w:rsidR="00296264" w:rsidRPr="00296264" w:rsidRDefault="00296264" w:rsidP="00CE32AC">
            <w:pPr>
              <w:numPr>
                <w:ilvl w:val="0"/>
                <w:numId w:val="42"/>
              </w:numPr>
              <w:autoSpaceDE w:val="0"/>
              <w:autoSpaceDN w:val="0"/>
              <w:adjustRightInd w:val="0"/>
              <w:ind w:left="851" w:hanging="567"/>
              <w:jc w:val="left"/>
              <w:rPr>
                <w:rFonts w:cs="Arial"/>
                <w:color w:val="000000"/>
                <w:sz w:val="22"/>
              </w:rPr>
            </w:pPr>
            <w:r w:rsidRPr="00296264">
              <w:rPr>
                <w:rFonts w:cs="Arial"/>
                <w:color w:val="000000"/>
                <w:sz w:val="22"/>
              </w:rPr>
              <w:t xml:space="preserve">Schriftliche Abhandlung formulierter Fragestellungen (Schreiben einer Facharbeit, etc.) </w:t>
            </w:r>
          </w:p>
          <w:p w:rsidR="00296264" w:rsidRPr="00296264" w:rsidRDefault="00296264" w:rsidP="00CE32AC">
            <w:pPr>
              <w:numPr>
                <w:ilvl w:val="0"/>
                <w:numId w:val="42"/>
              </w:numPr>
              <w:autoSpaceDE w:val="0"/>
              <w:autoSpaceDN w:val="0"/>
              <w:adjustRightInd w:val="0"/>
              <w:ind w:left="851" w:hanging="567"/>
              <w:jc w:val="left"/>
              <w:rPr>
                <w:rFonts w:cs="Arial"/>
                <w:color w:val="000000"/>
                <w:sz w:val="22"/>
              </w:rPr>
            </w:pPr>
            <w:r w:rsidRPr="00296264">
              <w:rPr>
                <w:rFonts w:cs="Arial"/>
                <w:color w:val="000000"/>
                <w:sz w:val="22"/>
              </w:rPr>
              <w:t xml:space="preserve">Einstieg in die deskriptive Statistik – Umgang mit Daten </w:t>
            </w:r>
          </w:p>
          <w:p w:rsidR="005D6956" w:rsidRPr="004F11FD" w:rsidRDefault="005D6956" w:rsidP="00170C58">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3C29B1" w:rsidTr="005D6956">
        <w:tc>
          <w:tcPr>
            <w:tcW w:w="7338" w:type="dxa"/>
          </w:tcPr>
          <w:p w:rsidR="005D6956" w:rsidRPr="003C29B1" w:rsidRDefault="00296264" w:rsidP="00170C58">
            <w:pPr>
              <w:rPr>
                <w:rFonts w:cs="Arial"/>
                <w:sz w:val="22"/>
              </w:rPr>
            </w:pPr>
            <w:r w:rsidRPr="003C29B1">
              <w:rPr>
                <w:rFonts w:cs="Arial"/>
                <w:b/>
                <w:color w:val="0070C0"/>
                <w:sz w:val="22"/>
              </w:rPr>
              <w:t>B</w:t>
            </w:r>
            <w:r w:rsidR="00170C58" w:rsidRPr="003C29B1">
              <w:rPr>
                <w:rFonts w:cs="Arial"/>
                <w:b/>
                <w:color w:val="0070C0"/>
                <w:sz w:val="22"/>
              </w:rPr>
              <w:t xml:space="preserve"> </w:t>
            </w:r>
            <w:r w:rsidR="000672A2" w:rsidRPr="003C29B1">
              <w:rPr>
                <w:rFonts w:cs="Arial"/>
                <w:b/>
                <w:color w:val="0070C0"/>
                <w:sz w:val="22"/>
              </w:rPr>
              <w:t xml:space="preserve">ME 3 </w:t>
            </w:r>
            <w:r w:rsidRPr="003C29B1">
              <w:rPr>
                <w:rFonts w:cs="Arial"/>
                <w:b/>
                <w:color w:val="0070C0"/>
                <w:sz w:val="22"/>
              </w:rPr>
              <w:t>In Projekten arbeiten</w:t>
            </w:r>
          </w:p>
        </w:tc>
        <w:tc>
          <w:tcPr>
            <w:tcW w:w="7512" w:type="dxa"/>
          </w:tcPr>
          <w:p w:rsidR="005D6956" w:rsidRPr="003C29B1" w:rsidRDefault="005D6956">
            <w:pPr>
              <w:rPr>
                <w:rFonts w:cs="Arial"/>
                <w:sz w:val="22"/>
              </w:rPr>
            </w:pPr>
          </w:p>
        </w:tc>
      </w:tr>
      <w:tr w:rsidR="005D6956" w:rsidRPr="004F11FD" w:rsidTr="005D6956">
        <w:tc>
          <w:tcPr>
            <w:tcW w:w="7338" w:type="dxa"/>
          </w:tcPr>
          <w:p w:rsidR="005D6956" w:rsidRPr="004F11FD" w:rsidRDefault="000672A2">
            <w:pPr>
              <w:rPr>
                <w:rFonts w:cs="Arial"/>
                <w:szCs w:val="24"/>
              </w:rPr>
            </w:pPr>
            <w:r w:rsidRPr="004F11FD">
              <w:rPr>
                <w:rFonts w:cs="Arial"/>
                <w:b/>
                <w:szCs w:val="24"/>
              </w:rPr>
              <w:t xml:space="preserve">Stunden: </w:t>
            </w:r>
            <w:r w:rsidR="00296264">
              <w:rPr>
                <w:rFonts w:cs="Arial"/>
                <w:b/>
                <w:szCs w:val="24"/>
              </w:rPr>
              <w:t>24</w:t>
            </w:r>
          </w:p>
        </w:tc>
        <w:tc>
          <w:tcPr>
            <w:tcW w:w="7512" w:type="dxa"/>
          </w:tcPr>
          <w:p w:rsidR="005D6956" w:rsidRPr="004F11FD" w:rsidRDefault="005D6956">
            <w:pPr>
              <w:rPr>
                <w:rFonts w:cs="Arial"/>
                <w:szCs w:val="24"/>
              </w:rPr>
            </w:pPr>
          </w:p>
        </w:tc>
      </w:tr>
      <w:tr w:rsidR="005D6956" w:rsidRPr="004F11FD" w:rsidTr="005D6956">
        <w:tc>
          <w:tcPr>
            <w:tcW w:w="7338" w:type="dxa"/>
          </w:tcPr>
          <w:p w:rsidR="005D6956" w:rsidRDefault="000672A2" w:rsidP="00170C58">
            <w:pPr>
              <w:rPr>
                <w:rFonts w:eastAsia="Calibri" w:cs="Arial"/>
                <w:bCs/>
                <w:sz w:val="22"/>
              </w:rPr>
            </w:pPr>
            <w:r w:rsidRPr="004F11FD">
              <w:rPr>
                <w:rFonts w:cs="Arial"/>
                <w:b/>
                <w:szCs w:val="24"/>
              </w:rPr>
              <w:t xml:space="preserve">Handlungskompetenzen: </w:t>
            </w:r>
            <w:r w:rsidR="00296264" w:rsidRPr="00296264">
              <w:rPr>
                <w:rFonts w:eastAsia="Calibri" w:cs="Arial"/>
                <w:bCs/>
                <w:sz w:val="22"/>
              </w:rPr>
              <w:t>Die Teilnehmenden sind mit den theoretischen und praktischen Grundlagen des Projektmanagements vertraut. Projekte werden als regelgeleitete Vorgehensweisen, zur Weiterentwicklung des Berufs- und Tätigkeitsfeldes erkannt. Die Teilnehmenden nehmen in ihrem beruflichen Umfeld an Projekten teil und übernehmen für ihren Bereich Verantwortung im Projekt.</w:t>
            </w:r>
          </w:p>
          <w:p w:rsidR="00296264" w:rsidRPr="004F11FD" w:rsidRDefault="00296264" w:rsidP="00170C58">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0672A2" w:rsidRPr="004F11FD" w:rsidRDefault="000672A2" w:rsidP="000672A2">
            <w:pPr>
              <w:rPr>
                <w:rFonts w:cs="Arial"/>
                <w:b/>
                <w:szCs w:val="24"/>
              </w:rPr>
            </w:pPr>
            <w:r w:rsidRPr="004F11FD">
              <w:rPr>
                <w:rFonts w:cs="Arial"/>
                <w:b/>
                <w:szCs w:val="24"/>
              </w:rPr>
              <w:t xml:space="preserve">Inhalte: </w:t>
            </w:r>
          </w:p>
          <w:p w:rsidR="00296264" w:rsidRPr="008C22F9" w:rsidRDefault="00296264" w:rsidP="00296264">
            <w:pPr>
              <w:rPr>
                <w:rFonts w:cs="Arial"/>
                <w:sz w:val="22"/>
                <w:u w:val="single"/>
              </w:rPr>
            </w:pPr>
            <w:r w:rsidRPr="008C22F9">
              <w:rPr>
                <w:rFonts w:cs="Arial"/>
                <w:sz w:val="22"/>
                <w:u w:val="single"/>
              </w:rPr>
              <w:t>Theoretische Einführung</w:t>
            </w:r>
          </w:p>
          <w:p w:rsidR="00296264" w:rsidRPr="005825E5" w:rsidRDefault="00296264" w:rsidP="00296264">
            <w:pPr>
              <w:pStyle w:val="TableParagraph"/>
              <w:numPr>
                <w:ilvl w:val="0"/>
                <w:numId w:val="43"/>
              </w:numPr>
              <w:tabs>
                <w:tab w:val="clear" w:pos="720"/>
                <w:tab w:val="left" w:pos="34"/>
              </w:tabs>
              <w:ind w:left="884" w:right="408" w:hanging="567"/>
            </w:pPr>
            <w:r w:rsidRPr="005825E5">
              <w:t>Einführung in das Projektmanagement</w:t>
            </w:r>
          </w:p>
          <w:p w:rsidR="00296264" w:rsidRPr="005825E5" w:rsidRDefault="00296264" w:rsidP="00296264">
            <w:pPr>
              <w:pStyle w:val="TableParagraph"/>
              <w:numPr>
                <w:ilvl w:val="0"/>
                <w:numId w:val="43"/>
              </w:numPr>
              <w:tabs>
                <w:tab w:val="clear" w:pos="720"/>
                <w:tab w:val="left" w:pos="34"/>
              </w:tabs>
              <w:ind w:left="884" w:right="408" w:hanging="567"/>
            </w:pPr>
            <w:r w:rsidRPr="005825E5">
              <w:lastRenderedPageBreak/>
              <w:t>Definition von Projekten</w:t>
            </w:r>
          </w:p>
          <w:p w:rsidR="00296264" w:rsidRPr="005825E5" w:rsidRDefault="00296264" w:rsidP="00296264">
            <w:pPr>
              <w:pStyle w:val="TableParagraph"/>
              <w:numPr>
                <w:ilvl w:val="0"/>
                <w:numId w:val="43"/>
              </w:numPr>
              <w:tabs>
                <w:tab w:val="clear" w:pos="720"/>
                <w:tab w:val="left" w:pos="34"/>
              </w:tabs>
              <w:ind w:left="884" w:right="408" w:hanging="567"/>
            </w:pPr>
            <w:r w:rsidRPr="005825E5">
              <w:t>Unterschiedliche Bedeutung von Projekten</w:t>
            </w:r>
          </w:p>
          <w:p w:rsidR="00296264" w:rsidRPr="005825E5" w:rsidRDefault="00296264" w:rsidP="00296264">
            <w:pPr>
              <w:pStyle w:val="TableParagraph"/>
              <w:numPr>
                <w:ilvl w:val="0"/>
                <w:numId w:val="43"/>
              </w:numPr>
              <w:tabs>
                <w:tab w:val="clear" w:pos="720"/>
                <w:tab w:val="left" w:pos="34"/>
              </w:tabs>
              <w:ind w:left="884" w:right="408" w:hanging="567"/>
            </w:pPr>
            <w:r w:rsidRPr="005825E5">
              <w:t>Merkmale und Kennzeichen eines Projektes in Abgrenzung zu Tätigkeiten und Aufgaben</w:t>
            </w:r>
          </w:p>
          <w:p w:rsidR="00296264" w:rsidRPr="005825E5" w:rsidRDefault="00296264" w:rsidP="00296264">
            <w:pPr>
              <w:pStyle w:val="TableParagraph"/>
              <w:numPr>
                <w:ilvl w:val="0"/>
                <w:numId w:val="43"/>
              </w:numPr>
              <w:tabs>
                <w:tab w:val="clear" w:pos="720"/>
                <w:tab w:val="left" w:pos="34"/>
              </w:tabs>
              <w:ind w:left="884" w:right="408" w:hanging="567"/>
            </w:pPr>
            <w:r w:rsidRPr="005825E5">
              <w:t>Projekte und Projektpha</w:t>
            </w:r>
            <w:r>
              <w:t>sen (Definition, Organisation)</w:t>
            </w:r>
          </w:p>
          <w:p w:rsidR="00296264" w:rsidRPr="008C22F9" w:rsidRDefault="00296264" w:rsidP="00296264">
            <w:pPr>
              <w:rPr>
                <w:rFonts w:cs="Arial"/>
                <w:sz w:val="22"/>
                <w:u w:val="single"/>
              </w:rPr>
            </w:pPr>
          </w:p>
          <w:p w:rsidR="00296264" w:rsidRPr="008C22F9" w:rsidRDefault="00296264" w:rsidP="00296264">
            <w:pPr>
              <w:rPr>
                <w:rFonts w:cs="Arial"/>
                <w:sz w:val="22"/>
                <w:u w:val="single"/>
              </w:rPr>
            </w:pPr>
            <w:r w:rsidRPr="008C22F9">
              <w:rPr>
                <w:rFonts w:cs="Arial"/>
                <w:sz w:val="22"/>
                <w:u w:val="single"/>
              </w:rPr>
              <w:t>Durchführung eines Projektes</w:t>
            </w:r>
          </w:p>
          <w:p w:rsidR="00296264" w:rsidRPr="005825E5" w:rsidRDefault="00296264" w:rsidP="00296264">
            <w:pPr>
              <w:pStyle w:val="TableParagraph"/>
              <w:numPr>
                <w:ilvl w:val="0"/>
                <w:numId w:val="43"/>
              </w:numPr>
              <w:tabs>
                <w:tab w:val="clear" w:pos="720"/>
                <w:tab w:val="num" w:pos="-108"/>
                <w:tab w:val="left" w:pos="0"/>
              </w:tabs>
              <w:ind w:left="884" w:right="408" w:hanging="567"/>
            </w:pPr>
            <w:r w:rsidRPr="005825E5">
              <w:t>Durchführung, Dokumentation (</w:t>
            </w:r>
            <w:r>
              <w:t xml:space="preserve">z. B. </w:t>
            </w:r>
            <w:r w:rsidRPr="005825E5">
              <w:t>Projektziele und –</w:t>
            </w:r>
            <w:proofErr w:type="spellStart"/>
            <w:r w:rsidRPr="005825E5">
              <w:t>auftrag</w:t>
            </w:r>
            <w:proofErr w:type="spellEnd"/>
            <w:r w:rsidRPr="005825E5">
              <w:t>, Projektteam und –</w:t>
            </w:r>
            <w:proofErr w:type="spellStart"/>
            <w:r w:rsidRPr="005825E5">
              <w:t>mitglieder</w:t>
            </w:r>
            <w:proofErr w:type="spellEnd"/>
            <w:r w:rsidRPr="005825E5">
              <w:t>, Rollenbeschreibung, Projektleitung und deren Aufgaben)</w:t>
            </w:r>
          </w:p>
          <w:p w:rsidR="00296264" w:rsidRPr="005825E5" w:rsidRDefault="00296264" w:rsidP="00296264">
            <w:pPr>
              <w:pStyle w:val="TableParagraph"/>
              <w:numPr>
                <w:ilvl w:val="0"/>
                <w:numId w:val="43"/>
              </w:numPr>
              <w:tabs>
                <w:tab w:val="clear" w:pos="720"/>
                <w:tab w:val="num" w:pos="-108"/>
                <w:tab w:val="left" w:pos="0"/>
              </w:tabs>
              <w:ind w:left="884" w:right="408" w:hanging="567"/>
            </w:pPr>
            <w:r w:rsidRPr="005825E5">
              <w:t>Prozesse im Projekt</w:t>
            </w:r>
          </w:p>
          <w:p w:rsidR="00296264" w:rsidRPr="005825E5" w:rsidRDefault="00296264" w:rsidP="00296264">
            <w:pPr>
              <w:pStyle w:val="TableParagraph"/>
              <w:numPr>
                <w:ilvl w:val="0"/>
                <w:numId w:val="43"/>
              </w:numPr>
              <w:tabs>
                <w:tab w:val="clear" w:pos="720"/>
                <w:tab w:val="num" w:pos="-108"/>
                <w:tab w:val="left" w:pos="0"/>
              </w:tabs>
              <w:ind w:left="884" w:right="408" w:hanging="567"/>
            </w:pPr>
            <w:r w:rsidRPr="005825E5">
              <w:t>Projektelemente (</w:t>
            </w:r>
            <w:r>
              <w:t xml:space="preserve">z. B. </w:t>
            </w:r>
            <w:r w:rsidRPr="005825E5">
              <w:t>PDCA-Zyklus, SWOT-Analyse)</w:t>
            </w:r>
          </w:p>
          <w:p w:rsidR="00296264" w:rsidRPr="005825E5" w:rsidRDefault="00296264" w:rsidP="00296264">
            <w:pPr>
              <w:pStyle w:val="TableParagraph"/>
              <w:numPr>
                <w:ilvl w:val="0"/>
                <w:numId w:val="43"/>
              </w:numPr>
              <w:tabs>
                <w:tab w:val="clear" w:pos="720"/>
                <w:tab w:val="num" w:pos="-108"/>
                <w:tab w:val="left" w:pos="0"/>
              </w:tabs>
              <w:ind w:left="884" w:right="408" w:hanging="567"/>
            </w:pPr>
            <w:r w:rsidRPr="005825E5">
              <w:t>Phasen der Projektplanung</w:t>
            </w:r>
          </w:p>
          <w:p w:rsidR="00296264" w:rsidRPr="005825E5" w:rsidRDefault="00296264" w:rsidP="00296264">
            <w:pPr>
              <w:pStyle w:val="TableParagraph"/>
              <w:numPr>
                <w:ilvl w:val="0"/>
                <w:numId w:val="43"/>
              </w:numPr>
              <w:tabs>
                <w:tab w:val="clear" w:pos="720"/>
                <w:tab w:val="num" w:pos="-108"/>
                <w:tab w:val="left" w:pos="0"/>
              </w:tabs>
              <w:ind w:left="884" w:right="408" w:hanging="567"/>
            </w:pPr>
            <w:r w:rsidRPr="005825E5">
              <w:t>Methoden des Projektmanagements</w:t>
            </w:r>
          </w:p>
          <w:p w:rsidR="00296264" w:rsidRPr="005825E5" w:rsidRDefault="00296264" w:rsidP="00296264">
            <w:pPr>
              <w:pStyle w:val="TableParagraph"/>
              <w:numPr>
                <w:ilvl w:val="0"/>
                <w:numId w:val="43"/>
              </w:numPr>
              <w:tabs>
                <w:tab w:val="clear" w:pos="720"/>
                <w:tab w:val="num" w:pos="-108"/>
                <w:tab w:val="left" w:pos="0"/>
              </w:tabs>
              <w:ind w:left="884" w:right="408" w:hanging="567"/>
            </w:pPr>
            <w:r>
              <w:t xml:space="preserve">Arbeiten mit </w:t>
            </w:r>
            <w:proofErr w:type="spellStart"/>
            <w:r>
              <w:t>To</w:t>
            </w:r>
            <w:proofErr w:type="spellEnd"/>
            <w:r>
              <w:t>-D</w:t>
            </w:r>
            <w:r w:rsidRPr="005825E5">
              <w:t>o-Listen</w:t>
            </w:r>
          </w:p>
          <w:p w:rsidR="00296264" w:rsidRPr="005825E5" w:rsidRDefault="00296264" w:rsidP="00296264">
            <w:pPr>
              <w:pStyle w:val="TableParagraph"/>
              <w:numPr>
                <w:ilvl w:val="0"/>
                <w:numId w:val="43"/>
              </w:numPr>
              <w:tabs>
                <w:tab w:val="clear" w:pos="720"/>
                <w:tab w:val="num" w:pos="-108"/>
                <w:tab w:val="left" w:pos="0"/>
              </w:tabs>
              <w:ind w:left="884" w:right="408" w:hanging="567"/>
            </w:pPr>
            <w:r w:rsidRPr="005825E5">
              <w:t>Projektkontrolle und –</w:t>
            </w:r>
            <w:proofErr w:type="spellStart"/>
            <w:r w:rsidRPr="005825E5">
              <w:t>überwachung</w:t>
            </w:r>
            <w:proofErr w:type="spellEnd"/>
          </w:p>
          <w:p w:rsidR="00296264" w:rsidRPr="005825E5" w:rsidRDefault="00296264" w:rsidP="00296264">
            <w:pPr>
              <w:pStyle w:val="TableParagraph"/>
              <w:numPr>
                <w:ilvl w:val="0"/>
                <w:numId w:val="43"/>
              </w:numPr>
              <w:tabs>
                <w:tab w:val="clear" w:pos="720"/>
                <w:tab w:val="num" w:pos="-108"/>
                <w:tab w:val="left" w:pos="0"/>
              </w:tabs>
              <w:ind w:left="884" w:right="408" w:hanging="567"/>
            </w:pPr>
            <w:r w:rsidRPr="005825E5">
              <w:t>Übungen zu Projektziel(-en) und –</w:t>
            </w:r>
            <w:proofErr w:type="spellStart"/>
            <w:r w:rsidRPr="005825E5">
              <w:t>auftrag</w:t>
            </w:r>
            <w:proofErr w:type="spellEnd"/>
            <w:r w:rsidRPr="005825E5">
              <w:t>, Projektplanung</w:t>
            </w:r>
          </w:p>
          <w:p w:rsidR="00296264" w:rsidRPr="00EA0A87" w:rsidRDefault="00296264" w:rsidP="00296264">
            <w:pPr>
              <w:rPr>
                <w:rFonts w:cs="Arial"/>
                <w:sz w:val="22"/>
              </w:rPr>
            </w:pPr>
          </w:p>
          <w:p w:rsidR="00296264" w:rsidRPr="008C22F9" w:rsidRDefault="00296264" w:rsidP="00296264">
            <w:pPr>
              <w:rPr>
                <w:rFonts w:cs="Arial"/>
                <w:sz w:val="22"/>
                <w:u w:val="single"/>
              </w:rPr>
            </w:pPr>
            <w:r w:rsidRPr="008C22F9">
              <w:rPr>
                <w:rFonts w:cs="Arial"/>
                <w:sz w:val="22"/>
                <w:u w:val="single"/>
              </w:rPr>
              <w:t>Projektpräsentation</w:t>
            </w:r>
          </w:p>
          <w:p w:rsidR="00296264" w:rsidRPr="00EA0A87" w:rsidRDefault="00296264" w:rsidP="00296264">
            <w:pPr>
              <w:pStyle w:val="TableParagraph"/>
              <w:numPr>
                <w:ilvl w:val="0"/>
                <w:numId w:val="43"/>
              </w:numPr>
              <w:tabs>
                <w:tab w:val="clear" w:pos="720"/>
                <w:tab w:val="left" w:pos="-108"/>
              </w:tabs>
              <w:ind w:left="884" w:right="408" w:hanging="567"/>
            </w:pPr>
            <w:r w:rsidRPr="00EA0A87">
              <w:t>Projektabschluss</w:t>
            </w:r>
          </w:p>
          <w:p w:rsidR="00296264" w:rsidRPr="00EA0A87" w:rsidRDefault="00296264" w:rsidP="00296264">
            <w:pPr>
              <w:pStyle w:val="TableParagraph"/>
              <w:numPr>
                <w:ilvl w:val="0"/>
                <w:numId w:val="43"/>
              </w:numPr>
              <w:tabs>
                <w:tab w:val="clear" w:pos="720"/>
                <w:tab w:val="left" w:pos="-108"/>
              </w:tabs>
              <w:ind w:left="884" w:right="408" w:hanging="567"/>
            </w:pPr>
            <w:r w:rsidRPr="00EA0A87">
              <w:t>Erstellen eines Projektberichtes</w:t>
            </w:r>
          </w:p>
          <w:p w:rsidR="00296264" w:rsidRPr="00EA0A87" w:rsidRDefault="00296264" w:rsidP="00296264">
            <w:pPr>
              <w:pStyle w:val="TableParagraph"/>
              <w:numPr>
                <w:ilvl w:val="0"/>
                <w:numId w:val="43"/>
              </w:numPr>
              <w:tabs>
                <w:tab w:val="clear" w:pos="720"/>
                <w:tab w:val="left" w:pos="-108"/>
              </w:tabs>
              <w:ind w:left="884" w:right="408" w:hanging="567"/>
            </w:pPr>
            <w:r w:rsidRPr="00EA0A87">
              <w:t>Projektreflexion und –</w:t>
            </w:r>
            <w:proofErr w:type="spellStart"/>
            <w:r w:rsidRPr="00EA0A87">
              <w:t>evaluation</w:t>
            </w:r>
            <w:proofErr w:type="spellEnd"/>
          </w:p>
          <w:p w:rsidR="00296264" w:rsidRPr="00EA0A87" w:rsidRDefault="00296264" w:rsidP="00296264">
            <w:pPr>
              <w:pStyle w:val="TableParagraph"/>
              <w:numPr>
                <w:ilvl w:val="0"/>
                <w:numId w:val="43"/>
              </w:numPr>
              <w:tabs>
                <w:tab w:val="clear" w:pos="720"/>
                <w:tab w:val="left" w:pos="-108"/>
              </w:tabs>
              <w:ind w:left="884" w:right="408" w:hanging="567"/>
            </w:pPr>
            <w:r w:rsidRPr="00EA0A87">
              <w:t>Bewertung von Projekten</w:t>
            </w:r>
          </w:p>
          <w:p w:rsidR="00296264" w:rsidRPr="00EA0A87" w:rsidRDefault="00296264" w:rsidP="00296264">
            <w:pPr>
              <w:pStyle w:val="TableParagraph"/>
              <w:numPr>
                <w:ilvl w:val="0"/>
                <w:numId w:val="43"/>
              </w:numPr>
              <w:tabs>
                <w:tab w:val="clear" w:pos="720"/>
                <w:tab w:val="left" w:pos="-108"/>
              </w:tabs>
              <w:ind w:left="884" w:right="408" w:hanging="567"/>
            </w:pPr>
            <w:r w:rsidRPr="00EA0A87">
              <w:t>Chancen und Risiken</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1349EB" w:rsidRPr="004F11FD" w:rsidTr="005D6956">
        <w:tc>
          <w:tcPr>
            <w:tcW w:w="7338" w:type="dxa"/>
          </w:tcPr>
          <w:p w:rsidR="001349EB" w:rsidRPr="004F11FD" w:rsidRDefault="001349EB">
            <w:pPr>
              <w:rPr>
                <w:rFonts w:cs="Arial"/>
                <w:b/>
                <w:color w:val="FF0000"/>
                <w:szCs w:val="24"/>
              </w:rPr>
            </w:pPr>
          </w:p>
        </w:tc>
        <w:tc>
          <w:tcPr>
            <w:tcW w:w="7512" w:type="dxa"/>
          </w:tcPr>
          <w:p w:rsidR="001349EB" w:rsidRPr="004F11FD" w:rsidRDefault="001349EB">
            <w:pPr>
              <w:rPr>
                <w:rFonts w:cs="Arial"/>
                <w:szCs w:val="24"/>
              </w:rPr>
            </w:pPr>
          </w:p>
        </w:tc>
      </w:tr>
      <w:tr w:rsidR="005D6956" w:rsidRPr="004F11FD" w:rsidTr="005D6956">
        <w:tc>
          <w:tcPr>
            <w:tcW w:w="7338" w:type="dxa"/>
          </w:tcPr>
          <w:p w:rsidR="005D6956" w:rsidRPr="004F11FD" w:rsidRDefault="007A3EBE">
            <w:pPr>
              <w:rPr>
                <w:rFonts w:cs="Arial"/>
                <w:b/>
                <w:szCs w:val="24"/>
              </w:rPr>
            </w:pPr>
            <w:r w:rsidRPr="004F11FD">
              <w:rPr>
                <w:rFonts w:cs="Arial"/>
                <w:b/>
                <w:color w:val="FF0000"/>
                <w:szCs w:val="24"/>
              </w:rPr>
              <w:t>Fachmodule</w:t>
            </w:r>
          </w:p>
        </w:tc>
        <w:tc>
          <w:tcPr>
            <w:tcW w:w="7512" w:type="dxa"/>
          </w:tcPr>
          <w:p w:rsidR="005D6956" w:rsidRPr="004F11FD" w:rsidRDefault="005D6956">
            <w:pPr>
              <w:rPr>
                <w:rFonts w:cs="Arial"/>
                <w:szCs w:val="24"/>
              </w:rPr>
            </w:pPr>
          </w:p>
        </w:tc>
      </w:tr>
      <w:tr w:rsidR="002D492A" w:rsidRPr="004F11FD" w:rsidTr="005D6956">
        <w:tc>
          <w:tcPr>
            <w:tcW w:w="7338" w:type="dxa"/>
          </w:tcPr>
          <w:p w:rsidR="002D492A" w:rsidRPr="002D492A" w:rsidRDefault="002D492A" w:rsidP="00170C58">
            <w:pPr>
              <w:rPr>
                <w:rFonts w:cs="Arial"/>
                <w:b/>
                <w:color w:val="0070C0"/>
                <w:szCs w:val="24"/>
              </w:rPr>
            </w:pPr>
            <w:r w:rsidRPr="008D23C3">
              <w:rPr>
                <w:rFonts w:cs="Arial"/>
                <w:b/>
                <w:color w:val="0070C0"/>
              </w:rPr>
              <w:t xml:space="preserve">F NFP M I </w:t>
            </w:r>
            <w:r w:rsidR="009A243E" w:rsidRPr="009A243E">
              <w:rPr>
                <w:rFonts w:cs="Arial"/>
                <w:b/>
                <w:color w:val="0070C0"/>
              </w:rPr>
              <w:t xml:space="preserve">Sicher und verantwortungsvoll in der Notaufnahme handeln </w:t>
            </w:r>
            <w:r w:rsidR="00170C58" w:rsidRPr="008D23C3">
              <w:rPr>
                <w:rFonts w:cs="Arial"/>
                <w:b/>
                <w:color w:val="0070C0"/>
              </w:rPr>
              <w:t>(</w:t>
            </w:r>
            <w:r w:rsidR="008D23C3">
              <w:rPr>
                <w:rFonts w:cs="Arial"/>
                <w:b/>
                <w:color w:val="0070C0"/>
              </w:rPr>
              <w:t>128</w:t>
            </w:r>
            <w:r w:rsidR="00EA6D0D" w:rsidRPr="008D23C3">
              <w:rPr>
                <w:rFonts w:cs="Arial"/>
                <w:b/>
                <w:color w:val="0070C0"/>
              </w:rPr>
              <w:t>Stunden)</w:t>
            </w:r>
          </w:p>
        </w:tc>
        <w:tc>
          <w:tcPr>
            <w:tcW w:w="7512" w:type="dxa"/>
          </w:tcPr>
          <w:p w:rsidR="002D492A" w:rsidRPr="004F11FD" w:rsidRDefault="002D492A">
            <w:pPr>
              <w:rPr>
                <w:rFonts w:cs="Arial"/>
                <w:szCs w:val="24"/>
              </w:rPr>
            </w:pPr>
          </w:p>
        </w:tc>
      </w:tr>
      <w:tr w:rsidR="005D6956" w:rsidRPr="003C29B1" w:rsidTr="005D6956">
        <w:tc>
          <w:tcPr>
            <w:tcW w:w="7338" w:type="dxa"/>
          </w:tcPr>
          <w:p w:rsidR="005D6956" w:rsidRPr="003C29B1" w:rsidRDefault="00F029D9" w:rsidP="008D23C3">
            <w:pPr>
              <w:rPr>
                <w:rFonts w:cs="Arial"/>
                <w:color w:val="0070C0"/>
                <w:sz w:val="22"/>
              </w:rPr>
            </w:pPr>
            <w:r w:rsidRPr="003C29B1">
              <w:rPr>
                <w:rFonts w:eastAsia="Times New Roman" w:cs="Arial"/>
                <w:b/>
                <w:color w:val="0070C0"/>
                <w:sz w:val="22"/>
                <w:lang w:eastAsia="de-DE"/>
              </w:rPr>
              <w:t xml:space="preserve">F NFP M I ME 1 </w:t>
            </w:r>
            <w:r w:rsidR="003C29B1" w:rsidRPr="003C29B1">
              <w:rPr>
                <w:rFonts w:eastAsia="Times New Roman" w:cs="Arial"/>
                <w:b/>
                <w:color w:val="0070C0"/>
                <w:sz w:val="22"/>
                <w:lang w:eastAsia="de-DE"/>
              </w:rPr>
              <w:t>Den Kontakt mit Patienten in der Notaufnahme gestalten</w:t>
            </w:r>
          </w:p>
        </w:tc>
        <w:tc>
          <w:tcPr>
            <w:tcW w:w="7512" w:type="dxa"/>
          </w:tcPr>
          <w:p w:rsidR="005D6956" w:rsidRPr="003C29B1" w:rsidRDefault="005D6956">
            <w:pPr>
              <w:rPr>
                <w:rFonts w:cs="Arial"/>
                <w:sz w:val="22"/>
              </w:rPr>
            </w:pPr>
          </w:p>
        </w:tc>
      </w:tr>
      <w:tr w:rsidR="005D6956" w:rsidRPr="004F11FD" w:rsidTr="005D6956">
        <w:tc>
          <w:tcPr>
            <w:tcW w:w="7338" w:type="dxa"/>
          </w:tcPr>
          <w:p w:rsidR="005D6956" w:rsidRPr="004F11FD" w:rsidRDefault="0019055D">
            <w:pPr>
              <w:rPr>
                <w:rFonts w:cs="Arial"/>
                <w:szCs w:val="24"/>
              </w:rPr>
            </w:pPr>
            <w:r w:rsidRPr="004F11FD">
              <w:rPr>
                <w:rFonts w:cs="Arial"/>
                <w:b/>
                <w:szCs w:val="24"/>
              </w:rPr>
              <w:t xml:space="preserve">Stunden: </w:t>
            </w:r>
            <w:r w:rsidR="008D23C3" w:rsidRPr="00605A5D">
              <w:rPr>
                <w:rFonts w:cs="Arial"/>
                <w:sz w:val="22"/>
              </w:rPr>
              <w:t>40</w:t>
            </w:r>
          </w:p>
        </w:tc>
        <w:tc>
          <w:tcPr>
            <w:tcW w:w="7512" w:type="dxa"/>
          </w:tcPr>
          <w:p w:rsidR="005D6956" w:rsidRPr="004F11FD" w:rsidRDefault="005D6956">
            <w:pPr>
              <w:rPr>
                <w:rFonts w:cs="Arial"/>
                <w:szCs w:val="24"/>
              </w:rPr>
            </w:pPr>
          </w:p>
        </w:tc>
      </w:tr>
      <w:tr w:rsidR="005D6956" w:rsidRPr="004F11FD" w:rsidTr="005D6956">
        <w:tc>
          <w:tcPr>
            <w:tcW w:w="7338" w:type="dxa"/>
          </w:tcPr>
          <w:p w:rsidR="008D23C3" w:rsidRPr="004C5148" w:rsidRDefault="0019055D" w:rsidP="008D23C3">
            <w:pPr>
              <w:rPr>
                <w:rFonts w:cs="Arial"/>
                <w:sz w:val="22"/>
              </w:rPr>
            </w:pPr>
            <w:r w:rsidRPr="004C5148">
              <w:rPr>
                <w:rFonts w:cs="Arial"/>
                <w:b/>
                <w:sz w:val="22"/>
              </w:rPr>
              <w:t>Handlungskompetenzen:</w:t>
            </w:r>
            <w:r w:rsidR="00BA2C6E" w:rsidRPr="004C5148">
              <w:rPr>
                <w:rFonts w:cs="Arial"/>
                <w:sz w:val="22"/>
              </w:rPr>
              <w:t xml:space="preserve"> </w:t>
            </w:r>
            <w:r w:rsidR="008D23C3" w:rsidRPr="004C5148">
              <w:rPr>
                <w:rFonts w:cs="Arial"/>
                <w:sz w:val="22"/>
              </w:rPr>
              <w:t xml:space="preserve">Die Teilnehmenden kommunizieren verbal und nonverbal und begegnen Patienten und deren Bezugspersonen </w:t>
            </w:r>
            <w:r w:rsidR="008D23C3" w:rsidRPr="004C5148">
              <w:rPr>
                <w:rFonts w:cs="Arial"/>
                <w:sz w:val="22"/>
              </w:rPr>
              <w:lastRenderedPageBreak/>
              <w:t>freundlich und unvoreingenommen. Sie begleiten Patienten und ihre Bezugspersonen empathisch und vermitteln Sicherheit. Die Teilnehmenden berücksichtigen dabei ethnische und kulturelle Hintergründe. In spannungsgeladenen Situationen wenden sie Methoden der Deeskalation unter Beachtung von Fremd- und Eigenschutz an.</w:t>
            </w:r>
          </w:p>
          <w:p w:rsidR="005D6956" w:rsidRPr="004C5148" w:rsidRDefault="005D6956" w:rsidP="00170C58">
            <w:pPr>
              <w:rPr>
                <w:rFonts w:cs="Arial"/>
                <w:sz w:val="22"/>
              </w:rPr>
            </w:pPr>
          </w:p>
        </w:tc>
        <w:tc>
          <w:tcPr>
            <w:tcW w:w="7512" w:type="dxa"/>
          </w:tcPr>
          <w:p w:rsidR="005D6956" w:rsidRPr="004F11FD" w:rsidRDefault="005D6956">
            <w:pPr>
              <w:rPr>
                <w:rFonts w:cs="Arial"/>
                <w:szCs w:val="24"/>
              </w:rPr>
            </w:pPr>
          </w:p>
        </w:tc>
      </w:tr>
      <w:tr w:rsidR="005D6956" w:rsidRPr="004F11FD" w:rsidTr="005D6956">
        <w:tc>
          <w:tcPr>
            <w:tcW w:w="7338" w:type="dxa"/>
          </w:tcPr>
          <w:p w:rsidR="0019055D" w:rsidRPr="004C5148" w:rsidRDefault="0019055D" w:rsidP="0019055D">
            <w:pPr>
              <w:rPr>
                <w:rFonts w:cs="Arial"/>
                <w:b/>
                <w:sz w:val="22"/>
              </w:rPr>
            </w:pPr>
            <w:r w:rsidRPr="004C5148">
              <w:rPr>
                <w:rFonts w:cs="Arial"/>
                <w:b/>
                <w:sz w:val="22"/>
              </w:rPr>
              <w:t xml:space="preserve">Inhalte: </w:t>
            </w:r>
          </w:p>
          <w:p w:rsidR="008D23C3" w:rsidRPr="004C5148" w:rsidRDefault="008D23C3" w:rsidP="008D23C3">
            <w:pPr>
              <w:pStyle w:val="Listenabsatz"/>
              <w:numPr>
                <w:ilvl w:val="0"/>
                <w:numId w:val="16"/>
              </w:numPr>
              <w:ind w:left="884" w:hanging="567"/>
              <w:rPr>
                <w:rFonts w:ascii="Arial" w:eastAsia="Times New Roman" w:hAnsi="Arial" w:cs="Arial"/>
                <w:lang w:eastAsia="de-DE"/>
              </w:rPr>
            </w:pPr>
            <w:r w:rsidRPr="004C5148">
              <w:rPr>
                <w:rFonts w:ascii="Arial" w:eastAsia="Times New Roman" w:hAnsi="Arial" w:cs="Arial"/>
                <w:lang w:eastAsia="de-DE"/>
              </w:rPr>
              <w:t>Verbale und Nonverbale Kommunikation</w:t>
            </w:r>
          </w:p>
          <w:p w:rsidR="008D23C3" w:rsidRPr="004C5148" w:rsidRDefault="008D23C3" w:rsidP="008D23C3">
            <w:pPr>
              <w:pStyle w:val="Listenabsatz"/>
              <w:numPr>
                <w:ilvl w:val="0"/>
                <w:numId w:val="16"/>
              </w:numPr>
              <w:ind w:left="884" w:hanging="567"/>
              <w:rPr>
                <w:rFonts w:ascii="Arial" w:eastAsia="Times New Roman" w:hAnsi="Arial" w:cs="Arial"/>
                <w:lang w:eastAsia="de-DE"/>
              </w:rPr>
            </w:pPr>
            <w:r w:rsidRPr="004C5148">
              <w:rPr>
                <w:rFonts w:ascii="Arial" w:eastAsia="Times New Roman" w:hAnsi="Arial" w:cs="Arial"/>
                <w:lang w:eastAsia="de-DE"/>
              </w:rPr>
              <w:t>Gesprächsführung unter Berücksichtigung der Notfallsituation</w:t>
            </w:r>
          </w:p>
          <w:p w:rsidR="008D23C3" w:rsidRPr="004C5148" w:rsidRDefault="008D23C3" w:rsidP="008D23C3">
            <w:pPr>
              <w:pStyle w:val="Listenabsatz"/>
              <w:numPr>
                <w:ilvl w:val="0"/>
                <w:numId w:val="16"/>
              </w:numPr>
              <w:ind w:left="884" w:hanging="567"/>
              <w:rPr>
                <w:rFonts w:ascii="Arial" w:eastAsia="Times New Roman" w:hAnsi="Arial" w:cs="Arial"/>
                <w:lang w:eastAsia="de-DE"/>
              </w:rPr>
            </w:pPr>
            <w:r w:rsidRPr="004C5148">
              <w:rPr>
                <w:rFonts w:ascii="Arial" w:eastAsia="Times New Roman" w:hAnsi="Arial" w:cs="Arial"/>
                <w:lang w:eastAsia="de-DE"/>
              </w:rPr>
              <w:t>Kultursensible Pflege</w:t>
            </w:r>
          </w:p>
          <w:p w:rsidR="008D23C3" w:rsidRPr="004C5148" w:rsidRDefault="008D23C3" w:rsidP="008D23C3">
            <w:pPr>
              <w:pStyle w:val="Listenabsatz"/>
              <w:numPr>
                <w:ilvl w:val="0"/>
                <w:numId w:val="16"/>
              </w:numPr>
              <w:ind w:left="884" w:hanging="567"/>
              <w:rPr>
                <w:rFonts w:ascii="Arial" w:eastAsia="Times New Roman" w:hAnsi="Arial" w:cs="Arial"/>
                <w:lang w:eastAsia="de-DE"/>
              </w:rPr>
            </w:pPr>
            <w:r w:rsidRPr="004C5148">
              <w:rPr>
                <w:rFonts w:ascii="Arial" w:eastAsia="Times New Roman" w:hAnsi="Arial" w:cs="Arial"/>
                <w:lang w:eastAsia="de-DE"/>
              </w:rPr>
              <w:t>Stufen der Eskalation</w:t>
            </w:r>
          </w:p>
          <w:p w:rsidR="008D23C3" w:rsidRPr="004C5148" w:rsidRDefault="008D23C3" w:rsidP="008D23C3">
            <w:pPr>
              <w:pStyle w:val="Listenabsatz"/>
              <w:numPr>
                <w:ilvl w:val="0"/>
                <w:numId w:val="16"/>
              </w:numPr>
              <w:ind w:left="884" w:hanging="567"/>
              <w:rPr>
                <w:rFonts w:ascii="Arial" w:eastAsia="Times New Roman" w:hAnsi="Arial" w:cs="Arial"/>
                <w:lang w:eastAsia="de-DE"/>
              </w:rPr>
            </w:pPr>
            <w:r w:rsidRPr="004C5148">
              <w:rPr>
                <w:rFonts w:ascii="Arial" w:eastAsia="Times New Roman" w:hAnsi="Arial" w:cs="Arial"/>
                <w:lang w:eastAsia="de-DE"/>
              </w:rPr>
              <w:t>Stufen der Deeskalation</w:t>
            </w:r>
          </w:p>
          <w:p w:rsidR="008D23C3" w:rsidRPr="004C5148" w:rsidRDefault="008D23C3" w:rsidP="008D23C3">
            <w:pPr>
              <w:pStyle w:val="Listenabsatz"/>
              <w:numPr>
                <w:ilvl w:val="0"/>
                <w:numId w:val="16"/>
              </w:numPr>
              <w:ind w:left="884" w:hanging="567"/>
              <w:rPr>
                <w:rFonts w:ascii="Arial" w:eastAsia="Times New Roman" w:hAnsi="Arial" w:cs="Arial"/>
                <w:lang w:eastAsia="de-DE"/>
              </w:rPr>
            </w:pPr>
            <w:r w:rsidRPr="004C5148">
              <w:rPr>
                <w:rFonts w:ascii="Arial" w:eastAsia="Times New Roman" w:hAnsi="Arial" w:cs="Arial"/>
                <w:lang w:eastAsia="de-DE"/>
              </w:rPr>
              <w:t>Selbstschutz und Abwehrtechniken</w:t>
            </w:r>
          </w:p>
          <w:p w:rsidR="005D6956" w:rsidRPr="004C5148" w:rsidRDefault="005D6956" w:rsidP="00170C58">
            <w:pPr>
              <w:rPr>
                <w:rFonts w:cs="Arial"/>
                <w:sz w:val="22"/>
              </w:rPr>
            </w:pPr>
          </w:p>
        </w:tc>
        <w:tc>
          <w:tcPr>
            <w:tcW w:w="7512" w:type="dxa"/>
          </w:tcPr>
          <w:p w:rsidR="005D6956" w:rsidRPr="004F11FD" w:rsidRDefault="005D6956">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F029D9" w:rsidRDefault="00F029D9" w:rsidP="00170C58">
            <w:pPr>
              <w:rPr>
                <w:rFonts w:cs="Arial"/>
                <w:color w:val="0070C0"/>
                <w:szCs w:val="24"/>
              </w:rPr>
            </w:pPr>
            <w:r w:rsidRPr="00F029D9">
              <w:rPr>
                <w:b/>
                <w:color w:val="0070C0"/>
                <w:sz w:val="22"/>
                <w:lang w:val="en-US"/>
              </w:rPr>
              <w:t xml:space="preserve">F NFP M I ME 2 </w:t>
            </w:r>
            <w:r w:rsidR="009A243E" w:rsidRPr="009A243E">
              <w:rPr>
                <w:b/>
                <w:color w:val="0070C0"/>
                <w:sz w:val="22"/>
                <w:lang w:val="en-US"/>
              </w:rPr>
              <w:t xml:space="preserve">Die </w:t>
            </w:r>
            <w:proofErr w:type="spellStart"/>
            <w:r w:rsidR="009A243E" w:rsidRPr="009A243E">
              <w:rPr>
                <w:b/>
                <w:color w:val="0070C0"/>
                <w:sz w:val="22"/>
                <w:lang w:val="en-US"/>
              </w:rPr>
              <w:t>Behandlungsdringlichkeit</w:t>
            </w:r>
            <w:proofErr w:type="spellEnd"/>
            <w:r w:rsidR="009A243E" w:rsidRPr="009A243E">
              <w:rPr>
                <w:b/>
                <w:color w:val="0070C0"/>
                <w:sz w:val="22"/>
                <w:lang w:val="en-US"/>
              </w:rPr>
              <w:t xml:space="preserve"> </w:t>
            </w:r>
            <w:proofErr w:type="spellStart"/>
            <w:r w:rsidR="009A243E" w:rsidRPr="009A243E">
              <w:rPr>
                <w:b/>
                <w:color w:val="0070C0"/>
                <w:sz w:val="22"/>
                <w:lang w:val="en-US"/>
              </w:rPr>
              <w:t>einschätzen</w:t>
            </w:r>
            <w:proofErr w:type="spellEnd"/>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D33353">
            <w:pPr>
              <w:rPr>
                <w:rFonts w:cs="Arial"/>
                <w:szCs w:val="24"/>
              </w:rPr>
            </w:pPr>
            <w:r w:rsidRPr="004F11FD">
              <w:rPr>
                <w:rFonts w:cs="Arial"/>
                <w:b/>
                <w:szCs w:val="24"/>
              </w:rPr>
              <w:t>Stunden:</w:t>
            </w:r>
            <w:r w:rsidR="00C278F0">
              <w:rPr>
                <w:rFonts w:cs="Arial"/>
                <w:szCs w:val="24"/>
              </w:rPr>
              <w:t xml:space="preserve"> </w:t>
            </w:r>
            <w:r w:rsidR="009A243E" w:rsidRPr="00605A5D">
              <w:rPr>
                <w:rFonts w:cs="Arial"/>
                <w:sz w:val="22"/>
              </w:rPr>
              <w:t>24</w:t>
            </w:r>
          </w:p>
        </w:tc>
        <w:tc>
          <w:tcPr>
            <w:tcW w:w="7512" w:type="dxa"/>
          </w:tcPr>
          <w:p w:rsidR="007D36F7" w:rsidRPr="004F11FD" w:rsidRDefault="007D36F7">
            <w:pPr>
              <w:rPr>
                <w:rFonts w:cs="Arial"/>
                <w:szCs w:val="24"/>
              </w:rPr>
            </w:pPr>
          </w:p>
        </w:tc>
      </w:tr>
      <w:tr w:rsidR="007D36F7" w:rsidRPr="004F11FD" w:rsidTr="005D6956">
        <w:tc>
          <w:tcPr>
            <w:tcW w:w="7338" w:type="dxa"/>
          </w:tcPr>
          <w:p w:rsidR="009A243E" w:rsidRPr="009A243E" w:rsidRDefault="00D33353" w:rsidP="009A243E">
            <w:pPr>
              <w:rPr>
                <w:rFonts w:eastAsia="Times New Roman" w:cs="Arial"/>
                <w:sz w:val="22"/>
                <w:lang w:eastAsia="de-DE"/>
              </w:rPr>
            </w:pPr>
            <w:r w:rsidRPr="004F11FD">
              <w:rPr>
                <w:rFonts w:cs="Arial"/>
                <w:b/>
                <w:szCs w:val="24"/>
              </w:rPr>
              <w:t>Handlungskompetenzen</w:t>
            </w:r>
            <w:r w:rsidR="00BA2C6E" w:rsidRPr="004F11FD">
              <w:rPr>
                <w:rFonts w:cs="Arial"/>
                <w:b/>
                <w:szCs w:val="24"/>
              </w:rPr>
              <w:t xml:space="preserve">: </w:t>
            </w:r>
            <w:r w:rsidR="009A243E" w:rsidRPr="009A243E">
              <w:rPr>
                <w:rFonts w:eastAsia="Times New Roman" w:cs="Arial"/>
                <w:sz w:val="22"/>
                <w:lang w:eastAsia="de-DE"/>
              </w:rPr>
              <w:t>Die Teilnehmenden schätzen die Behandlungsdringlichkeit schnell und sicher ein und nutzen Algorithmen zur Priorisierung ihres Handelns. Sie führen die Erstversorgung zielgerichtet durch und bewerten die Umsetzung.</w:t>
            </w:r>
          </w:p>
          <w:p w:rsidR="007D36F7" w:rsidRPr="004F11FD" w:rsidRDefault="007D36F7" w:rsidP="00170C58">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D33353" w:rsidRPr="004F11FD" w:rsidRDefault="00D33353" w:rsidP="00D33353">
            <w:pPr>
              <w:rPr>
                <w:rFonts w:cs="Arial"/>
                <w:b/>
                <w:szCs w:val="24"/>
              </w:rPr>
            </w:pPr>
            <w:r w:rsidRPr="004F11FD">
              <w:rPr>
                <w:rFonts w:cs="Arial"/>
                <w:b/>
                <w:szCs w:val="24"/>
              </w:rPr>
              <w:t xml:space="preserve">Inhalte: </w:t>
            </w:r>
          </w:p>
          <w:p w:rsidR="009A243E" w:rsidRPr="00D40D07" w:rsidRDefault="009A243E" w:rsidP="004C5148">
            <w:pPr>
              <w:pStyle w:val="Listenabsatz"/>
              <w:numPr>
                <w:ilvl w:val="0"/>
                <w:numId w:val="17"/>
              </w:numPr>
              <w:ind w:left="851" w:hanging="567"/>
              <w:rPr>
                <w:rFonts w:ascii="Arial" w:eastAsia="Times New Roman" w:hAnsi="Arial" w:cs="Arial"/>
                <w:lang w:eastAsia="de-DE"/>
              </w:rPr>
            </w:pPr>
            <w:r w:rsidRPr="00D40D07">
              <w:rPr>
                <w:rFonts w:ascii="Arial" w:eastAsia="Times New Roman" w:hAnsi="Arial" w:cs="Arial"/>
                <w:lang w:eastAsia="de-DE"/>
              </w:rPr>
              <w:t xml:space="preserve">Theoretische Grundlagen der </w:t>
            </w:r>
            <w:r>
              <w:rPr>
                <w:rFonts w:ascii="Arial" w:eastAsia="Times New Roman" w:hAnsi="Arial" w:cs="Arial"/>
                <w:lang w:eastAsia="de-DE"/>
              </w:rPr>
              <w:t>Einschätzung der Behandlungsdringlichkeit</w:t>
            </w:r>
          </w:p>
          <w:p w:rsidR="009A243E" w:rsidRDefault="009A243E" w:rsidP="004C5148">
            <w:pPr>
              <w:pStyle w:val="Listenabsatz"/>
              <w:numPr>
                <w:ilvl w:val="0"/>
                <w:numId w:val="16"/>
              </w:numPr>
              <w:ind w:left="851" w:hanging="567"/>
              <w:rPr>
                <w:rFonts w:ascii="Arial" w:eastAsia="Times New Roman" w:hAnsi="Arial" w:cs="Arial"/>
                <w:lang w:eastAsia="de-DE"/>
              </w:rPr>
            </w:pPr>
            <w:r w:rsidRPr="00D40D07">
              <w:rPr>
                <w:rFonts w:ascii="Arial" w:eastAsia="Times New Roman" w:hAnsi="Arial" w:cs="Arial"/>
                <w:lang w:eastAsia="de-DE"/>
              </w:rPr>
              <w:t>Praktische Anwendung von Systemen zur Ersteinschätzung</w:t>
            </w:r>
          </w:p>
          <w:p w:rsidR="009A243E" w:rsidRPr="00D40D07" w:rsidRDefault="009A243E" w:rsidP="004C5148">
            <w:pPr>
              <w:pStyle w:val="Listenabsatz"/>
              <w:numPr>
                <w:ilvl w:val="0"/>
                <w:numId w:val="16"/>
              </w:numPr>
              <w:ind w:left="851" w:hanging="567"/>
              <w:rPr>
                <w:rFonts w:ascii="Arial" w:eastAsia="Times New Roman" w:hAnsi="Arial" w:cs="Arial"/>
                <w:lang w:eastAsia="de-DE"/>
              </w:rPr>
            </w:pPr>
            <w:r>
              <w:rPr>
                <w:rFonts w:ascii="Arial" w:eastAsia="Times New Roman" w:hAnsi="Arial" w:cs="Arial"/>
                <w:lang w:eastAsia="de-DE"/>
              </w:rPr>
              <w:t>Algorithmen zur Einschätzung und Anamnese</w:t>
            </w:r>
          </w:p>
          <w:p w:rsidR="009A243E" w:rsidRPr="00D40D07" w:rsidRDefault="009A243E" w:rsidP="004C5148">
            <w:pPr>
              <w:pStyle w:val="Listenabsatz"/>
              <w:numPr>
                <w:ilvl w:val="0"/>
                <w:numId w:val="16"/>
              </w:numPr>
              <w:ind w:left="851" w:hanging="567"/>
              <w:rPr>
                <w:rFonts w:ascii="Arial" w:eastAsia="Times New Roman" w:hAnsi="Arial" w:cs="Arial"/>
                <w:lang w:eastAsia="de-DE"/>
              </w:rPr>
            </w:pPr>
            <w:r w:rsidRPr="00D40D07">
              <w:rPr>
                <w:rFonts w:ascii="Arial" w:eastAsia="Times New Roman" w:hAnsi="Arial" w:cs="Arial"/>
                <w:lang w:eastAsia="de-DE"/>
              </w:rPr>
              <w:t>Dokumentation pflegerischer</w:t>
            </w:r>
            <w:r>
              <w:rPr>
                <w:rFonts w:ascii="Arial" w:eastAsia="Times New Roman" w:hAnsi="Arial" w:cs="Arial"/>
                <w:lang w:eastAsia="de-DE"/>
              </w:rPr>
              <w:t xml:space="preserve"> und</w:t>
            </w:r>
            <w:r w:rsidRPr="00D40D07">
              <w:rPr>
                <w:rFonts w:ascii="Arial" w:eastAsia="Times New Roman" w:hAnsi="Arial" w:cs="Arial"/>
                <w:lang w:eastAsia="de-DE"/>
              </w:rPr>
              <w:t xml:space="preserve"> medizinischer Daten</w:t>
            </w:r>
          </w:p>
          <w:p w:rsidR="009A243E" w:rsidRPr="00D40D07" w:rsidRDefault="009A243E" w:rsidP="004C5148">
            <w:pPr>
              <w:pStyle w:val="Listenabsatz"/>
              <w:numPr>
                <w:ilvl w:val="0"/>
                <w:numId w:val="16"/>
              </w:numPr>
              <w:ind w:left="851" w:hanging="567"/>
              <w:rPr>
                <w:rFonts w:ascii="Arial" w:eastAsia="Times New Roman" w:hAnsi="Arial" w:cs="Arial"/>
                <w:lang w:eastAsia="de-DE"/>
              </w:rPr>
            </w:pPr>
            <w:r w:rsidRPr="00D40D07">
              <w:rPr>
                <w:rFonts w:ascii="Arial" w:eastAsia="Times New Roman" w:hAnsi="Arial" w:cs="Arial"/>
                <w:lang w:eastAsia="de-DE"/>
              </w:rPr>
              <w:t>Identifizierung und Sicherung von Daten zur Person und Leistungsabrechnung</w:t>
            </w:r>
          </w:p>
          <w:p w:rsidR="009A243E" w:rsidRPr="00D40D07" w:rsidRDefault="009A243E" w:rsidP="004C5148">
            <w:pPr>
              <w:pStyle w:val="Listenabsatz"/>
              <w:numPr>
                <w:ilvl w:val="0"/>
                <w:numId w:val="16"/>
              </w:numPr>
              <w:ind w:left="851" w:hanging="567"/>
              <w:rPr>
                <w:rFonts w:ascii="Arial" w:eastAsia="Times New Roman" w:hAnsi="Arial" w:cs="Arial"/>
                <w:lang w:eastAsia="de-DE"/>
              </w:rPr>
            </w:pPr>
            <w:r w:rsidRPr="00D40D07">
              <w:rPr>
                <w:rFonts w:ascii="Arial" w:eastAsia="Times New Roman" w:hAnsi="Arial" w:cs="Arial"/>
                <w:lang w:eastAsia="de-DE"/>
              </w:rPr>
              <w:t>Leistungserfassungssysteme</w:t>
            </w:r>
          </w:p>
          <w:p w:rsidR="009A243E" w:rsidRPr="00D40D07" w:rsidRDefault="009A243E" w:rsidP="004C5148">
            <w:pPr>
              <w:pStyle w:val="Listenabsatz"/>
              <w:numPr>
                <w:ilvl w:val="0"/>
                <w:numId w:val="16"/>
              </w:numPr>
              <w:ind w:left="851" w:hanging="567"/>
              <w:rPr>
                <w:rFonts w:ascii="Arial" w:eastAsia="Times New Roman" w:hAnsi="Arial" w:cs="Arial"/>
                <w:lang w:eastAsia="de-DE"/>
              </w:rPr>
            </w:pPr>
            <w:r w:rsidRPr="00D40D07">
              <w:rPr>
                <w:rFonts w:ascii="Arial" w:eastAsia="Times New Roman" w:hAnsi="Arial" w:cs="Arial"/>
                <w:lang w:eastAsia="de-DE"/>
              </w:rPr>
              <w:t>Differenzierung kostenträgerrelevanter Aspekte (EU / Nicht-EU, International)</w:t>
            </w:r>
          </w:p>
          <w:p w:rsidR="007D36F7" w:rsidRPr="004F11FD" w:rsidRDefault="007D36F7" w:rsidP="009A243E">
            <w:pPr>
              <w:pStyle w:val="Listenabsatz"/>
              <w:rPr>
                <w:rFonts w:ascii="Arial" w:hAnsi="Arial" w:cs="Arial"/>
                <w:sz w:val="24"/>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CD774B" w:rsidRPr="004F11FD" w:rsidTr="005D6956">
        <w:tc>
          <w:tcPr>
            <w:tcW w:w="7338" w:type="dxa"/>
          </w:tcPr>
          <w:p w:rsidR="007D36F7" w:rsidRPr="004F11FD" w:rsidRDefault="00E170BA" w:rsidP="009A243E">
            <w:pPr>
              <w:rPr>
                <w:rFonts w:cs="Arial"/>
                <w:color w:val="0070C0"/>
                <w:szCs w:val="24"/>
              </w:rPr>
            </w:pPr>
            <w:r w:rsidRPr="00E170BA">
              <w:rPr>
                <w:b/>
                <w:color w:val="0070C0"/>
                <w:sz w:val="22"/>
                <w:lang w:val="en-US"/>
              </w:rPr>
              <w:t xml:space="preserve">F NFP M I ME 3 </w:t>
            </w:r>
            <w:r w:rsidR="00C567E1" w:rsidRPr="00C567E1">
              <w:rPr>
                <w:b/>
                <w:color w:val="0070C0"/>
                <w:sz w:val="22"/>
              </w:rPr>
              <w:t>Patienten in Notfallsituationen kompetent überwachen und versorgen</w:t>
            </w:r>
          </w:p>
        </w:tc>
        <w:tc>
          <w:tcPr>
            <w:tcW w:w="7512" w:type="dxa"/>
          </w:tcPr>
          <w:p w:rsidR="007D36F7" w:rsidRPr="004F11FD" w:rsidRDefault="007D36F7">
            <w:pPr>
              <w:rPr>
                <w:rFonts w:cs="Arial"/>
                <w:color w:val="0070C0"/>
                <w:szCs w:val="24"/>
              </w:rPr>
            </w:pPr>
          </w:p>
        </w:tc>
      </w:tr>
      <w:tr w:rsidR="007D36F7" w:rsidRPr="004F11FD" w:rsidTr="005D6956">
        <w:tc>
          <w:tcPr>
            <w:tcW w:w="7338" w:type="dxa"/>
          </w:tcPr>
          <w:p w:rsidR="007D36F7" w:rsidRPr="004F11FD" w:rsidRDefault="00E71E23">
            <w:pPr>
              <w:rPr>
                <w:rFonts w:cs="Arial"/>
                <w:szCs w:val="24"/>
              </w:rPr>
            </w:pPr>
            <w:r w:rsidRPr="004F11FD">
              <w:rPr>
                <w:rFonts w:cs="Arial"/>
                <w:b/>
                <w:szCs w:val="24"/>
              </w:rPr>
              <w:t xml:space="preserve">Stunden: </w:t>
            </w:r>
            <w:r w:rsidR="00605A5D" w:rsidRPr="00605A5D">
              <w:rPr>
                <w:rFonts w:cs="Arial"/>
                <w:sz w:val="22"/>
              </w:rPr>
              <w:t>40</w:t>
            </w:r>
          </w:p>
        </w:tc>
        <w:tc>
          <w:tcPr>
            <w:tcW w:w="7512" w:type="dxa"/>
          </w:tcPr>
          <w:p w:rsidR="007D36F7" w:rsidRPr="004F11FD" w:rsidRDefault="007D36F7">
            <w:pPr>
              <w:rPr>
                <w:rFonts w:cs="Arial"/>
                <w:szCs w:val="24"/>
              </w:rPr>
            </w:pPr>
          </w:p>
        </w:tc>
      </w:tr>
      <w:tr w:rsidR="007D36F7" w:rsidRPr="004F11FD" w:rsidTr="005D6956">
        <w:tc>
          <w:tcPr>
            <w:tcW w:w="7338" w:type="dxa"/>
          </w:tcPr>
          <w:p w:rsidR="00C567E1" w:rsidRPr="00C567E1" w:rsidRDefault="00E71E23" w:rsidP="00C567E1">
            <w:pPr>
              <w:autoSpaceDE w:val="0"/>
              <w:autoSpaceDN w:val="0"/>
              <w:adjustRightInd w:val="0"/>
              <w:rPr>
                <w:rFonts w:cs="Arial"/>
                <w:sz w:val="22"/>
              </w:rPr>
            </w:pPr>
            <w:r w:rsidRPr="004F11FD">
              <w:rPr>
                <w:rFonts w:cs="Arial"/>
                <w:b/>
                <w:szCs w:val="24"/>
              </w:rPr>
              <w:t xml:space="preserve">Handlungskompetenzen: </w:t>
            </w:r>
            <w:r w:rsidR="00C567E1" w:rsidRPr="00C567E1">
              <w:rPr>
                <w:rFonts w:cs="Arial"/>
                <w:sz w:val="22"/>
              </w:rPr>
              <w:t xml:space="preserve">Die Teilnehmenden leiten, orientiert an Symptomen, gezielte Maßnahmen der Diagnostik und Versorgung ein. Sie führen das </w:t>
            </w:r>
            <w:proofErr w:type="spellStart"/>
            <w:r w:rsidR="00C567E1" w:rsidRPr="00C567E1">
              <w:rPr>
                <w:rFonts w:cs="Arial"/>
                <w:sz w:val="22"/>
              </w:rPr>
              <w:t>Basismonitoring</w:t>
            </w:r>
            <w:proofErr w:type="spellEnd"/>
            <w:r w:rsidR="00C567E1" w:rsidRPr="00C567E1">
              <w:rPr>
                <w:rFonts w:cs="Arial"/>
                <w:sz w:val="22"/>
              </w:rPr>
              <w:t xml:space="preserve"> situationsangepasst durch und reagieren fachlich korrekt auf die ermittelten Werte. Sie beherrschen die Routineabläufe in der Notaufnahme vollständig, einschließlich der Algorithmen im </w:t>
            </w:r>
            <w:proofErr w:type="spellStart"/>
            <w:r w:rsidR="00C567E1" w:rsidRPr="00C567E1">
              <w:rPr>
                <w:rFonts w:cs="Arial"/>
                <w:sz w:val="22"/>
              </w:rPr>
              <w:t>Advanced</w:t>
            </w:r>
            <w:proofErr w:type="spellEnd"/>
            <w:r w:rsidR="00C567E1" w:rsidRPr="00C567E1">
              <w:rPr>
                <w:rFonts w:cs="Arial"/>
                <w:sz w:val="22"/>
              </w:rPr>
              <w:t xml:space="preserve"> Life Support.</w:t>
            </w:r>
          </w:p>
          <w:p w:rsidR="007D36F7" w:rsidRPr="004F11FD" w:rsidRDefault="007D36F7" w:rsidP="00170C58">
            <w:pPr>
              <w:autoSpaceDE w:val="0"/>
              <w:autoSpaceDN w:val="0"/>
              <w:adjustRightInd w:val="0"/>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4075C2" w:rsidRPr="00CF3B89" w:rsidRDefault="00E71E23" w:rsidP="004075C2">
            <w:pPr>
              <w:widowControl w:val="0"/>
              <w:autoSpaceDE w:val="0"/>
              <w:autoSpaceDN w:val="0"/>
              <w:adjustRightInd w:val="0"/>
              <w:rPr>
                <w:rFonts w:cs="Arial"/>
                <w:color w:val="000000"/>
                <w:sz w:val="22"/>
              </w:rPr>
            </w:pPr>
            <w:r w:rsidRPr="00CF3B89">
              <w:rPr>
                <w:rFonts w:cs="Arial"/>
                <w:b/>
                <w:sz w:val="22"/>
              </w:rPr>
              <w:t xml:space="preserve">Inhalte: </w:t>
            </w:r>
          </w:p>
          <w:p w:rsidR="00C567E1" w:rsidRPr="00C567E1" w:rsidRDefault="00C567E1" w:rsidP="004C5148">
            <w:pPr>
              <w:numPr>
                <w:ilvl w:val="0"/>
                <w:numId w:val="44"/>
              </w:numPr>
              <w:autoSpaceDE w:val="0"/>
              <w:autoSpaceDN w:val="0"/>
              <w:adjustRightInd w:val="0"/>
              <w:ind w:left="851" w:hanging="567"/>
              <w:jc w:val="left"/>
              <w:rPr>
                <w:rFonts w:cs="Arial"/>
                <w:sz w:val="22"/>
              </w:rPr>
            </w:pPr>
            <w:r w:rsidRPr="00C567E1">
              <w:rPr>
                <w:rFonts w:cs="Arial"/>
                <w:sz w:val="22"/>
              </w:rPr>
              <w:t>Symptomorientierung in der Notaufnahme</w:t>
            </w:r>
          </w:p>
          <w:p w:rsidR="00C567E1" w:rsidRPr="00C567E1" w:rsidRDefault="00C567E1" w:rsidP="004C5148">
            <w:pPr>
              <w:numPr>
                <w:ilvl w:val="0"/>
                <w:numId w:val="18"/>
              </w:numPr>
              <w:autoSpaceDE w:val="0"/>
              <w:autoSpaceDN w:val="0"/>
              <w:adjustRightInd w:val="0"/>
              <w:ind w:left="851" w:hanging="567"/>
              <w:jc w:val="left"/>
              <w:rPr>
                <w:rFonts w:cs="Arial"/>
                <w:sz w:val="22"/>
              </w:rPr>
            </w:pPr>
            <w:r w:rsidRPr="00C567E1">
              <w:rPr>
                <w:rFonts w:cs="Arial"/>
                <w:sz w:val="22"/>
              </w:rPr>
              <w:t>Diagnostik und Behandlungspfade</w:t>
            </w:r>
          </w:p>
          <w:p w:rsidR="00C567E1" w:rsidRPr="00C567E1" w:rsidRDefault="00C567E1" w:rsidP="004C5148">
            <w:pPr>
              <w:numPr>
                <w:ilvl w:val="0"/>
                <w:numId w:val="18"/>
              </w:numPr>
              <w:autoSpaceDE w:val="0"/>
              <w:autoSpaceDN w:val="0"/>
              <w:adjustRightInd w:val="0"/>
              <w:ind w:left="851" w:hanging="567"/>
              <w:jc w:val="left"/>
              <w:rPr>
                <w:rFonts w:cs="Arial"/>
                <w:sz w:val="22"/>
              </w:rPr>
            </w:pPr>
            <w:r w:rsidRPr="00C567E1">
              <w:rPr>
                <w:rFonts w:cs="Arial"/>
                <w:sz w:val="22"/>
              </w:rPr>
              <w:t>Ausgewählte häufige Notfallsymptome (z.B. Brustschmerz, Atemnot, Schock, Synkope, Schwindel, Kopfschmerz, Bauchschmerz, auffälliges Verhalten, Krampfanfall)</w:t>
            </w:r>
          </w:p>
          <w:p w:rsidR="00C567E1" w:rsidRPr="00C567E1" w:rsidRDefault="00C567E1" w:rsidP="004C5148">
            <w:pPr>
              <w:numPr>
                <w:ilvl w:val="0"/>
                <w:numId w:val="18"/>
              </w:numPr>
              <w:autoSpaceDE w:val="0"/>
              <w:autoSpaceDN w:val="0"/>
              <w:adjustRightInd w:val="0"/>
              <w:ind w:left="851" w:hanging="567"/>
              <w:jc w:val="left"/>
              <w:rPr>
                <w:rFonts w:cs="Arial"/>
                <w:sz w:val="22"/>
              </w:rPr>
            </w:pPr>
            <w:r w:rsidRPr="00C567E1">
              <w:rPr>
                <w:rFonts w:cs="Arial"/>
                <w:sz w:val="22"/>
              </w:rPr>
              <w:t>Unspezifische Symptome</w:t>
            </w:r>
          </w:p>
          <w:p w:rsidR="00C567E1" w:rsidRPr="00C567E1" w:rsidRDefault="00C567E1" w:rsidP="004C5148">
            <w:pPr>
              <w:numPr>
                <w:ilvl w:val="0"/>
                <w:numId w:val="18"/>
              </w:numPr>
              <w:autoSpaceDE w:val="0"/>
              <w:autoSpaceDN w:val="0"/>
              <w:adjustRightInd w:val="0"/>
              <w:ind w:left="851" w:hanging="567"/>
              <w:jc w:val="left"/>
              <w:rPr>
                <w:rFonts w:cs="Arial"/>
                <w:sz w:val="22"/>
              </w:rPr>
            </w:pPr>
            <w:r w:rsidRPr="00C567E1">
              <w:rPr>
                <w:rFonts w:cs="Arial"/>
                <w:sz w:val="22"/>
              </w:rPr>
              <w:t>Basishygienemaßnahmen</w:t>
            </w:r>
          </w:p>
          <w:p w:rsidR="00C567E1" w:rsidRPr="00C567E1" w:rsidRDefault="00C567E1" w:rsidP="004C5148">
            <w:pPr>
              <w:numPr>
                <w:ilvl w:val="0"/>
                <w:numId w:val="18"/>
              </w:numPr>
              <w:autoSpaceDE w:val="0"/>
              <w:autoSpaceDN w:val="0"/>
              <w:adjustRightInd w:val="0"/>
              <w:ind w:left="851" w:hanging="567"/>
              <w:jc w:val="left"/>
              <w:rPr>
                <w:rFonts w:cs="Arial"/>
                <w:sz w:val="22"/>
              </w:rPr>
            </w:pPr>
            <w:r w:rsidRPr="00C567E1">
              <w:rPr>
                <w:rFonts w:cs="Arial"/>
                <w:sz w:val="22"/>
              </w:rPr>
              <w:t>Routine der Erstversorgung: Positionierung des Patienten, venöse Zugänge, Applikation von Infusionen und Medikamenten</w:t>
            </w:r>
          </w:p>
          <w:p w:rsidR="00C567E1" w:rsidRPr="00C567E1" w:rsidRDefault="00C567E1" w:rsidP="004C5148">
            <w:pPr>
              <w:numPr>
                <w:ilvl w:val="0"/>
                <w:numId w:val="18"/>
              </w:numPr>
              <w:autoSpaceDE w:val="0"/>
              <w:autoSpaceDN w:val="0"/>
              <w:adjustRightInd w:val="0"/>
              <w:ind w:left="851" w:hanging="567"/>
              <w:jc w:val="left"/>
              <w:rPr>
                <w:rFonts w:cs="Arial"/>
                <w:sz w:val="22"/>
              </w:rPr>
            </w:pPr>
            <w:r w:rsidRPr="00C567E1">
              <w:rPr>
                <w:rFonts w:cs="Arial"/>
                <w:sz w:val="22"/>
              </w:rPr>
              <w:t xml:space="preserve">invasives und </w:t>
            </w:r>
            <w:proofErr w:type="spellStart"/>
            <w:r w:rsidRPr="00C567E1">
              <w:rPr>
                <w:rFonts w:cs="Arial"/>
                <w:sz w:val="22"/>
              </w:rPr>
              <w:t>noninvasives</w:t>
            </w:r>
            <w:proofErr w:type="spellEnd"/>
            <w:r w:rsidRPr="00C567E1">
              <w:rPr>
                <w:rFonts w:cs="Arial"/>
                <w:sz w:val="22"/>
              </w:rPr>
              <w:t xml:space="preserve"> </w:t>
            </w:r>
            <w:proofErr w:type="spellStart"/>
            <w:r w:rsidRPr="00C567E1">
              <w:rPr>
                <w:rFonts w:cs="Arial"/>
                <w:sz w:val="22"/>
              </w:rPr>
              <w:t>Basismonitoring</w:t>
            </w:r>
            <w:proofErr w:type="spellEnd"/>
            <w:r w:rsidRPr="00C567E1">
              <w:rPr>
                <w:rFonts w:cs="Arial"/>
                <w:sz w:val="22"/>
              </w:rPr>
              <w:t xml:space="preserve"> (Atmung, Herz-Kreislauf, Vigilanz und Bewusstsein, Ausscheidungen, Temperatur, Haut)</w:t>
            </w:r>
          </w:p>
          <w:p w:rsidR="00C567E1" w:rsidRPr="00C567E1" w:rsidRDefault="00C567E1" w:rsidP="004C5148">
            <w:pPr>
              <w:numPr>
                <w:ilvl w:val="0"/>
                <w:numId w:val="18"/>
              </w:numPr>
              <w:autoSpaceDE w:val="0"/>
              <w:autoSpaceDN w:val="0"/>
              <w:adjustRightInd w:val="0"/>
              <w:ind w:left="851" w:hanging="567"/>
              <w:jc w:val="left"/>
              <w:rPr>
                <w:rFonts w:cs="Arial"/>
                <w:sz w:val="22"/>
              </w:rPr>
            </w:pPr>
            <w:r w:rsidRPr="00C567E1">
              <w:rPr>
                <w:rFonts w:cs="Arial"/>
                <w:sz w:val="22"/>
              </w:rPr>
              <w:t>Normwerte und Abweichungen</w:t>
            </w:r>
          </w:p>
          <w:p w:rsidR="00C567E1" w:rsidRPr="00C567E1" w:rsidRDefault="00C567E1" w:rsidP="004C5148">
            <w:pPr>
              <w:numPr>
                <w:ilvl w:val="0"/>
                <w:numId w:val="18"/>
              </w:numPr>
              <w:autoSpaceDE w:val="0"/>
              <w:autoSpaceDN w:val="0"/>
              <w:adjustRightInd w:val="0"/>
              <w:ind w:left="851" w:hanging="567"/>
              <w:jc w:val="left"/>
              <w:rPr>
                <w:rFonts w:cs="Arial"/>
                <w:sz w:val="22"/>
              </w:rPr>
            </w:pPr>
            <w:r w:rsidRPr="00C567E1">
              <w:rPr>
                <w:rFonts w:cs="Arial"/>
                <w:sz w:val="22"/>
              </w:rPr>
              <w:t>Assessmentinstrumente</w:t>
            </w:r>
          </w:p>
          <w:p w:rsidR="00C567E1" w:rsidRPr="00C567E1" w:rsidRDefault="00C567E1" w:rsidP="004C5148">
            <w:pPr>
              <w:numPr>
                <w:ilvl w:val="0"/>
                <w:numId w:val="18"/>
              </w:numPr>
              <w:autoSpaceDE w:val="0"/>
              <w:autoSpaceDN w:val="0"/>
              <w:adjustRightInd w:val="0"/>
              <w:ind w:left="851" w:hanging="567"/>
              <w:jc w:val="left"/>
              <w:rPr>
                <w:rFonts w:cs="Arial"/>
                <w:sz w:val="22"/>
              </w:rPr>
            </w:pPr>
            <w:r w:rsidRPr="00C567E1">
              <w:rPr>
                <w:rFonts w:cs="Arial"/>
                <w:sz w:val="22"/>
              </w:rPr>
              <w:t>Zur vitalen Bedrohung führende Risikofaktoren</w:t>
            </w:r>
          </w:p>
          <w:p w:rsidR="00C567E1" w:rsidRPr="00C567E1" w:rsidRDefault="00C567E1" w:rsidP="004C5148">
            <w:pPr>
              <w:numPr>
                <w:ilvl w:val="0"/>
                <w:numId w:val="18"/>
              </w:numPr>
              <w:autoSpaceDE w:val="0"/>
              <w:autoSpaceDN w:val="0"/>
              <w:adjustRightInd w:val="0"/>
              <w:ind w:left="851" w:hanging="567"/>
              <w:contextualSpacing/>
              <w:jc w:val="left"/>
              <w:rPr>
                <w:rFonts w:cs="Arial"/>
                <w:sz w:val="22"/>
                <w:u w:val="single"/>
              </w:rPr>
            </w:pPr>
            <w:r w:rsidRPr="00C567E1">
              <w:rPr>
                <w:rFonts w:cs="Arial"/>
                <w:sz w:val="22"/>
              </w:rPr>
              <w:t>Notfallsituationen, Notfallmanagement: ALS, PALS</w:t>
            </w:r>
          </w:p>
          <w:p w:rsidR="007D36F7" w:rsidRPr="004F11FD" w:rsidRDefault="007D36F7" w:rsidP="00C567E1">
            <w:pPr>
              <w:pStyle w:val="Listenabsatz"/>
              <w:widowControl w:val="0"/>
              <w:autoSpaceDE w:val="0"/>
              <w:autoSpaceDN w:val="0"/>
              <w:adjustRightInd w:val="0"/>
              <w:spacing w:line="276" w:lineRule="auto"/>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3C29B1" w:rsidTr="005D6956">
        <w:tc>
          <w:tcPr>
            <w:tcW w:w="7338" w:type="dxa"/>
          </w:tcPr>
          <w:p w:rsidR="007D36F7" w:rsidRPr="003C29B1" w:rsidRDefault="00CD774B" w:rsidP="00170C58">
            <w:pPr>
              <w:rPr>
                <w:rFonts w:cs="Arial"/>
                <w:color w:val="0070C0"/>
                <w:sz w:val="22"/>
              </w:rPr>
            </w:pPr>
            <w:r w:rsidRPr="003C29B1">
              <w:rPr>
                <w:rFonts w:cs="Arial"/>
                <w:b/>
                <w:color w:val="0070C0"/>
                <w:sz w:val="22"/>
              </w:rPr>
              <w:t>F IA M I ME 4</w:t>
            </w:r>
            <w:r w:rsidR="00B47F5C" w:rsidRPr="003C29B1">
              <w:rPr>
                <w:rFonts w:cs="Arial"/>
                <w:b/>
                <w:color w:val="0070C0"/>
                <w:sz w:val="22"/>
              </w:rPr>
              <w:t xml:space="preserve"> </w:t>
            </w:r>
            <w:r w:rsidR="00C567E1" w:rsidRPr="003C29B1">
              <w:rPr>
                <w:rFonts w:cs="Arial"/>
                <w:b/>
                <w:color w:val="0070C0"/>
                <w:sz w:val="22"/>
              </w:rPr>
              <w:t>Die Rolle als Notfallpflegende professionell ausfüllen</w:t>
            </w:r>
          </w:p>
        </w:tc>
        <w:tc>
          <w:tcPr>
            <w:tcW w:w="7512" w:type="dxa"/>
          </w:tcPr>
          <w:p w:rsidR="007D36F7" w:rsidRPr="003C29B1" w:rsidRDefault="007D36F7">
            <w:pPr>
              <w:rPr>
                <w:rFonts w:cs="Arial"/>
                <w:sz w:val="22"/>
              </w:rPr>
            </w:pPr>
          </w:p>
        </w:tc>
      </w:tr>
      <w:tr w:rsidR="007D36F7" w:rsidRPr="004F11FD" w:rsidTr="005D6956">
        <w:tc>
          <w:tcPr>
            <w:tcW w:w="7338" w:type="dxa"/>
          </w:tcPr>
          <w:p w:rsidR="007D36F7" w:rsidRPr="004F11FD" w:rsidRDefault="00413E3C">
            <w:pPr>
              <w:rPr>
                <w:rFonts w:cs="Arial"/>
                <w:szCs w:val="24"/>
              </w:rPr>
            </w:pPr>
            <w:r w:rsidRPr="004F11FD">
              <w:rPr>
                <w:rFonts w:cs="Arial"/>
                <w:b/>
                <w:szCs w:val="24"/>
              </w:rPr>
              <w:t>Stunden:</w:t>
            </w:r>
            <w:r w:rsidR="00C278F0" w:rsidRPr="001B3EE0">
              <w:rPr>
                <w:rFonts w:cs="Arial"/>
                <w:sz w:val="22"/>
              </w:rPr>
              <w:t xml:space="preserve"> </w:t>
            </w:r>
            <w:r w:rsidR="00C567E1" w:rsidRPr="001B3EE0">
              <w:rPr>
                <w:rFonts w:cs="Arial"/>
                <w:sz w:val="22"/>
              </w:rPr>
              <w:t>24</w:t>
            </w:r>
          </w:p>
        </w:tc>
        <w:tc>
          <w:tcPr>
            <w:tcW w:w="7512" w:type="dxa"/>
          </w:tcPr>
          <w:p w:rsidR="007D36F7" w:rsidRPr="004F11FD" w:rsidRDefault="007D36F7">
            <w:pPr>
              <w:rPr>
                <w:rFonts w:cs="Arial"/>
                <w:szCs w:val="24"/>
              </w:rPr>
            </w:pPr>
          </w:p>
        </w:tc>
      </w:tr>
      <w:tr w:rsidR="007D36F7" w:rsidRPr="004F11FD" w:rsidTr="005D6956">
        <w:tc>
          <w:tcPr>
            <w:tcW w:w="7338" w:type="dxa"/>
          </w:tcPr>
          <w:p w:rsidR="00C567E1" w:rsidRPr="00C567E1" w:rsidRDefault="00413E3C" w:rsidP="00C567E1">
            <w:pPr>
              <w:autoSpaceDE w:val="0"/>
              <w:autoSpaceDN w:val="0"/>
              <w:adjustRightInd w:val="0"/>
              <w:rPr>
                <w:rFonts w:cs="Arial"/>
                <w:sz w:val="22"/>
              </w:rPr>
            </w:pPr>
            <w:r w:rsidRPr="004F11FD">
              <w:rPr>
                <w:rFonts w:cs="Arial"/>
                <w:b/>
                <w:szCs w:val="24"/>
              </w:rPr>
              <w:t xml:space="preserve">Handlungskompetenzen: </w:t>
            </w:r>
            <w:r w:rsidR="00C567E1" w:rsidRPr="00C567E1">
              <w:rPr>
                <w:rFonts w:cs="Arial"/>
                <w:sz w:val="22"/>
              </w:rPr>
              <w:t xml:space="preserve">Die Teilnehmenden füllen ihre Rolle in der </w:t>
            </w:r>
            <w:r w:rsidR="00C567E1" w:rsidRPr="00C567E1">
              <w:rPr>
                <w:rFonts w:cs="Arial"/>
                <w:sz w:val="22"/>
              </w:rPr>
              <w:lastRenderedPageBreak/>
              <w:t>Versorgung von Notfallpatienten aus und agieren reflektiert und konstruktiv im interdisziplinären Team. Sie wirken an ethischen Entscheidungen mit und gehen professionell und empathisch mit Trauer und Leid in der Notaufnahme um.</w:t>
            </w:r>
          </w:p>
          <w:p w:rsidR="007D36F7" w:rsidRPr="004F11FD" w:rsidRDefault="007D36F7" w:rsidP="00170C58">
            <w:pPr>
              <w:autoSpaceDE w:val="0"/>
              <w:autoSpaceDN w:val="0"/>
              <w:adjustRightInd w:val="0"/>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413E3C" w:rsidRPr="004F11FD" w:rsidRDefault="00413E3C" w:rsidP="00413E3C">
            <w:pPr>
              <w:rPr>
                <w:rFonts w:cs="Arial"/>
                <w:b/>
                <w:szCs w:val="24"/>
              </w:rPr>
            </w:pPr>
            <w:r w:rsidRPr="004F11FD">
              <w:rPr>
                <w:rFonts w:cs="Arial"/>
                <w:b/>
                <w:szCs w:val="24"/>
              </w:rPr>
              <w:t xml:space="preserve">Inhalte: </w:t>
            </w:r>
          </w:p>
          <w:p w:rsidR="00C567E1" w:rsidRDefault="00C567E1" w:rsidP="004C5148">
            <w:pPr>
              <w:pStyle w:val="Listenabsatz"/>
              <w:widowControl w:val="0"/>
              <w:numPr>
                <w:ilvl w:val="0"/>
                <w:numId w:val="15"/>
              </w:numPr>
              <w:autoSpaceDE w:val="0"/>
              <w:autoSpaceDN w:val="0"/>
              <w:adjustRightInd w:val="0"/>
              <w:ind w:left="851" w:hanging="567"/>
              <w:rPr>
                <w:rFonts w:ascii="Arial" w:hAnsi="Arial" w:cs="Arial"/>
                <w:color w:val="000000"/>
              </w:rPr>
            </w:pPr>
            <w:r w:rsidRPr="00045218">
              <w:rPr>
                <w:rFonts w:ascii="Arial" w:hAnsi="Arial" w:cs="Arial"/>
                <w:color w:val="000000"/>
              </w:rPr>
              <w:t>Arbeitsbereich Notfallpflege, Rolle und Aufgaben, beru</w:t>
            </w:r>
            <w:r>
              <w:rPr>
                <w:rFonts w:ascii="Arial" w:hAnsi="Arial" w:cs="Arial"/>
                <w:color w:val="000000"/>
              </w:rPr>
              <w:t>fliches Selbstverständnis</w:t>
            </w:r>
          </w:p>
          <w:p w:rsidR="00C567E1" w:rsidRPr="00045218" w:rsidRDefault="00C567E1" w:rsidP="004C5148">
            <w:pPr>
              <w:pStyle w:val="Listenabsatz"/>
              <w:widowControl w:val="0"/>
              <w:numPr>
                <w:ilvl w:val="0"/>
                <w:numId w:val="15"/>
              </w:numPr>
              <w:autoSpaceDE w:val="0"/>
              <w:autoSpaceDN w:val="0"/>
              <w:adjustRightInd w:val="0"/>
              <w:ind w:left="851" w:hanging="567"/>
              <w:rPr>
                <w:rFonts w:ascii="Arial" w:hAnsi="Arial" w:cs="Arial"/>
                <w:color w:val="000000"/>
              </w:rPr>
            </w:pPr>
            <w:r w:rsidRPr="00045218">
              <w:rPr>
                <w:rFonts w:ascii="Arial" w:hAnsi="Arial" w:cs="Arial"/>
                <w:color w:val="000000"/>
              </w:rPr>
              <w:t>Ethische Entscheidungen in der Notaufna</w:t>
            </w:r>
            <w:r>
              <w:rPr>
                <w:rFonts w:ascii="Arial" w:hAnsi="Arial" w:cs="Arial"/>
                <w:color w:val="000000"/>
              </w:rPr>
              <w:t>hme treffen und begründen</w:t>
            </w:r>
          </w:p>
          <w:p w:rsidR="00C567E1" w:rsidRDefault="00C567E1" w:rsidP="004C5148">
            <w:pPr>
              <w:pStyle w:val="Listenabsatz"/>
              <w:numPr>
                <w:ilvl w:val="0"/>
                <w:numId w:val="15"/>
              </w:numPr>
              <w:ind w:left="851" w:hanging="567"/>
              <w:rPr>
                <w:rFonts w:ascii="Arial" w:hAnsi="Arial" w:cs="Arial"/>
                <w:color w:val="000000"/>
              </w:rPr>
            </w:pPr>
            <w:r w:rsidRPr="003F5D23">
              <w:rPr>
                <w:rFonts w:ascii="Arial" w:hAnsi="Arial" w:cs="Arial"/>
                <w:color w:val="000000"/>
              </w:rPr>
              <w:t>Umgang mit Trauer und Leid in der Notaufnahme</w:t>
            </w:r>
          </w:p>
          <w:p w:rsidR="003A1C8C" w:rsidRPr="004F11FD" w:rsidRDefault="003A1C8C" w:rsidP="00C567E1">
            <w:pPr>
              <w:pStyle w:val="Listenabsatz"/>
              <w:keepNext/>
              <w:keepLines/>
              <w:ind w:left="1080"/>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EA6D0D" w:rsidRPr="00EA6D0D" w:rsidTr="005D6956">
        <w:tc>
          <w:tcPr>
            <w:tcW w:w="7338" w:type="dxa"/>
          </w:tcPr>
          <w:p w:rsidR="00044A4E" w:rsidRPr="00DA5782" w:rsidRDefault="00EA6D0D" w:rsidP="00170C58">
            <w:pPr>
              <w:spacing w:before="120"/>
              <w:rPr>
                <w:rFonts w:cs="Arial"/>
                <w:color w:val="0070C0"/>
                <w:szCs w:val="24"/>
              </w:rPr>
            </w:pPr>
            <w:r w:rsidRPr="00DA5782">
              <w:rPr>
                <w:rFonts w:cs="Arial"/>
                <w:b/>
                <w:color w:val="0070C0"/>
                <w:szCs w:val="24"/>
              </w:rPr>
              <w:t xml:space="preserve">F NFP M II </w:t>
            </w:r>
            <w:r w:rsidR="00DA5782" w:rsidRPr="00DA5782">
              <w:rPr>
                <w:rFonts w:cs="Arial"/>
                <w:b/>
                <w:bCs/>
                <w:color w:val="0070C0"/>
                <w:szCs w:val="24"/>
              </w:rPr>
              <w:t xml:space="preserve">Abläufe in Notaufnahmen strukturieren, </w:t>
            </w:r>
            <w:proofErr w:type="spellStart"/>
            <w:r w:rsidR="00DA5782" w:rsidRPr="00DA5782">
              <w:rPr>
                <w:rFonts w:cs="Arial"/>
                <w:b/>
                <w:bCs/>
                <w:color w:val="0070C0"/>
                <w:szCs w:val="24"/>
              </w:rPr>
              <w:t>organi</w:t>
            </w:r>
            <w:r w:rsidR="001B3EE0">
              <w:rPr>
                <w:rFonts w:cs="Arial"/>
                <w:b/>
                <w:bCs/>
                <w:color w:val="0070C0"/>
                <w:szCs w:val="24"/>
              </w:rPr>
              <w:t>-</w:t>
            </w:r>
            <w:r w:rsidR="00DA5782" w:rsidRPr="00DA5782">
              <w:rPr>
                <w:rFonts w:cs="Arial"/>
                <w:b/>
                <w:bCs/>
                <w:color w:val="0070C0"/>
                <w:szCs w:val="24"/>
              </w:rPr>
              <w:t>sieren</w:t>
            </w:r>
            <w:proofErr w:type="spellEnd"/>
            <w:r w:rsidR="00DA5782" w:rsidRPr="00DA5782">
              <w:rPr>
                <w:rFonts w:cs="Arial"/>
                <w:b/>
                <w:bCs/>
                <w:color w:val="0070C0"/>
                <w:szCs w:val="24"/>
              </w:rPr>
              <w:t xml:space="preserve"> und gestalten</w:t>
            </w:r>
            <w:r w:rsidR="00DA5782" w:rsidRPr="00DA5782">
              <w:rPr>
                <w:rFonts w:cs="Arial"/>
                <w:b/>
                <w:color w:val="0070C0"/>
                <w:szCs w:val="24"/>
              </w:rPr>
              <w:t xml:space="preserve"> </w:t>
            </w:r>
            <w:r w:rsidR="00170C58" w:rsidRPr="00DA5782">
              <w:rPr>
                <w:rFonts w:cs="Arial"/>
                <w:b/>
                <w:color w:val="0070C0"/>
                <w:szCs w:val="24"/>
              </w:rPr>
              <w:t>(</w:t>
            </w:r>
            <w:r w:rsidR="00DA5782" w:rsidRPr="00DA5782">
              <w:rPr>
                <w:rFonts w:cs="Arial"/>
                <w:b/>
                <w:color w:val="0070C0"/>
                <w:szCs w:val="24"/>
              </w:rPr>
              <w:t>128</w:t>
            </w:r>
            <w:r w:rsidRPr="00DA5782">
              <w:rPr>
                <w:rFonts w:cs="Arial"/>
                <w:b/>
                <w:color w:val="0070C0"/>
                <w:szCs w:val="24"/>
              </w:rPr>
              <w:t xml:space="preserve"> Stunden)</w:t>
            </w:r>
          </w:p>
        </w:tc>
        <w:tc>
          <w:tcPr>
            <w:tcW w:w="7512" w:type="dxa"/>
          </w:tcPr>
          <w:p w:rsidR="00044A4E" w:rsidRPr="00EA6D0D" w:rsidRDefault="00044A4E">
            <w:pPr>
              <w:rPr>
                <w:rFonts w:cs="Arial"/>
                <w:color w:val="0070C0"/>
                <w:szCs w:val="24"/>
              </w:rPr>
            </w:pPr>
          </w:p>
        </w:tc>
      </w:tr>
      <w:tr w:rsidR="00044A4E" w:rsidRPr="003C29B1" w:rsidTr="005D6956">
        <w:tc>
          <w:tcPr>
            <w:tcW w:w="7338" w:type="dxa"/>
          </w:tcPr>
          <w:p w:rsidR="00044A4E" w:rsidRPr="003C29B1" w:rsidRDefault="00EA6D0D" w:rsidP="00170C58">
            <w:pPr>
              <w:rPr>
                <w:rFonts w:cs="Arial"/>
                <w:color w:val="0070C0"/>
                <w:sz w:val="22"/>
              </w:rPr>
            </w:pPr>
            <w:r w:rsidRPr="003C29B1">
              <w:rPr>
                <w:rFonts w:cs="Arial"/>
                <w:b/>
                <w:color w:val="0070C0"/>
                <w:sz w:val="22"/>
              </w:rPr>
              <w:t xml:space="preserve">F NFP M II ME 1 </w:t>
            </w:r>
            <w:r w:rsidR="00DA5782" w:rsidRPr="003C29B1">
              <w:rPr>
                <w:rFonts w:cs="Arial"/>
                <w:b/>
                <w:color w:val="0070C0"/>
                <w:sz w:val="22"/>
              </w:rPr>
              <w:t>Notaufnahmen im interdisziplinären Team organisieren und Prozesse gestalten</w:t>
            </w:r>
          </w:p>
        </w:tc>
        <w:tc>
          <w:tcPr>
            <w:tcW w:w="7512" w:type="dxa"/>
          </w:tcPr>
          <w:p w:rsidR="00044A4E" w:rsidRPr="003C29B1" w:rsidRDefault="00044A4E">
            <w:pPr>
              <w:rPr>
                <w:rFonts w:cs="Arial"/>
                <w:color w:val="0070C0"/>
                <w:sz w:val="22"/>
              </w:rPr>
            </w:pPr>
          </w:p>
        </w:tc>
      </w:tr>
      <w:tr w:rsidR="00044A4E" w:rsidRPr="004F11FD" w:rsidTr="005D6956">
        <w:tc>
          <w:tcPr>
            <w:tcW w:w="7338" w:type="dxa"/>
          </w:tcPr>
          <w:p w:rsidR="00044A4E" w:rsidRPr="004F11FD" w:rsidRDefault="00044A4E">
            <w:pPr>
              <w:rPr>
                <w:rFonts w:cs="Arial"/>
                <w:szCs w:val="24"/>
              </w:rPr>
            </w:pPr>
            <w:r w:rsidRPr="004F11FD">
              <w:rPr>
                <w:rFonts w:cs="Arial"/>
                <w:b/>
                <w:szCs w:val="24"/>
              </w:rPr>
              <w:t>Stunden:</w:t>
            </w:r>
            <w:r w:rsidRPr="001B3EE0">
              <w:rPr>
                <w:rFonts w:cs="Arial"/>
                <w:b/>
                <w:sz w:val="22"/>
              </w:rPr>
              <w:t xml:space="preserve"> </w:t>
            </w:r>
            <w:r w:rsidR="00DA5782" w:rsidRPr="001B3EE0">
              <w:rPr>
                <w:rFonts w:cs="Arial"/>
                <w:sz w:val="22"/>
              </w:rPr>
              <w:t>24</w:t>
            </w:r>
          </w:p>
        </w:tc>
        <w:tc>
          <w:tcPr>
            <w:tcW w:w="7512" w:type="dxa"/>
          </w:tcPr>
          <w:p w:rsidR="00044A4E" w:rsidRPr="004F11FD" w:rsidRDefault="00044A4E">
            <w:pPr>
              <w:rPr>
                <w:rFonts w:cs="Arial"/>
                <w:szCs w:val="24"/>
              </w:rPr>
            </w:pPr>
          </w:p>
        </w:tc>
      </w:tr>
      <w:tr w:rsidR="00044A4E" w:rsidRPr="004F11FD" w:rsidTr="005D6956">
        <w:tc>
          <w:tcPr>
            <w:tcW w:w="7338" w:type="dxa"/>
          </w:tcPr>
          <w:p w:rsidR="00DA5782" w:rsidRPr="00DA5782" w:rsidRDefault="00044A4E" w:rsidP="00DA5782">
            <w:pPr>
              <w:rPr>
                <w:rFonts w:cs="Arial"/>
                <w:sz w:val="22"/>
              </w:rPr>
            </w:pPr>
            <w:r w:rsidRPr="004F11FD">
              <w:rPr>
                <w:rFonts w:cs="Arial"/>
                <w:b/>
                <w:szCs w:val="24"/>
              </w:rPr>
              <w:t xml:space="preserve">Handlungskompetenzen: </w:t>
            </w:r>
            <w:r w:rsidR="00DA5782" w:rsidRPr="00DA5782">
              <w:rPr>
                <w:rFonts w:cs="Arial"/>
                <w:sz w:val="22"/>
              </w:rPr>
              <w:t>Die Teilnehmenden gestalten und steuern unter dem Aspekt der Qualitätssicherung den Versorgungsprozess im interdisziplinären Team in einer Notaufnahme. Dabei beachten sie die vorgegebenen Rechtsnormen.</w:t>
            </w:r>
          </w:p>
          <w:p w:rsidR="00044A4E" w:rsidRPr="004F11FD" w:rsidRDefault="00044A4E" w:rsidP="00170C58">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both"/>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rsidP="003A6077">
            <w:pPr>
              <w:rPr>
                <w:rFonts w:cs="Arial"/>
                <w:b/>
                <w:szCs w:val="24"/>
              </w:rPr>
            </w:pPr>
            <w:r w:rsidRPr="004F11FD">
              <w:rPr>
                <w:rFonts w:cs="Arial"/>
                <w:b/>
                <w:szCs w:val="24"/>
              </w:rPr>
              <w:t xml:space="preserve">Inhalte: </w:t>
            </w:r>
          </w:p>
          <w:p w:rsidR="00DA5782" w:rsidRDefault="00DA5782" w:rsidP="004C5148">
            <w:pPr>
              <w:pStyle w:val="Listenabsatz"/>
              <w:numPr>
                <w:ilvl w:val="0"/>
                <w:numId w:val="15"/>
              </w:numPr>
              <w:ind w:left="851" w:hanging="567"/>
              <w:rPr>
                <w:rFonts w:ascii="Arial" w:hAnsi="Arial" w:cs="Arial"/>
              </w:rPr>
            </w:pPr>
            <w:r>
              <w:rPr>
                <w:rFonts w:ascii="Arial" w:hAnsi="Arial" w:cs="Arial"/>
              </w:rPr>
              <w:t>Patientenaufnahme und Fallsteuerung in einer Notaufnahme</w:t>
            </w:r>
          </w:p>
          <w:p w:rsidR="00DA5782" w:rsidRDefault="00DA5782" w:rsidP="004C5148">
            <w:pPr>
              <w:pStyle w:val="Listenabsatz"/>
              <w:numPr>
                <w:ilvl w:val="0"/>
                <w:numId w:val="15"/>
              </w:numPr>
              <w:ind w:left="851" w:hanging="567"/>
              <w:rPr>
                <w:rFonts w:ascii="Arial" w:hAnsi="Arial" w:cs="Arial"/>
              </w:rPr>
            </w:pPr>
            <w:r>
              <w:rPr>
                <w:rFonts w:ascii="Arial" w:hAnsi="Arial" w:cs="Arial"/>
              </w:rPr>
              <w:t>Case Management</w:t>
            </w:r>
          </w:p>
          <w:p w:rsidR="00DA5782" w:rsidRDefault="00DA5782" w:rsidP="004C5148">
            <w:pPr>
              <w:pStyle w:val="Listenabsatz"/>
              <w:numPr>
                <w:ilvl w:val="0"/>
                <w:numId w:val="15"/>
              </w:numPr>
              <w:autoSpaceDE w:val="0"/>
              <w:autoSpaceDN w:val="0"/>
              <w:adjustRightInd w:val="0"/>
              <w:ind w:left="851" w:hanging="567"/>
              <w:rPr>
                <w:rFonts w:ascii="Arial" w:hAnsi="Arial" w:cs="Arial"/>
              </w:rPr>
            </w:pPr>
            <w:r>
              <w:rPr>
                <w:rFonts w:ascii="Arial" w:hAnsi="Arial" w:cs="Arial"/>
              </w:rPr>
              <w:t>Beschwerdemanagement</w:t>
            </w:r>
          </w:p>
          <w:p w:rsidR="00DA5782" w:rsidRDefault="00DA5782" w:rsidP="004C5148">
            <w:pPr>
              <w:pStyle w:val="Listenabsatz"/>
              <w:numPr>
                <w:ilvl w:val="0"/>
                <w:numId w:val="15"/>
              </w:numPr>
              <w:autoSpaceDE w:val="0"/>
              <w:autoSpaceDN w:val="0"/>
              <w:adjustRightInd w:val="0"/>
              <w:ind w:left="851" w:hanging="567"/>
              <w:rPr>
                <w:rFonts w:ascii="Arial" w:hAnsi="Arial" w:cs="Arial"/>
              </w:rPr>
            </w:pPr>
            <w:r>
              <w:rPr>
                <w:rFonts w:ascii="Arial" w:hAnsi="Arial" w:cs="Arial"/>
              </w:rPr>
              <w:t>Risk-Management</w:t>
            </w:r>
          </w:p>
          <w:p w:rsidR="00DA5782" w:rsidRDefault="00DA5782" w:rsidP="004C5148">
            <w:pPr>
              <w:pStyle w:val="Listenabsatz"/>
              <w:numPr>
                <w:ilvl w:val="0"/>
                <w:numId w:val="15"/>
              </w:numPr>
              <w:autoSpaceDE w:val="0"/>
              <w:autoSpaceDN w:val="0"/>
              <w:adjustRightInd w:val="0"/>
              <w:ind w:left="851" w:hanging="567"/>
              <w:rPr>
                <w:rFonts w:ascii="Arial" w:hAnsi="Arial" w:cs="Arial"/>
              </w:rPr>
            </w:pPr>
            <w:r>
              <w:rPr>
                <w:rFonts w:ascii="Arial" w:hAnsi="Arial" w:cs="Arial"/>
              </w:rPr>
              <w:t>Organisations- und Prozessstrukturen in der Notaufnahme</w:t>
            </w:r>
          </w:p>
          <w:p w:rsidR="00DA5782" w:rsidRDefault="00DA5782" w:rsidP="004C5148">
            <w:pPr>
              <w:pStyle w:val="Listenabsatz"/>
              <w:numPr>
                <w:ilvl w:val="0"/>
                <w:numId w:val="15"/>
              </w:numPr>
              <w:autoSpaceDE w:val="0"/>
              <w:autoSpaceDN w:val="0"/>
              <w:adjustRightInd w:val="0"/>
              <w:ind w:left="851" w:hanging="567"/>
              <w:rPr>
                <w:rFonts w:ascii="Arial" w:hAnsi="Arial" w:cs="Arial"/>
              </w:rPr>
            </w:pPr>
            <w:r>
              <w:rPr>
                <w:rFonts w:ascii="Arial" w:hAnsi="Arial" w:cs="Arial"/>
              </w:rPr>
              <w:t>Raumkonzepte und Ablaufplanung</w:t>
            </w:r>
          </w:p>
          <w:p w:rsidR="00DA5782" w:rsidRDefault="00DA5782" w:rsidP="004C5148">
            <w:pPr>
              <w:pStyle w:val="Listenabsatz"/>
              <w:numPr>
                <w:ilvl w:val="0"/>
                <w:numId w:val="15"/>
              </w:numPr>
              <w:autoSpaceDE w:val="0"/>
              <w:autoSpaceDN w:val="0"/>
              <w:adjustRightInd w:val="0"/>
              <w:ind w:left="851" w:hanging="567"/>
              <w:rPr>
                <w:rFonts w:ascii="Arial" w:hAnsi="Arial" w:cs="Arial"/>
              </w:rPr>
            </w:pPr>
            <w:r>
              <w:rPr>
                <w:rFonts w:ascii="Arial" w:hAnsi="Arial" w:cs="Arial"/>
              </w:rPr>
              <w:t>Rechtliche Grundlagen in der Notaufnahme</w:t>
            </w:r>
          </w:p>
          <w:p w:rsidR="00DA5782" w:rsidRDefault="00DA5782" w:rsidP="004C5148">
            <w:pPr>
              <w:pStyle w:val="Listenabsatz"/>
              <w:numPr>
                <w:ilvl w:val="0"/>
                <w:numId w:val="15"/>
              </w:numPr>
              <w:autoSpaceDE w:val="0"/>
              <w:autoSpaceDN w:val="0"/>
              <w:adjustRightInd w:val="0"/>
              <w:ind w:left="851" w:hanging="567"/>
              <w:rPr>
                <w:rFonts w:ascii="Arial" w:hAnsi="Arial" w:cs="Arial"/>
              </w:rPr>
            </w:pPr>
            <w:r>
              <w:rPr>
                <w:rFonts w:ascii="Arial" w:hAnsi="Arial" w:cs="Arial"/>
              </w:rPr>
              <w:t>Patientenverfügung, Betreuung, Vorsorgevollmacht</w:t>
            </w:r>
          </w:p>
          <w:p w:rsidR="00044A4E" w:rsidRPr="004F11FD" w:rsidRDefault="00044A4E" w:rsidP="00DA5782">
            <w:pPr>
              <w:pStyle w:val="Listenabsatz"/>
              <w:ind w:left="1080"/>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pPr>
              <w:rPr>
                <w:rFonts w:cs="Arial"/>
                <w:szCs w:val="24"/>
              </w:rPr>
            </w:pPr>
          </w:p>
        </w:tc>
        <w:tc>
          <w:tcPr>
            <w:tcW w:w="7512" w:type="dxa"/>
          </w:tcPr>
          <w:p w:rsidR="00044A4E" w:rsidRPr="004F11FD" w:rsidRDefault="00044A4E">
            <w:pPr>
              <w:rPr>
                <w:rFonts w:cs="Arial"/>
                <w:szCs w:val="24"/>
              </w:rPr>
            </w:pPr>
          </w:p>
        </w:tc>
      </w:tr>
      <w:tr w:rsidR="00044A4E" w:rsidRPr="003C29B1" w:rsidTr="005D6956">
        <w:tc>
          <w:tcPr>
            <w:tcW w:w="7338" w:type="dxa"/>
          </w:tcPr>
          <w:p w:rsidR="00044A4E" w:rsidRPr="003C29B1" w:rsidRDefault="00816A2B" w:rsidP="00170C58">
            <w:pPr>
              <w:rPr>
                <w:rFonts w:cs="Arial"/>
                <w:color w:val="0070C0"/>
                <w:sz w:val="22"/>
              </w:rPr>
            </w:pPr>
            <w:r w:rsidRPr="003C29B1">
              <w:rPr>
                <w:rFonts w:cs="Arial"/>
                <w:b/>
                <w:color w:val="0070C0"/>
                <w:sz w:val="22"/>
              </w:rPr>
              <w:t xml:space="preserve">F NFP M II ME 2 </w:t>
            </w:r>
            <w:r w:rsidR="00DA5782" w:rsidRPr="003C29B1">
              <w:rPr>
                <w:rFonts w:cs="Arial"/>
                <w:b/>
                <w:bCs/>
                <w:iCs/>
                <w:color w:val="0070C0"/>
                <w:sz w:val="22"/>
              </w:rPr>
              <w:t>Mit beruflichen Belastungen in der Notaufnahme umgehen und die Selbstpflege fördern</w:t>
            </w:r>
          </w:p>
        </w:tc>
        <w:tc>
          <w:tcPr>
            <w:tcW w:w="7512" w:type="dxa"/>
          </w:tcPr>
          <w:p w:rsidR="00044A4E" w:rsidRPr="003C29B1" w:rsidRDefault="00044A4E">
            <w:pPr>
              <w:rPr>
                <w:rFonts w:cs="Arial"/>
                <w:sz w:val="22"/>
              </w:rPr>
            </w:pPr>
          </w:p>
        </w:tc>
      </w:tr>
      <w:tr w:rsidR="00044A4E" w:rsidRPr="004F11FD" w:rsidTr="005D6956">
        <w:tc>
          <w:tcPr>
            <w:tcW w:w="7338" w:type="dxa"/>
          </w:tcPr>
          <w:p w:rsidR="00044A4E" w:rsidRPr="004F11FD" w:rsidRDefault="00044A4E">
            <w:pPr>
              <w:rPr>
                <w:rFonts w:cs="Arial"/>
                <w:szCs w:val="24"/>
              </w:rPr>
            </w:pPr>
            <w:r w:rsidRPr="004F11FD">
              <w:rPr>
                <w:rFonts w:cs="Arial"/>
                <w:b/>
                <w:szCs w:val="24"/>
              </w:rPr>
              <w:t>Stunden:</w:t>
            </w:r>
            <w:r w:rsidRPr="001B3EE0">
              <w:rPr>
                <w:rFonts w:cs="Arial"/>
                <w:b/>
                <w:sz w:val="22"/>
              </w:rPr>
              <w:t xml:space="preserve"> </w:t>
            </w:r>
            <w:r w:rsidR="00DA5782" w:rsidRPr="001B3EE0">
              <w:rPr>
                <w:rFonts w:cs="Arial"/>
                <w:sz w:val="22"/>
              </w:rPr>
              <w:t>28</w:t>
            </w:r>
          </w:p>
        </w:tc>
        <w:tc>
          <w:tcPr>
            <w:tcW w:w="7512" w:type="dxa"/>
          </w:tcPr>
          <w:p w:rsidR="00044A4E" w:rsidRPr="004F11FD" w:rsidRDefault="00044A4E">
            <w:pPr>
              <w:rPr>
                <w:rFonts w:cs="Arial"/>
                <w:szCs w:val="24"/>
              </w:rPr>
            </w:pPr>
          </w:p>
        </w:tc>
      </w:tr>
      <w:tr w:rsidR="00044A4E" w:rsidRPr="004F11FD" w:rsidTr="005D6956">
        <w:tc>
          <w:tcPr>
            <w:tcW w:w="7338" w:type="dxa"/>
          </w:tcPr>
          <w:p w:rsidR="00DA5782" w:rsidRPr="00DA5782" w:rsidRDefault="00044A4E" w:rsidP="00DA5782">
            <w:pPr>
              <w:autoSpaceDE w:val="0"/>
              <w:autoSpaceDN w:val="0"/>
              <w:adjustRightInd w:val="0"/>
              <w:rPr>
                <w:rFonts w:cs="Arial"/>
                <w:sz w:val="22"/>
              </w:rPr>
            </w:pPr>
            <w:r w:rsidRPr="004F11FD">
              <w:rPr>
                <w:rFonts w:cs="Arial"/>
                <w:b/>
                <w:szCs w:val="24"/>
              </w:rPr>
              <w:t xml:space="preserve">Handlungskompetenzen: </w:t>
            </w:r>
            <w:r w:rsidR="00DA5782" w:rsidRPr="00DA5782">
              <w:rPr>
                <w:rFonts w:cs="Arial"/>
                <w:sz w:val="22"/>
              </w:rPr>
              <w:t>Die Teilnehmenden erkennen beruflich belastende Situationen und schätzen diese hinsichtlich ihrer Auswirkungen und erforderlicher Maßnahmen ein. Dabei achten Sie auf sich und ihr Umfeld und nutzen gesundheitsförderliche Strategien.</w:t>
            </w:r>
          </w:p>
          <w:p w:rsidR="00044A4E" w:rsidRPr="004F11FD" w:rsidRDefault="00044A4E" w:rsidP="00170C58">
            <w:pPr>
              <w:autoSpaceDE w:val="0"/>
              <w:autoSpaceDN w:val="0"/>
              <w:adjustRightInd w:val="0"/>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rsidP="00FA67C3">
            <w:pPr>
              <w:rPr>
                <w:rFonts w:cs="Arial"/>
                <w:b/>
                <w:szCs w:val="24"/>
              </w:rPr>
            </w:pPr>
            <w:r w:rsidRPr="004F11FD">
              <w:rPr>
                <w:rFonts w:cs="Arial"/>
                <w:b/>
                <w:szCs w:val="24"/>
              </w:rPr>
              <w:t xml:space="preserve">Inhalte: </w:t>
            </w:r>
          </w:p>
          <w:p w:rsidR="00DA5782" w:rsidRDefault="00DA5782" w:rsidP="004C5148">
            <w:pPr>
              <w:pStyle w:val="Listenabsatz"/>
              <w:numPr>
                <w:ilvl w:val="0"/>
                <w:numId w:val="15"/>
              </w:numPr>
              <w:ind w:left="851" w:hanging="425"/>
              <w:rPr>
                <w:rFonts w:ascii="Arial" w:eastAsia="MS Mincho" w:hAnsi="Arial" w:cs="Arial"/>
                <w:lang w:eastAsia="de-DE"/>
              </w:rPr>
            </w:pPr>
            <w:r>
              <w:rPr>
                <w:rFonts w:ascii="Arial" w:eastAsia="MS Mincho" w:hAnsi="Arial" w:cs="Arial"/>
                <w:lang w:eastAsia="de-DE"/>
              </w:rPr>
              <w:t>Einschätzung von Gefährdungen und Belastungen am Arbeitsplatz</w:t>
            </w:r>
          </w:p>
          <w:p w:rsidR="00DA5782" w:rsidRDefault="00DA5782" w:rsidP="004C5148">
            <w:pPr>
              <w:pStyle w:val="Listenabsatz"/>
              <w:numPr>
                <w:ilvl w:val="0"/>
                <w:numId w:val="15"/>
              </w:numPr>
              <w:ind w:left="851" w:hanging="425"/>
              <w:rPr>
                <w:rFonts w:ascii="Arial" w:eastAsia="MS Mincho" w:hAnsi="Arial" w:cs="Arial"/>
                <w:lang w:eastAsia="de-DE"/>
              </w:rPr>
            </w:pPr>
            <w:r>
              <w:rPr>
                <w:rFonts w:ascii="Arial" w:eastAsia="MS Mincho" w:hAnsi="Arial" w:cs="Arial"/>
                <w:lang w:eastAsia="de-DE"/>
              </w:rPr>
              <w:t>Arbeitsschutzmaßnahmen/ Arbeitsschutzgesetz</w:t>
            </w:r>
          </w:p>
          <w:p w:rsidR="00DA5782" w:rsidRDefault="00DA5782" w:rsidP="004C5148">
            <w:pPr>
              <w:pStyle w:val="Listenabsatz"/>
              <w:numPr>
                <w:ilvl w:val="0"/>
                <w:numId w:val="15"/>
              </w:numPr>
              <w:ind w:left="851" w:hanging="425"/>
              <w:rPr>
                <w:rFonts w:ascii="Arial" w:eastAsia="MS Mincho" w:hAnsi="Arial" w:cs="Arial"/>
                <w:lang w:eastAsia="de-DE"/>
              </w:rPr>
            </w:pPr>
            <w:r>
              <w:rPr>
                <w:rFonts w:ascii="Arial" w:eastAsia="MS Mincho" w:hAnsi="Arial" w:cs="Arial"/>
                <w:lang w:eastAsia="de-DE"/>
              </w:rPr>
              <w:t>Resilienz</w:t>
            </w:r>
          </w:p>
          <w:p w:rsidR="00DA5782" w:rsidRDefault="00DA5782" w:rsidP="004C5148">
            <w:pPr>
              <w:pStyle w:val="Listenabsatz"/>
              <w:numPr>
                <w:ilvl w:val="0"/>
                <w:numId w:val="15"/>
              </w:numPr>
              <w:ind w:left="851" w:hanging="425"/>
              <w:rPr>
                <w:rFonts w:ascii="Arial" w:eastAsia="MS Mincho" w:hAnsi="Arial" w:cs="Arial"/>
                <w:lang w:eastAsia="de-DE"/>
              </w:rPr>
            </w:pPr>
            <w:r>
              <w:rPr>
                <w:rFonts w:ascii="Arial" w:eastAsia="MS Mincho" w:hAnsi="Arial" w:cs="Arial"/>
                <w:lang w:eastAsia="de-DE"/>
              </w:rPr>
              <w:t>Coping-Strategien</w:t>
            </w:r>
          </w:p>
          <w:p w:rsidR="00DA5782" w:rsidRDefault="00DA5782" w:rsidP="004C5148">
            <w:pPr>
              <w:pStyle w:val="Listenabsatz"/>
              <w:numPr>
                <w:ilvl w:val="0"/>
                <w:numId w:val="15"/>
              </w:numPr>
              <w:ind w:left="851" w:hanging="425"/>
              <w:rPr>
                <w:rFonts w:ascii="Arial" w:eastAsia="MS Mincho" w:hAnsi="Arial" w:cs="Arial"/>
                <w:lang w:eastAsia="de-DE"/>
              </w:rPr>
            </w:pPr>
            <w:r>
              <w:rPr>
                <w:rFonts w:ascii="Arial" w:eastAsia="MS Mincho" w:hAnsi="Arial" w:cs="Arial"/>
                <w:lang w:eastAsia="de-DE"/>
              </w:rPr>
              <w:t>Stressbewältigung/ Psychosoziale Unterstützung</w:t>
            </w:r>
          </w:p>
          <w:p w:rsidR="00DA5782" w:rsidRDefault="00DA5782" w:rsidP="004C5148">
            <w:pPr>
              <w:pStyle w:val="Listenabsatz"/>
              <w:numPr>
                <w:ilvl w:val="0"/>
                <w:numId w:val="15"/>
              </w:numPr>
              <w:ind w:left="851" w:hanging="425"/>
              <w:rPr>
                <w:rFonts w:ascii="Arial" w:eastAsia="MS Mincho" w:hAnsi="Arial" w:cs="Arial"/>
                <w:lang w:eastAsia="de-DE"/>
              </w:rPr>
            </w:pPr>
            <w:r>
              <w:rPr>
                <w:rFonts w:ascii="Arial" w:eastAsia="MS Mincho" w:hAnsi="Arial" w:cs="Arial"/>
                <w:lang w:eastAsia="de-DE"/>
              </w:rPr>
              <w:t>Posttraumatischen Belastungsstörungen: Prävention und Interventionen</w:t>
            </w:r>
          </w:p>
          <w:p w:rsidR="00DA5782" w:rsidRDefault="00DA5782" w:rsidP="004C5148">
            <w:pPr>
              <w:pStyle w:val="Listenabsatz"/>
              <w:numPr>
                <w:ilvl w:val="0"/>
                <w:numId w:val="15"/>
              </w:numPr>
              <w:ind w:left="851" w:hanging="425"/>
              <w:rPr>
                <w:rFonts w:ascii="Arial" w:eastAsia="MS Mincho" w:hAnsi="Arial" w:cs="Arial"/>
                <w:lang w:eastAsia="de-DE"/>
              </w:rPr>
            </w:pPr>
            <w:r>
              <w:rPr>
                <w:rFonts w:ascii="Arial" w:eastAsia="MS Mincho" w:hAnsi="Arial" w:cs="Arial"/>
                <w:lang w:eastAsia="de-DE"/>
              </w:rPr>
              <w:t>Burnout</w:t>
            </w:r>
          </w:p>
          <w:p w:rsidR="00DA5782" w:rsidRDefault="00DA5782" w:rsidP="004C5148">
            <w:pPr>
              <w:pStyle w:val="Listenabsatz"/>
              <w:numPr>
                <w:ilvl w:val="0"/>
                <w:numId w:val="15"/>
              </w:numPr>
              <w:ind w:left="851" w:hanging="425"/>
              <w:rPr>
                <w:rFonts w:ascii="Arial" w:eastAsia="MS Mincho" w:hAnsi="Arial" w:cs="Arial"/>
                <w:lang w:eastAsia="de-DE"/>
              </w:rPr>
            </w:pPr>
            <w:r>
              <w:rPr>
                <w:rFonts w:ascii="Arial" w:eastAsia="MS Mincho" w:hAnsi="Arial" w:cs="Arial"/>
                <w:lang w:eastAsia="de-DE"/>
              </w:rPr>
              <w:t>Selbstpflege</w:t>
            </w:r>
          </w:p>
          <w:p w:rsidR="00DA5782" w:rsidRDefault="00DA5782" w:rsidP="004C5148">
            <w:pPr>
              <w:pStyle w:val="Listenabsatz"/>
              <w:numPr>
                <w:ilvl w:val="0"/>
                <w:numId w:val="15"/>
              </w:numPr>
              <w:ind w:left="851" w:hanging="425"/>
              <w:rPr>
                <w:rFonts w:ascii="Arial" w:eastAsia="MS Mincho" w:hAnsi="Arial" w:cs="Arial"/>
                <w:lang w:eastAsia="de-DE"/>
              </w:rPr>
            </w:pPr>
            <w:r>
              <w:rPr>
                <w:rFonts w:ascii="Arial" w:eastAsia="MS Mincho" w:hAnsi="Arial" w:cs="Arial"/>
                <w:lang w:eastAsia="de-DE"/>
              </w:rPr>
              <w:t>Zeitmanagement</w:t>
            </w:r>
          </w:p>
          <w:p w:rsidR="00044A4E" w:rsidRPr="004F11FD" w:rsidRDefault="00044A4E" w:rsidP="00DA5782">
            <w:pPr>
              <w:pStyle w:val="Listenabsatz"/>
              <w:ind w:left="1080"/>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pPr>
              <w:rPr>
                <w:rFonts w:cs="Arial"/>
                <w:szCs w:val="24"/>
              </w:rPr>
            </w:pPr>
          </w:p>
        </w:tc>
        <w:tc>
          <w:tcPr>
            <w:tcW w:w="7512" w:type="dxa"/>
          </w:tcPr>
          <w:p w:rsidR="00044A4E" w:rsidRPr="004F11FD" w:rsidRDefault="00044A4E">
            <w:pPr>
              <w:rPr>
                <w:rFonts w:cs="Arial"/>
                <w:szCs w:val="24"/>
              </w:rPr>
            </w:pPr>
          </w:p>
        </w:tc>
      </w:tr>
      <w:tr w:rsidR="00044A4E" w:rsidRPr="003C29B1" w:rsidTr="005D6956">
        <w:tc>
          <w:tcPr>
            <w:tcW w:w="7338" w:type="dxa"/>
          </w:tcPr>
          <w:p w:rsidR="00044A4E" w:rsidRPr="003C29B1" w:rsidRDefault="00816A2B" w:rsidP="00170C58">
            <w:pPr>
              <w:rPr>
                <w:rFonts w:cs="Arial"/>
                <w:color w:val="0070C0"/>
                <w:sz w:val="22"/>
              </w:rPr>
            </w:pPr>
            <w:r w:rsidRPr="003C29B1">
              <w:rPr>
                <w:rFonts w:eastAsia="Times New Roman" w:cs="Arial"/>
                <w:b/>
                <w:color w:val="0070C0"/>
                <w:sz w:val="22"/>
                <w:lang w:eastAsia="de-DE"/>
              </w:rPr>
              <w:t xml:space="preserve">F NFP M II ME 3 </w:t>
            </w:r>
            <w:r w:rsidR="00700367" w:rsidRPr="003C29B1">
              <w:rPr>
                <w:rFonts w:eastAsia="Times New Roman" w:cs="Arial"/>
                <w:b/>
                <w:bCs/>
                <w:color w:val="0070C0"/>
                <w:sz w:val="22"/>
                <w:lang w:eastAsia="de-DE"/>
              </w:rPr>
              <w:t>Im Team der Notaufnahme konstruktiv zusammenarbeiten</w:t>
            </w:r>
          </w:p>
        </w:tc>
        <w:tc>
          <w:tcPr>
            <w:tcW w:w="7512" w:type="dxa"/>
          </w:tcPr>
          <w:p w:rsidR="00044A4E" w:rsidRPr="003C29B1" w:rsidRDefault="00044A4E">
            <w:pPr>
              <w:rPr>
                <w:rFonts w:cs="Arial"/>
                <w:sz w:val="22"/>
              </w:rPr>
            </w:pPr>
          </w:p>
        </w:tc>
      </w:tr>
      <w:tr w:rsidR="00044A4E" w:rsidRPr="004F11FD" w:rsidTr="005D6956">
        <w:tc>
          <w:tcPr>
            <w:tcW w:w="7338" w:type="dxa"/>
          </w:tcPr>
          <w:p w:rsidR="00044A4E" w:rsidRPr="004F11FD" w:rsidRDefault="00044A4E" w:rsidP="0072391B">
            <w:pPr>
              <w:rPr>
                <w:rFonts w:cs="Arial"/>
                <w:szCs w:val="24"/>
              </w:rPr>
            </w:pPr>
            <w:r w:rsidRPr="004F11FD">
              <w:rPr>
                <w:rFonts w:cs="Arial"/>
                <w:b/>
                <w:szCs w:val="24"/>
              </w:rPr>
              <w:t>Stunden:</w:t>
            </w:r>
            <w:r>
              <w:rPr>
                <w:rFonts w:cs="Arial"/>
                <w:b/>
                <w:szCs w:val="24"/>
              </w:rPr>
              <w:t xml:space="preserve"> </w:t>
            </w:r>
            <w:r w:rsidR="00700367" w:rsidRPr="001B3EE0">
              <w:rPr>
                <w:rFonts w:cs="Arial"/>
                <w:sz w:val="22"/>
              </w:rPr>
              <w:t>28</w:t>
            </w:r>
          </w:p>
        </w:tc>
        <w:tc>
          <w:tcPr>
            <w:tcW w:w="7512" w:type="dxa"/>
          </w:tcPr>
          <w:p w:rsidR="00044A4E" w:rsidRPr="004F11FD" w:rsidRDefault="00044A4E">
            <w:pPr>
              <w:rPr>
                <w:rFonts w:cs="Arial"/>
                <w:szCs w:val="24"/>
              </w:rPr>
            </w:pPr>
          </w:p>
        </w:tc>
      </w:tr>
      <w:tr w:rsidR="00044A4E" w:rsidRPr="004F11FD" w:rsidTr="005D6956">
        <w:tc>
          <w:tcPr>
            <w:tcW w:w="7338" w:type="dxa"/>
          </w:tcPr>
          <w:p w:rsidR="00700367" w:rsidRPr="00700367" w:rsidRDefault="00044A4E" w:rsidP="00700367">
            <w:pPr>
              <w:autoSpaceDE w:val="0"/>
              <w:autoSpaceDN w:val="0"/>
              <w:adjustRightInd w:val="0"/>
              <w:rPr>
                <w:rFonts w:cs="Arial"/>
                <w:sz w:val="22"/>
              </w:rPr>
            </w:pPr>
            <w:r w:rsidRPr="004F11FD">
              <w:rPr>
                <w:rFonts w:cs="Arial"/>
                <w:b/>
                <w:szCs w:val="24"/>
              </w:rPr>
              <w:t>Handlungskompetenzen:</w:t>
            </w:r>
            <w:r w:rsidRPr="004F11FD">
              <w:rPr>
                <w:rFonts w:cs="Arial"/>
                <w:szCs w:val="24"/>
              </w:rPr>
              <w:t xml:space="preserve"> </w:t>
            </w:r>
            <w:r w:rsidR="00700367" w:rsidRPr="00700367">
              <w:rPr>
                <w:rFonts w:cs="Arial"/>
                <w:sz w:val="22"/>
              </w:rPr>
              <w:t>Die Teilnehmenden agieren als wichtiger Akteur im Prozess der Versorgung von Notfallpatienten. Sie übernehmen Verantwortung im herausfordernden Bereich der Notaufnahme, dass von interdisziplinärer Zusammenarbeit, Schnittstellen und heterogenen Patientengruppen geprägt ist.</w:t>
            </w:r>
          </w:p>
          <w:p w:rsidR="00044A4E" w:rsidRPr="004F11FD" w:rsidRDefault="00044A4E" w:rsidP="00170C58">
            <w:pPr>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pPr>
              <w:rPr>
                <w:rFonts w:cs="Arial"/>
                <w:b/>
                <w:szCs w:val="24"/>
              </w:rPr>
            </w:pPr>
            <w:r w:rsidRPr="004F11FD">
              <w:rPr>
                <w:rFonts w:cs="Arial"/>
                <w:b/>
                <w:szCs w:val="24"/>
              </w:rPr>
              <w:t xml:space="preserve">Inhalte: </w:t>
            </w:r>
          </w:p>
          <w:p w:rsidR="00700367" w:rsidRPr="00700367" w:rsidRDefault="00700367" w:rsidP="00700367">
            <w:pPr>
              <w:widowControl w:val="0"/>
              <w:numPr>
                <w:ilvl w:val="0"/>
                <w:numId w:val="45"/>
              </w:numPr>
              <w:autoSpaceDE w:val="0"/>
              <w:autoSpaceDN w:val="0"/>
              <w:adjustRightInd w:val="0"/>
              <w:ind w:left="884" w:hanging="567"/>
              <w:contextualSpacing/>
              <w:jc w:val="left"/>
              <w:rPr>
                <w:rFonts w:cs="Arial"/>
                <w:color w:val="000000"/>
                <w:sz w:val="22"/>
              </w:rPr>
            </w:pPr>
            <w:r w:rsidRPr="00700367">
              <w:rPr>
                <w:rFonts w:cs="Arial"/>
                <w:color w:val="000000"/>
                <w:sz w:val="22"/>
              </w:rPr>
              <w:lastRenderedPageBreak/>
              <w:t>Ausgewählte herausfordernde S</w:t>
            </w:r>
            <w:r w:rsidR="001B3EE0">
              <w:rPr>
                <w:rFonts w:cs="Arial"/>
                <w:color w:val="000000"/>
                <w:sz w:val="22"/>
              </w:rPr>
              <w:t>ituationen und Erlebnisse (z. B.</w:t>
            </w:r>
            <w:r w:rsidRPr="00700367">
              <w:rPr>
                <w:rFonts w:cs="Arial"/>
                <w:color w:val="000000"/>
                <w:sz w:val="22"/>
              </w:rPr>
              <w:t xml:space="preserve"> Konflikte, Gewalt, Sterben, Tod, Reanimation, Schwerverletzungen, Kinder und junge Patienten, </w:t>
            </w:r>
            <w:proofErr w:type="spellStart"/>
            <w:r w:rsidRPr="00700367">
              <w:rPr>
                <w:rFonts w:cs="Arial"/>
                <w:color w:val="000000"/>
                <w:sz w:val="22"/>
              </w:rPr>
              <w:t>Overcrowding</w:t>
            </w:r>
            <w:proofErr w:type="spellEnd"/>
            <w:r w:rsidRPr="00700367">
              <w:rPr>
                <w:rFonts w:cs="Arial"/>
                <w:color w:val="000000"/>
                <w:sz w:val="22"/>
              </w:rPr>
              <w:t>, Desorganisation, Kommunikationsdefizite)</w:t>
            </w:r>
          </w:p>
          <w:p w:rsidR="00700367" w:rsidRPr="00700367" w:rsidRDefault="00700367" w:rsidP="00700367">
            <w:pPr>
              <w:widowControl w:val="0"/>
              <w:numPr>
                <w:ilvl w:val="0"/>
                <w:numId w:val="46"/>
              </w:numPr>
              <w:autoSpaceDE w:val="0"/>
              <w:autoSpaceDN w:val="0"/>
              <w:adjustRightInd w:val="0"/>
              <w:spacing w:line="276" w:lineRule="auto"/>
              <w:ind w:left="884" w:hanging="567"/>
              <w:contextualSpacing/>
              <w:jc w:val="left"/>
              <w:rPr>
                <w:rFonts w:cs="Arial"/>
                <w:color w:val="000000"/>
                <w:sz w:val="22"/>
              </w:rPr>
            </w:pPr>
            <w:r w:rsidRPr="00700367">
              <w:rPr>
                <w:rFonts w:cs="Arial"/>
                <w:color w:val="000000"/>
                <w:sz w:val="22"/>
              </w:rPr>
              <w:t xml:space="preserve">Teammanagement/ Crew Ressource Management/ Human </w:t>
            </w:r>
            <w:proofErr w:type="spellStart"/>
            <w:r w:rsidRPr="00700367">
              <w:rPr>
                <w:rFonts w:cs="Arial"/>
                <w:color w:val="000000"/>
                <w:sz w:val="22"/>
              </w:rPr>
              <w:t>Factors</w:t>
            </w:r>
            <w:proofErr w:type="spellEnd"/>
            <w:r w:rsidRPr="00700367">
              <w:rPr>
                <w:rFonts w:cs="Arial"/>
                <w:color w:val="000000"/>
                <w:sz w:val="22"/>
              </w:rPr>
              <w:t xml:space="preserve"> und Patientensicherheit</w:t>
            </w:r>
          </w:p>
          <w:p w:rsidR="00700367" w:rsidRPr="00700367" w:rsidRDefault="00700367" w:rsidP="00700367">
            <w:pPr>
              <w:widowControl w:val="0"/>
              <w:numPr>
                <w:ilvl w:val="0"/>
                <w:numId w:val="46"/>
              </w:numPr>
              <w:autoSpaceDE w:val="0"/>
              <w:autoSpaceDN w:val="0"/>
              <w:adjustRightInd w:val="0"/>
              <w:spacing w:line="276" w:lineRule="auto"/>
              <w:ind w:left="884" w:hanging="567"/>
              <w:contextualSpacing/>
              <w:jc w:val="left"/>
              <w:rPr>
                <w:rFonts w:cs="Arial"/>
                <w:color w:val="000000"/>
                <w:sz w:val="22"/>
              </w:rPr>
            </w:pPr>
            <w:r w:rsidRPr="00700367">
              <w:rPr>
                <w:rFonts w:cs="Arial"/>
                <w:color w:val="000000"/>
                <w:sz w:val="22"/>
              </w:rPr>
              <w:t>Vertiefte Grundlagen der Kommunikation</w:t>
            </w:r>
          </w:p>
          <w:p w:rsidR="00700367" w:rsidRPr="00700367" w:rsidRDefault="00700367" w:rsidP="00700367">
            <w:pPr>
              <w:widowControl w:val="0"/>
              <w:numPr>
                <w:ilvl w:val="0"/>
                <w:numId w:val="46"/>
              </w:numPr>
              <w:autoSpaceDE w:val="0"/>
              <w:autoSpaceDN w:val="0"/>
              <w:adjustRightInd w:val="0"/>
              <w:spacing w:line="276" w:lineRule="auto"/>
              <w:ind w:left="884" w:hanging="567"/>
              <w:contextualSpacing/>
              <w:jc w:val="left"/>
              <w:rPr>
                <w:rFonts w:cs="Arial"/>
                <w:color w:val="000000"/>
                <w:sz w:val="22"/>
              </w:rPr>
            </w:pPr>
            <w:r w:rsidRPr="00700367">
              <w:rPr>
                <w:rFonts w:cs="Arial"/>
                <w:color w:val="000000"/>
                <w:sz w:val="22"/>
              </w:rPr>
              <w:t>Konfliktmanagement</w:t>
            </w:r>
          </w:p>
          <w:p w:rsidR="00700367" w:rsidRPr="00700367" w:rsidRDefault="00700367" w:rsidP="00700367">
            <w:pPr>
              <w:widowControl w:val="0"/>
              <w:numPr>
                <w:ilvl w:val="0"/>
                <w:numId w:val="46"/>
              </w:numPr>
              <w:autoSpaceDE w:val="0"/>
              <w:autoSpaceDN w:val="0"/>
              <w:adjustRightInd w:val="0"/>
              <w:spacing w:line="276" w:lineRule="auto"/>
              <w:ind w:left="884" w:hanging="567"/>
              <w:contextualSpacing/>
              <w:jc w:val="left"/>
              <w:rPr>
                <w:rFonts w:cs="Arial"/>
                <w:color w:val="000000"/>
                <w:sz w:val="22"/>
              </w:rPr>
            </w:pPr>
            <w:r w:rsidRPr="00700367">
              <w:rPr>
                <w:rFonts w:cs="Arial"/>
                <w:color w:val="000000"/>
                <w:sz w:val="22"/>
              </w:rPr>
              <w:t>Arbeiten im multikulturellen Team</w:t>
            </w:r>
          </w:p>
          <w:p w:rsidR="00700367" w:rsidRPr="00700367" w:rsidRDefault="00700367" w:rsidP="00700367">
            <w:pPr>
              <w:widowControl w:val="0"/>
              <w:numPr>
                <w:ilvl w:val="0"/>
                <w:numId w:val="46"/>
              </w:numPr>
              <w:autoSpaceDE w:val="0"/>
              <w:autoSpaceDN w:val="0"/>
              <w:adjustRightInd w:val="0"/>
              <w:spacing w:line="276" w:lineRule="auto"/>
              <w:ind w:left="884" w:hanging="567"/>
              <w:contextualSpacing/>
              <w:jc w:val="left"/>
              <w:rPr>
                <w:rFonts w:cs="Arial"/>
                <w:color w:val="000000"/>
                <w:sz w:val="22"/>
              </w:rPr>
            </w:pPr>
            <w:r w:rsidRPr="00700367">
              <w:rPr>
                <w:rFonts w:cs="Arial"/>
                <w:color w:val="000000"/>
                <w:sz w:val="22"/>
              </w:rPr>
              <w:t>Interprofessionalität, Interdisziplinarität</w:t>
            </w:r>
          </w:p>
          <w:p w:rsidR="00700367" w:rsidRPr="00700367" w:rsidRDefault="00700367" w:rsidP="00700367">
            <w:pPr>
              <w:widowControl w:val="0"/>
              <w:numPr>
                <w:ilvl w:val="0"/>
                <w:numId w:val="45"/>
              </w:numPr>
              <w:autoSpaceDE w:val="0"/>
              <w:autoSpaceDN w:val="0"/>
              <w:adjustRightInd w:val="0"/>
              <w:ind w:left="884" w:hanging="567"/>
              <w:contextualSpacing/>
              <w:jc w:val="left"/>
              <w:rPr>
                <w:rFonts w:cs="Arial"/>
                <w:color w:val="000000"/>
                <w:sz w:val="22"/>
              </w:rPr>
            </w:pPr>
            <w:r w:rsidRPr="00700367">
              <w:rPr>
                <w:rFonts w:cs="Arial"/>
                <w:color w:val="000000"/>
                <w:sz w:val="22"/>
              </w:rPr>
              <w:t>Bedeutung der Notaufnahme als Schnittstelle und zentrale Einrichtung eines Krankenhauses in der Versorgungslandschaft</w:t>
            </w:r>
          </w:p>
          <w:p w:rsidR="00044A4E" w:rsidRPr="004F11FD" w:rsidRDefault="00044A4E" w:rsidP="00700367">
            <w:pPr>
              <w:ind w:left="1080"/>
              <w:contextualSpacing/>
              <w:jc w:val="left"/>
              <w:rPr>
                <w:rFonts w:cs="Arial"/>
                <w:b/>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pPr>
              <w:rPr>
                <w:rFonts w:cs="Arial"/>
                <w:szCs w:val="24"/>
              </w:rPr>
            </w:pPr>
          </w:p>
        </w:tc>
        <w:tc>
          <w:tcPr>
            <w:tcW w:w="7512" w:type="dxa"/>
          </w:tcPr>
          <w:p w:rsidR="00044A4E" w:rsidRPr="004F11FD" w:rsidRDefault="00044A4E">
            <w:pPr>
              <w:rPr>
                <w:rFonts w:cs="Arial"/>
                <w:szCs w:val="24"/>
              </w:rPr>
            </w:pPr>
          </w:p>
        </w:tc>
      </w:tr>
      <w:tr w:rsidR="00044A4E" w:rsidRPr="003C29B1" w:rsidTr="005D6956">
        <w:tc>
          <w:tcPr>
            <w:tcW w:w="7338" w:type="dxa"/>
          </w:tcPr>
          <w:p w:rsidR="00044A4E" w:rsidRPr="003C29B1" w:rsidRDefault="00654F82" w:rsidP="00170C58">
            <w:pPr>
              <w:rPr>
                <w:rFonts w:cs="Arial"/>
                <w:color w:val="0070C0"/>
                <w:sz w:val="22"/>
              </w:rPr>
            </w:pPr>
            <w:r w:rsidRPr="003C29B1">
              <w:rPr>
                <w:rFonts w:cs="Arial"/>
                <w:b/>
                <w:color w:val="0070C0"/>
                <w:sz w:val="22"/>
              </w:rPr>
              <w:t xml:space="preserve">F NFP M II ME 4 </w:t>
            </w:r>
            <w:r w:rsidR="00700367" w:rsidRPr="003C29B1">
              <w:rPr>
                <w:rFonts w:cs="Arial"/>
                <w:b/>
                <w:color w:val="0070C0"/>
                <w:sz w:val="22"/>
              </w:rPr>
              <w:t>Besondere Lagen und Massenanfälle von Verletzten und Erkrankten in der Notaufnahme bewältigen</w:t>
            </w:r>
          </w:p>
        </w:tc>
        <w:tc>
          <w:tcPr>
            <w:tcW w:w="7512" w:type="dxa"/>
          </w:tcPr>
          <w:p w:rsidR="00044A4E" w:rsidRPr="003C29B1" w:rsidRDefault="00044A4E">
            <w:pPr>
              <w:rPr>
                <w:rFonts w:cs="Arial"/>
                <w:sz w:val="22"/>
              </w:rPr>
            </w:pPr>
          </w:p>
        </w:tc>
      </w:tr>
      <w:tr w:rsidR="00044A4E" w:rsidRPr="004F11FD" w:rsidTr="005D6956">
        <w:tc>
          <w:tcPr>
            <w:tcW w:w="7338" w:type="dxa"/>
          </w:tcPr>
          <w:p w:rsidR="00044A4E" w:rsidRPr="004F11FD" w:rsidRDefault="00044A4E">
            <w:pPr>
              <w:rPr>
                <w:rFonts w:cs="Arial"/>
                <w:szCs w:val="24"/>
              </w:rPr>
            </w:pPr>
            <w:r w:rsidRPr="004F11FD">
              <w:rPr>
                <w:rFonts w:cs="Arial"/>
                <w:b/>
                <w:szCs w:val="24"/>
              </w:rPr>
              <w:t xml:space="preserve">Stunden: </w:t>
            </w:r>
            <w:r w:rsidR="00700367" w:rsidRPr="00157203">
              <w:rPr>
                <w:rFonts w:cs="Arial"/>
                <w:sz w:val="22"/>
              </w:rPr>
              <w:t>24</w:t>
            </w:r>
          </w:p>
        </w:tc>
        <w:tc>
          <w:tcPr>
            <w:tcW w:w="7512" w:type="dxa"/>
          </w:tcPr>
          <w:p w:rsidR="00044A4E" w:rsidRPr="004F11FD" w:rsidRDefault="00044A4E">
            <w:pPr>
              <w:rPr>
                <w:rFonts w:cs="Arial"/>
                <w:szCs w:val="24"/>
              </w:rPr>
            </w:pPr>
          </w:p>
        </w:tc>
      </w:tr>
      <w:tr w:rsidR="00044A4E" w:rsidRPr="004F11FD" w:rsidTr="005D6956">
        <w:tc>
          <w:tcPr>
            <w:tcW w:w="7338" w:type="dxa"/>
          </w:tcPr>
          <w:p w:rsidR="00700367" w:rsidRPr="00700367" w:rsidRDefault="00044A4E" w:rsidP="00700367">
            <w:pPr>
              <w:rPr>
                <w:rFonts w:eastAsia="Times New Roman" w:cs="Arial"/>
                <w:sz w:val="22"/>
                <w:lang w:eastAsia="de-DE"/>
              </w:rPr>
            </w:pPr>
            <w:r w:rsidRPr="004F11FD">
              <w:rPr>
                <w:rFonts w:cs="Arial"/>
                <w:b/>
                <w:szCs w:val="24"/>
              </w:rPr>
              <w:t xml:space="preserve">Handlungskompetenzen: </w:t>
            </w:r>
            <w:r w:rsidR="00700367" w:rsidRPr="00700367">
              <w:rPr>
                <w:rFonts w:eastAsia="Times New Roman" w:cs="Arial"/>
                <w:sz w:val="22"/>
                <w:lang w:eastAsia="de-DE"/>
              </w:rPr>
              <w:t>Die Teilnehmenden verhalten sich bei besonderen Lagen und bei einem Massenanfall von Verletzten oder Erkrankten entsprechend katastrophenmedizinischer Abläufe. Sie reflektieren ihr Handeln im Rahmen der Patientenversorgung unter Berücksichtigung der vorhandenen Ressourcen.</w:t>
            </w:r>
          </w:p>
          <w:p w:rsidR="000551D0" w:rsidRPr="004F11FD" w:rsidRDefault="000551D0" w:rsidP="00170C58">
            <w:pPr>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rsidP="00B101F8">
            <w:pPr>
              <w:rPr>
                <w:rFonts w:cs="Arial"/>
                <w:b/>
                <w:szCs w:val="24"/>
              </w:rPr>
            </w:pPr>
            <w:r w:rsidRPr="004F11FD">
              <w:rPr>
                <w:rFonts w:cs="Arial"/>
                <w:b/>
                <w:szCs w:val="24"/>
              </w:rPr>
              <w:t xml:space="preserve">Inhalte: </w:t>
            </w:r>
          </w:p>
          <w:p w:rsidR="00700367" w:rsidRDefault="00700367" w:rsidP="004C5148">
            <w:pPr>
              <w:pStyle w:val="Listenabsatz"/>
              <w:numPr>
                <w:ilvl w:val="0"/>
                <w:numId w:val="15"/>
              </w:numPr>
              <w:spacing w:line="276" w:lineRule="auto"/>
              <w:ind w:left="851" w:hanging="567"/>
              <w:rPr>
                <w:rFonts w:ascii="Arial" w:hAnsi="Arial" w:cs="Arial"/>
              </w:rPr>
            </w:pPr>
            <w:r>
              <w:rPr>
                <w:rFonts w:ascii="Arial" w:hAnsi="Arial" w:cs="Arial"/>
              </w:rPr>
              <w:t>Bundes- und landesrechtliche Vorschriften</w:t>
            </w:r>
          </w:p>
          <w:p w:rsidR="00700367" w:rsidRDefault="00700367" w:rsidP="004C5148">
            <w:pPr>
              <w:pStyle w:val="Listenabsatz"/>
              <w:numPr>
                <w:ilvl w:val="0"/>
                <w:numId w:val="15"/>
              </w:numPr>
              <w:spacing w:line="276" w:lineRule="auto"/>
              <w:ind w:left="851" w:hanging="567"/>
              <w:rPr>
                <w:rFonts w:ascii="Arial" w:hAnsi="Arial" w:cs="Arial"/>
              </w:rPr>
            </w:pPr>
            <w:r>
              <w:rPr>
                <w:rFonts w:ascii="Arial" w:hAnsi="Arial" w:cs="Arial"/>
              </w:rPr>
              <w:t>Katastrophenpläne und MANV-Ablauforganisation</w:t>
            </w:r>
          </w:p>
          <w:p w:rsidR="00700367" w:rsidRDefault="00700367" w:rsidP="004C5148">
            <w:pPr>
              <w:pStyle w:val="Listenabsatz"/>
              <w:numPr>
                <w:ilvl w:val="0"/>
                <w:numId w:val="15"/>
              </w:numPr>
              <w:spacing w:line="276" w:lineRule="auto"/>
              <w:ind w:left="851" w:hanging="567"/>
              <w:rPr>
                <w:rFonts w:ascii="Arial" w:hAnsi="Arial" w:cs="Arial"/>
              </w:rPr>
            </w:pPr>
            <w:r>
              <w:rPr>
                <w:rFonts w:ascii="Arial" w:hAnsi="Arial" w:cs="Arial"/>
              </w:rPr>
              <w:t>Räumliche, personelle und organisatorische Planung und Vorbereitung in der Notaufnahme bei besonderen Lagen</w:t>
            </w:r>
          </w:p>
          <w:p w:rsidR="00700367" w:rsidRDefault="00700367" w:rsidP="004C5148">
            <w:pPr>
              <w:pStyle w:val="Listenabsatz"/>
              <w:numPr>
                <w:ilvl w:val="0"/>
                <w:numId w:val="15"/>
              </w:numPr>
              <w:spacing w:line="276" w:lineRule="auto"/>
              <w:ind w:left="851" w:hanging="567"/>
              <w:rPr>
                <w:rFonts w:ascii="Arial" w:hAnsi="Arial" w:cs="Arial"/>
              </w:rPr>
            </w:pPr>
            <w:r>
              <w:rPr>
                <w:rFonts w:ascii="Arial" w:hAnsi="Arial" w:cs="Arial"/>
              </w:rPr>
              <w:t>Besonderheiten der Triage bei besonderen Lagen</w:t>
            </w:r>
          </w:p>
          <w:p w:rsidR="00700367" w:rsidRDefault="00700367" w:rsidP="004C5148">
            <w:pPr>
              <w:pStyle w:val="Listenabsatz"/>
              <w:numPr>
                <w:ilvl w:val="0"/>
                <w:numId w:val="15"/>
              </w:numPr>
              <w:spacing w:line="276" w:lineRule="auto"/>
              <w:ind w:left="851" w:hanging="567"/>
              <w:rPr>
                <w:rFonts w:ascii="Arial" w:hAnsi="Arial" w:cs="Arial"/>
              </w:rPr>
            </w:pPr>
            <w:r>
              <w:rPr>
                <w:rFonts w:ascii="Arial" w:hAnsi="Arial" w:cs="Arial"/>
              </w:rPr>
              <w:t>Dokumentation in besonderen Lagen</w:t>
            </w:r>
          </w:p>
          <w:p w:rsidR="00700367" w:rsidRDefault="00700367" w:rsidP="004C5148">
            <w:pPr>
              <w:pStyle w:val="Listenabsatz"/>
              <w:numPr>
                <w:ilvl w:val="0"/>
                <w:numId w:val="15"/>
              </w:numPr>
              <w:spacing w:line="276" w:lineRule="auto"/>
              <w:ind w:left="851" w:hanging="567"/>
              <w:rPr>
                <w:rFonts w:ascii="Arial" w:hAnsi="Arial" w:cs="Arial"/>
              </w:rPr>
            </w:pPr>
            <w:r>
              <w:rPr>
                <w:rFonts w:ascii="Arial" w:hAnsi="Arial" w:cs="Arial"/>
              </w:rPr>
              <w:t>Krisenmanagement</w:t>
            </w:r>
          </w:p>
          <w:p w:rsidR="00044A4E" w:rsidRPr="004F11FD" w:rsidRDefault="00700367" w:rsidP="004C5148">
            <w:pPr>
              <w:pStyle w:val="Listenabsatz"/>
              <w:numPr>
                <w:ilvl w:val="0"/>
                <w:numId w:val="15"/>
              </w:numPr>
              <w:ind w:left="851" w:hanging="567"/>
              <w:jc w:val="both"/>
              <w:rPr>
                <w:rFonts w:cs="Arial"/>
                <w:szCs w:val="24"/>
              </w:rPr>
            </w:pPr>
            <w:r>
              <w:rPr>
                <w:rFonts w:ascii="Arial" w:hAnsi="Arial" w:cs="Arial"/>
              </w:rPr>
              <w:t>Koordination (z.B. Bezugspersonen, Hilfsorganisationen, Not</w:t>
            </w:r>
            <w:r>
              <w:rPr>
                <w:rFonts w:ascii="Arial" w:hAnsi="Arial" w:cs="Arial"/>
              </w:rPr>
              <w:lastRenderedPageBreak/>
              <w:t>fallseelsorge/ Krisendienst, Medienvertreter</w:t>
            </w: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pPr>
              <w:rPr>
                <w:rFonts w:cs="Arial"/>
                <w:szCs w:val="24"/>
              </w:rPr>
            </w:pPr>
          </w:p>
        </w:tc>
        <w:tc>
          <w:tcPr>
            <w:tcW w:w="7512" w:type="dxa"/>
          </w:tcPr>
          <w:p w:rsidR="00044A4E" w:rsidRPr="004F11FD" w:rsidRDefault="00044A4E">
            <w:pPr>
              <w:rPr>
                <w:rFonts w:cs="Arial"/>
                <w:szCs w:val="24"/>
              </w:rPr>
            </w:pPr>
          </w:p>
        </w:tc>
      </w:tr>
      <w:tr w:rsidR="00044A4E" w:rsidRPr="003C29B1" w:rsidTr="005D6956">
        <w:tc>
          <w:tcPr>
            <w:tcW w:w="7338" w:type="dxa"/>
          </w:tcPr>
          <w:p w:rsidR="00044A4E" w:rsidRPr="003C29B1" w:rsidRDefault="00527FEB" w:rsidP="00170C58">
            <w:pPr>
              <w:rPr>
                <w:rFonts w:cs="Arial"/>
                <w:color w:val="0070C0"/>
                <w:sz w:val="22"/>
              </w:rPr>
            </w:pPr>
            <w:r w:rsidRPr="003C29B1">
              <w:rPr>
                <w:rFonts w:cs="Arial"/>
                <w:b/>
                <w:color w:val="0070C0"/>
                <w:sz w:val="22"/>
              </w:rPr>
              <w:t xml:space="preserve">F NFP M II ME 5 </w:t>
            </w:r>
            <w:r w:rsidR="001A3F2D" w:rsidRPr="003C29B1">
              <w:rPr>
                <w:rFonts w:cs="Arial"/>
                <w:b/>
                <w:color w:val="0070C0"/>
                <w:sz w:val="22"/>
              </w:rPr>
              <w:t>Hygienisch handeln, Infektionen und schwere Erkrankungen vermeiden</w:t>
            </w:r>
          </w:p>
        </w:tc>
        <w:tc>
          <w:tcPr>
            <w:tcW w:w="7512" w:type="dxa"/>
          </w:tcPr>
          <w:p w:rsidR="00044A4E" w:rsidRPr="003C29B1" w:rsidRDefault="00044A4E">
            <w:pPr>
              <w:rPr>
                <w:rFonts w:cs="Arial"/>
                <w:sz w:val="22"/>
              </w:rPr>
            </w:pPr>
          </w:p>
        </w:tc>
      </w:tr>
      <w:tr w:rsidR="00044A4E" w:rsidRPr="004F11FD" w:rsidTr="005D6956">
        <w:tc>
          <w:tcPr>
            <w:tcW w:w="7338" w:type="dxa"/>
          </w:tcPr>
          <w:p w:rsidR="00044A4E" w:rsidRPr="004F11FD" w:rsidRDefault="00044A4E">
            <w:pPr>
              <w:rPr>
                <w:rFonts w:cs="Arial"/>
                <w:szCs w:val="24"/>
              </w:rPr>
            </w:pPr>
            <w:r w:rsidRPr="004F11FD">
              <w:rPr>
                <w:rFonts w:cs="Arial"/>
                <w:b/>
                <w:szCs w:val="24"/>
              </w:rPr>
              <w:t xml:space="preserve">Stunden: </w:t>
            </w:r>
            <w:r w:rsidR="001A3F2D" w:rsidRPr="00157203">
              <w:rPr>
                <w:rFonts w:cs="Arial"/>
                <w:sz w:val="22"/>
              </w:rPr>
              <w:t>24</w:t>
            </w:r>
          </w:p>
        </w:tc>
        <w:tc>
          <w:tcPr>
            <w:tcW w:w="7512" w:type="dxa"/>
          </w:tcPr>
          <w:p w:rsidR="00044A4E" w:rsidRPr="004F11FD" w:rsidRDefault="00044A4E">
            <w:pPr>
              <w:rPr>
                <w:rFonts w:cs="Arial"/>
                <w:szCs w:val="24"/>
              </w:rPr>
            </w:pPr>
          </w:p>
        </w:tc>
      </w:tr>
      <w:tr w:rsidR="00044A4E" w:rsidRPr="004F11FD" w:rsidTr="005D6956">
        <w:tc>
          <w:tcPr>
            <w:tcW w:w="7338" w:type="dxa"/>
          </w:tcPr>
          <w:p w:rsidR="001A3F2D" w:rsidRPr="001A3F2D" w:rsidRDefault="00044A4E" w:rsidP="001A3F2D">
            <w:pPr>
              <w:rPr>
                <w:rFonts w:cs="Arial"/>
                <w:sz w:val="22"/>
              </w:rPr>
            </w:pPr>
            <w:r w:rsidRPr="004F11FD">
              <w:rPr>
                <w:rFonts w:cs="Arial"/>
                <w:b/>
                <w:szCs w:val="24"/>
              </w:rPr>
              <w:t>Handlungskompetenzen</w:t>
            </w:r>
            <w:r w:rsidR="004E27CE">
              <w:rPr>
                <w:rFonts w:cs="Arial"/>
                <w:b/>
                <w:szCs w:val="24"/>
              </w:rPr>
              <w:t xml:space="preserve">: </w:t>
            </w:r>
            <w:r w:rsidR="001A3F2D" w:rsidRPr="001A3F2D">
              <w:rPr>
                <w:rFonts w:cs="Arial"/>
                <w:sz w:val="22"/>
              </w:rPr>
              <w:t>Die Teilnehmenden verstehen hygienisches Verhalten als Grundlage ihres professionellen Pflegehandelns und setzen dies konsequent und strukturiert im interprofessionellen Team um. Sie beherrschen die hygienischen und organisatorischen Herausforderungen in besonderen infektiologischen Lagen.</w:t>
            </w:r>
          </w:p>
          <w:p w:rsidR="00044A4E" w:rsidRPr="004F11FD" w:rsidRDefault="00044A4E" w:rsidP="00170C58">
            <w:pPr>
              <w:autoSpaceDE w:val="0"/>
              <w:autoSpaceDN w:val="0"/>
              <w:adjustRightInd w:val="0"/>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rsidP="00C97348">
            <w:pPr>
              <w:rPr>
                <w:rFonts w:cs="Arial"/>
                <w:b/>
                <w:szCs w:val="24"/>
              </w:rPr>
            </w:pPr>
            <w:r w:rsidRPr="004F11FD">
              <w:rPr>
                <w:rFonts w:cs="Arial"/>
                <w:b/>
                <w:szCs w:val="24"/>
              </w:rPr>
              <w:t xml:space="preserve">Inhalte: </w:t>
            </w:r>
          </w:p>
          <w:p w:rsidR="001A3F2D" w:rsidRDefault="001A3F2D" w:rsidP="001A3F2D">
            <w:pPr>
              <w:pStyle w:val="Listenabsatz"/>
              <w:numPr>
                <w:ilvl w:val="0"/>
                <w:numId w:val="15"/>
              </w:numPr>
              <w:ind w:left="884" w:hanging="567"/>
              <w:rPr>
                <w:rFonts w:ascii="Arial" w:hAnsi="Arial" w:cs="Arial"/>
              </w:rPr>
            </w:pPr>
            <w:r w:rsidRPr="00F55C8C">
              <w:rPr>
                <w:rFonts w:ascii="Arial" w:hAnsi="Arial" w:cs="Arial"/>
              </w:rPr>
              <w:t>Rechtliche und institutionelle Grundlagen</w:t>
            </w:r>
            <w:r>
              <w:rPr>
                <w:rFonts w:ascii="Arial" w:hAnsi="Arial" w:cs="Arial"/>
              </w:rPr>
              <w:t>/ Empfehlungen,</w:t>
            </w:r>
            <w:r w:rsidRPr="00F55C8C">
              <w:rPr>
                <w:rFonts w:ascii="Arial" w:hAnsi="Arial" w:cs="Arial"/>
              </w:rPr>
              <w:t xml:space="preserve"> u. a. RKI</w:t>
            </w:r>
            <w:r>
              <w:rPr>
                <w:rFonts w:ascii="Arial" w:hAnsi="Arial" w:cs="Arial"/>
              </w:rPr>
              <w:t xml:space="preserve">/KRINKO- </w:t>
            </w:r>
            <w:r w:rsidRPr="00F55C8C">
              <w:rPr>
                <w:rFonts w:ascii="Arial" w:hAnsi="Arial" w:cs="Arial"/>
              </w:rPr>
              <w:t>Richtlinien, Infektionsschutzgesetz</w:t>
            </w:r>
          </w:p>
          <w:p w:rsidR="001A3F2D" w:rsidRPr="00DA7F38" w:rsidRDefault="001A3F2D" w:rsidP="001A3F2D">
            <w:pPr>
              <w:pStyle w:val="Listenabsatz"/>
              <w:numPr>
                <w:ilvl w:val="0"/>
                <w:numId w:val="15"/>
              </w:numPr>
              <w:ind w:left="884" w:hanging="567"/>
              <w:rPr>
                <w:rFonts w:ascii="Arial" w:hAnsi="Arial" w:cs="Arial"/>
              </w:rPr>
            </w:pPr>
            <w:r>
              <w:rPr>
                <w:rFonts w:ascii="Arial" w:hAnsi="Arial" w:cs="Arial"/>
              </w:rPr>
              <w:t>Spezielles Informationsmanagement (WHO, RKI, Ministerien, etc.)</w:t>
            </w:r>
          </w:p>
          <w:p w:rsidR="001A3F2D" w:rsidRPr="00F55C8C" w:rsidRDefault="001A3F2D" w:rsidP="001A3F2D">
            <w:pPr>
              <w:pStyle w:val="Listenabsatz"/>
              <w:numPr>
                <w:ilvl w:val="0"/>
                <w:numId w:val="15"/>
              </w:numPr>
              <w:ind w:left="884" w:hanging="567"/>
              <w:rPr>
                <w:rFonts w:ascii="Arial" w:hAnsi="Arial" w:cs="Arial"/>
              </w:rPr>
            </w:pPr>
            <w:r>
              <w:rPr>
                <w:rFonts w:ascii="Arial" w:hAnsi="Arial" w:cs="Arial"/>
              </w:rPr>
              <w:t>Basishygiene</w:t>
            </w:r>
          </w:p>
          <w:p w:rsidR="001A3F2D" w:rsidRDefault="001A3F2D" w:rsidP="001A3F2D">
            <w:pPr>
              <w:pStyle w:val="Listenabsatz"/>
              <w:numPr>
                <w:ilvl w:val="0"/>
                <w:numId w:val="15"/>
              </w:numPr>
              <w:ind w:left="884" w:hanging="567"/>
              <w:rPr>
                <w:rFonts w:ascii="Arial" w:hAnsi="Arial" w:cs="Arial"/>
              </w:rPr>
            </w:pPr>
            <w:r>
              <w:rPr>
                <w:rFonts w:ascii="Arial" w:hAnsi="Arial" w:cs="Arial"/>
              </w:rPr>
              <w:t>Grundlagen Mikrobiologie und Virologie, multiresistente Erreger</w:t>
            </w:r>
          </w:p>
          <w:p w:rsidR="001A3F2D" w:rsidRPr="00606908" w:rsidRDefault="001A3F2D" w:rsidP="001A3F2D">
            <w:pPr>
              <w:pStyle w:val="Listenabsatz"/>
              <w:numPr>
                <w:ilvl w:val="0"/>
                <w:numId w:val="15"/>
              </w:numPr>
              <w:ind w:left="884" w:hanging="567"/>
              <w:rPr>
                <w:rFonts w:ascii="Arial" w:hAnsi="Arial" w:cs="Arial"/>
              </w:rPr>
            </w:pPr>
            <w:r w:rsidRPr="003A40F5">
              <w:rPr>
                <w:rFonts w:ascii="Arial" w:hAnsi="Arial" w:cs="Arial"/>
              </w:rPr>
              <w:t>Nosokomiale Infektion</w:t>
            </w:r>
            <w:r>
              <w:rPr>
                <w:rFonts w:ascii="Arial" w:hAnsi="Arial" w:cs="Arial"/>
              </w:rPr>
              <w:t>en</w:t>
            </w:r>
          </w:p>
          <w:p w:rsidR="001A3F2D" w:rsidRDefault="001A3F2D" w:rsidP="001A3F2D">
            <w:pPr>
              <w:pStyle w:val="Listenabsatz"/>
              <w:numPr>
                <w:ilvl w:val="0"/>
                <w:numId w:val="15"/>
              </w:numPr>
              <w:ind w:left="884" w:hanging="567"/>
              <w:rPr>
                <w:rFonts w:ascii="Arial" w:hAnsi="Arial" w:cs="Arial"/>
              </w:rPr>
            </w:pPr>
            <w:r>
              <w:rPr>
                <w:rFonts w:ascii="Arial" w:hAnsi="Arial" w:cs="Arial"/>
              </w:rPr>
              <w:t>Infektionserkrankungen</w:t>
            </w:r>
          </w:p>
          <w:p w:rsidR="001A3F2D" w:rsidRPr="00F55C8C" w:rsidRDefault="001A3F2D" w:rsidP="001A3F2D">
            <w:pPr>
              <w:pStyle w:val="Listenabsatz"/>
              <w:numPr>
                <w:ilvl w:val="0"/>
                <w:numId w:val="15"/>
              </w:numPr>
              <w:ind w:left="884" w:hanging="567"/>
              <w:rPr>
                <w:rFonts w:ascii="Arial" w:hAnsi="Arial" w:cs="Arial"/>
              </w:rPr>
            </w:pPr>
            <w:r>
              <w:rPr>
                <w:rFonts w:ascii="Arial" w:hAnsi="Arial" w:cs="Arial"/>
              </w:rPr>
              <w:t>Risikogruppen</w:t>
            </w:r>
          </w:p>
          <w:p w:rsidR="001A3F2D" w:rsidRDefault="001A3F2D" w:rsidP="001A3F2D">
            <w:pPr>
              <w:pStyle w:val="Listenabsatz"/>
              <w:numPr>
                <w:ilvl w:val="0"/>
                <w:numId w:val="15"/>
              </w:numPr>
              <w:ind w:left="884" w:hanging="567"/>
              <w:rPr>
                <w:rFonts w:ascii="Arial" w:hAnsi="Arial" w:cs="Arial"/>
              </w:rPr>
            </w:pPr>
            <w:r>
              <w:rPr>
                <w:rFonts w:ascii="Arial" w:hAnsi="Arial" w:cs="Arial"/>
              </w:rPr>
              <w:t>Präventionsmaßnahmen (persönlich, organisatorisch, institutionell, operativ)</w:t>
            </w:r>
          </w:p>
          <w:p w:rsidR="001A3F2D" w:rsidRDefault="001A3F2D" w:rsidP="001A3F2D">
            <w:pPr>
              <w:pStyle w:val="Listenabsatz"/>
              <w:numPr>
                <w:ilvl w:val="0"/>
                <w:numId w:val="15"/>
              </w:numPr>
              <w:ind w:left="884" w:hanging="567"/>
              <w:rPr>
                <w:rFonts w:ascii="Arial" w:hAnsi="Arial" w:cs="Arial"/>
              </w:rPr>
            </w:pPr>
            <w:r>
              <w:rPr>
                <w:rFonts w:ascii="Arial" w:hAnsi="Arial" w:cs="Arial"/>
              </w:rPr>
              <w:t>Spezielle</w:t>
            </w:r>
            <w:r w:rsidRPr="00C3734B">
              <w:rPr>
                <w:rFonts w:ascii="Arial" w:hAnsi="Arial" w:cs="Arial"/>
              </w:rPr>
              <w:t xml:space="preserve"> </w:t>
            </w:r>
            <w:r>
              <w:rPr>
                <w:rFonts w:ascii="Arial" w:hAnsi="Arial" w:cs="Arial"/>
              </w:rPr>
              <w:t xml:space="preserve">(Schutz-) </w:t>
            </w:r>
            <w:r w:rsidRPr="003A40F5">
              <w:rPr>
                <w:rFonts w:ascii="Arial" w:hAnsi="Arial" w:cs="Arial"/>
              </w:rPr>
              <w:t>Maßnahmen</w:t>
            </w:r>
            <w:r>
              <w:rPr>
                <w:rFonts w:ascii="Arial" w:hAnsi="Arial" w:cs="Arial"/>
              </w:rPr>
              <w:t xml:space="preserve"> (persönlich, organisatorisch, institutionell, operativ)</w:t>
            </w:r>
          </w:p>
          <w:p w:rsidR="001A3F2D" w:rsidRDefault="001A3F2D" w:rsidP="001A3F2D">
            <w:pPr>
              <w:pStyle w:val="Listenabsatz"/>
              <w:numPr>
                <w:ilvl w:val="0"/>
                <w:numId w:val="15"/>
              </w:numPr>
              <w:ind w:left="884" w:hanging="567"/>
              <w:rPr>
                <w:rFonts w:ascii="Arial" w:hAnsi="Arial" w:cs="Arial"/>
              </w:rPr>
            </w:pPr>
            <w:r>
              <w:rPr>
                <w:rFonts w:ascii="Arial" w:hAnsi="Arial" w:cs="Arial"/>
              </w:rPr>
              <w:t>Spezielle Abfallentsorgung</w:t>
            </w:r>
          </w:p>
          <w:p w:rsidR="001A3F2D" w:rsidRDefault="001A3F2D" w:rsidP="001A3F2D">
            <w:pPr>
              <w:pStyle w:val="Listenabsatz"/>
              <w:numPr>
                <w:ilvl w:val="0"/>
                <w:numId w:val="15"/>
              </w:numPr>
              <w:ind w:left="884" w:hanging="567"/>
              <w:rPr>
                <w:rFonts w:ascii="Arial" w:hAnsi="Arial" w:cs="Arial"/>
              </w:rPr>
            </w:pPr>
            <w:r>
              <w:rPr>
                <w:rFonts w:ascii="Arial" w:hAnsi="Arial" w:cs="Arial"/>
              </w:rPr>
              <w:t>Spezielle Verhaltensanpassungen im Rahmen von pandemischen, epidemischen Lagen</w:t>
            </w:r>
          </w:p>
          <w:p w:rsidR="001A3F2D" w:rsidRPr="00606908" w:rsidRDefault="001A3F2D" w:rsidP="001A3F2D">
            <w:pPr>
              <w:pStyle w:val="Listenabsatz"/>
              <w:numPr>
                <w:ilvl w:val="0"/>
                <w:numId w:val="15"/>
              </w:numPr>
              <w:ind w:left="884" w:hanging="567"/>
              <w:rPr>
                <w:rFonts w:ascii="Arial" w:hAnsi="Arial" w:cs="Arial"/>
              </w:rPr>
            </w:pPr>
            <w:r>
              <w:rPr>
                <w:rFonts w:ascii="Arial" w:hAnsi="Arial" w:cs="Arial"/>
              </w:rPr>
              <w:t>Grundlagen zur Aufbereitung von Medizinprodukten</w:t>
            </w:r>
          </w:p>
          <w:p w:rsidR="00044A4E" w:rsidRPr="004F11FD" w:rsidRDefault="00044A4E" w:rsidP="001A3F2D">
            <w:pPr>
              <w:pStyle w:val="Listenabsatz"/>
              <w:spacing w:before="40"/>
              <w:ind w:left="1080"/>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pPr>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28561F" w:rsidP="00170C58">
            <w:pPr>
              <w:rPr>
                <w:rFonts w:cs="Arial"/>
                <w:szCs w:val="24"/>
              </w:rPr>
            </w:pPr>
            <w:r w:rsidRPr="00397879">
              <w:rPr>
                <w:rFonts w:eastAsia="Calibri" w:cs="Arial"/>
                <w:b/>
                <w:color w:val="0070C0"/>
              </w:rPr>
              <w:t xml:space="preserve">F NFP M III </w:t>
            </w:r>
            <w:r w:rsidR="00170C58" w:rsidRPr="00397879">
              <w:rPr>
                <w:rFonts w:eastAsia="Calibri" w:cs="Arial"/>
                <w:b/>
                <w:color w:val="0070C0"/>
              </w:rPr>
              <w:t>(</w:t>
            </w:r>
            <w:r w:rsidR="00397879" w:rsidRPr="00397879">
              <w:rPr>
                <w:rFonts w:eastAsia="Calibri" w:cs="Arial"/>
                <w:b/>
                <w:color w:val="0070C0"/>
              </w:rPr>
              <w:t xml:space="preserve">124 </w:t>
            </w:r>
            <w:r w:rsidRPr="00397879">
              <w:rPr>
                <w:rFonts w:eastAsia="Calibri" w:cs="Arial"/>
                <w:b/>
                <w:color w:val="0070C0"/>
              </w:rPr>
              <w:t>Stunden)</w:t>
            </w:r>
            <w:r w:rsidR="00397879" w:rsidRPr="00397879">
              <w:rPr>
                <w:rFonts w:eastAsia="Calibri" w:cs="Arial"/>
                <w:b/>
                <w:color w:val="0070C0"/>
              </w:rPr>
              <w:t xml:space="preserve"> Patienten mit akuten Diagnosen überwachen und versorgen</w:t>
            </w: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F311D7" w:rsidRDefault="0028561F" w:rsidP="00170C58">
            <w:pPr>
              <w:rPr>
                <w:rFonts w:cs="Arial"/>
                <w:color w:val="0070C0"/>
                <w:sz w:val="22"/>
              </w:rPr>
            </w:pPr>
            <w:r w:rsidRPr="00F311D7">
              <w:rPr>
                <w:rFonts w:cs="Arial"/>
                <w:b/>
                <w:color w:val="0070C0"/>
                <w:sz w:val="22"/>
                <w:lang w:val="en-US"/>
              </w:rPr>
              <w:lastRenderedPageBreak/>
              <w:t xml:space="preserve">F NFP M III ME 1 </w:t>
            </w:r>
            <w:r w:rsidR="00397879" w:rsidRPr="00F311D7">
              <w:rPr>
                <w:rFonts w:cs="Arial"/>
                <w:b/>
                <w:color w:val="0070C0"/>
                <w:sz w:val="22"/>
              </w:rPr>
              <w:t>Patienten mit onkologischen Erkrankungen überwachen, begleiten und versorgen</w:t>
            </w: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pPr>
              <w:rPr>
                <w:rFonts w:cs="Arial"/>
                <w:b/>
                <w:szCs w:val="24"/>
              </w:rPr>
            </w:pPr>
            <w:r w:rsidRPr="004F11FD">
              <w:rPr>
                <w:rFonts w:cs="Arial"/>
                <w:b/>
                <w:szCs w:val="24"/>
              </w:rPr>
              <w:t xml:space="preserve">Stunden: </w:t>
            </w:r>
            <w:r w:rsidR="00397879" w:rsidRPr="00157203">
              <w:rPr>
                <w:rFonts w:cs="Arial"/>
                <w:sz w:val="22"/>
              </w:rPr>
              <w:t>24</w:t>
            </w:r>
          </w:p>
        </w:tc>
        <w:tc>
          <w:tcPr>
            <w:tcW w:w="7512" w:type="dxa"/>
          </w:tcPr>
          <w:p w:rsidR="00044A4E" w:rsidRPr="004F11FD" w:rsidRDefault="00044A4E">
            <w:pPr>
              <w:rPr>
                <w:rFonts w:cs="Arial"/>
                <w:szCs w:val="24"/>
              </w:rPr>
            </w:pPr>
          </w:p>
        </w:tc>
      </w:tr>
      <w:tr w:rsidR="00044A4E" w:rsidRPr="004F11FD" w:rsidTr="005D6956">
        <w:tc>
          <w:tcPr>
            <w:tcW w:w="7338" w:type="dxa"/>
          </w:tcPr>
          <w:p w:rsidR="00397879" w:rsidRPr="00397879" w:rsidRDefault="00044A4E" w:rsidP="0039787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sz w:val="22"/>
              </w:rPr>
            </w:pPr>
            <w:r w:rsidRPr="004F11FD">
              <w:rPr>
                <w:rFonts w:cs="Arial"/>
                <w:b/>
                <w:szCs w:val="24"/>
              </w:rPr>
              <w:t xml:space="preserve">Handlungskompetenzen: </w:t>
            </w:r>
            <w:r w:rsidR="00397879" w:rsidRPr="00397879">
              <w:rPr>
                <w:rFonts w:cs="Arial"/>
                <w:sz w:val="22"/>
              </w:rPr>
              <w:t>Die Teilnehmenden überwachen, begleiten und versorgen onkologische Patienten im Bewusstsein der besonderen Situation während der Erstversorgung in der Notaufnahme. Sie versorgen und begleiten unheilbare kranke Patienten entsprechend der Leitgedanken von Palliative Care.</w:t>
            </w:r>
          </w:p>
          <w:p w:rsidR="00044A4E" w:rsidRPr="004F11FD" w:rsidRDefault="00044A4E" w:rsidP="00170C5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pPr>
              <w:rPr>
                <w:rFonts w:cs="Arial"/>
                <w:b/>
                <w:szCs w:val="24"/>
              </w:rPr>
            </w:pPr>
            <w:r w:rsidRPr="004F11FD">
              <w:rPr>
                <w:rFonts w:cs="Arial"/>
                <w:b/>
                <w:szCs w:val="24"/>
              </w:rPr>
              <w:t>Inhalte:</w:t>
            </w:r>
          </w:p>
          <w:p w:rsidR="00397879" w:rsidRPr="00A53672" w:rsidRDefault="00397879" w:rsidP="004C5148">
            <w:pPr>
              <w:pStyle w:val="Listenabsatz1"/>
              <w:numPr>
                <w:ilvl w:val="0"/>
                <w:numId w:val="15"/>
              </w:numPr>
              <w:ind w:left="851" w:hanging="567"/>
              <w:rPr>
                <w:rFonts w:cs="Arial"/>
                <w:color w:val="auto"/>
              </w:rPr>
            </w:pPr>
            <w:r w:rsidRPr="00A53672">
              <w:rPr>
                <w:rFonts w:cs="Arial"/>
                <w:color w:val="auto"/>
                <w:sz w:val="22"/>
                <w:szCs w:val="22"/>
              </w:rPr>
              <w:t>Ausgewählte onkologische Erkrankungen mit ihren Leitsymptomen</w:t>
            </w:r>
          </w:p>
          <w:p w:rsidR="00397879" w:rsidRPr="00A53672" w:rsidRDefault="00397879" w:rsidP="004C5148">
            <w:pPr>
              <w:pStyle w:val="Listenabsatz1"/>
              <w:numPr>
                <w:ilvl w:val="0"/>
                <w:numId w:val="15"/>
              </w:numPr>
              <w:ind w:left="851" w:hanging="567"/>
              <w:rPr>
                <w:rFonts w:cs="Arial"/>
                <w:color w:val="auto"/>
              </w:rPr>
            </w:pPr>
            <w:r w:rsidRPr="00A53672">
              <w:rPr>
                <w:rFonts w:cs="Arial"/>
                <w:color w:val="auto"/>
                <w:sz w:val="22"/>
                <w:szCs w:val="22"/>
              </w:rPr>
              <w:t>Onkologische Notfälle</w:t>
            </w:r>
          </w:p>
          <w:p w:rsidR="00397879" w:rsidRPr="00A53672" w:rsidRDefault="00397879" w:rsidP="004C5148">
            <w:pPr>
              <w:pStyle w:val="Listenabsatz1"/>
              <w:numPr>
                <w:ilvl w:val="0"/>
                <w:numId w:val="15"/>
              </w:numPr>
              <w:ind w:left="851" w:hanging="567"/>
              <w:rPr>
                <w:rFonts w:cs="Arial"/>
              </w:rPr>
            </w:pPr>
            <w:r w:rsidRPr="00A53672">
              <w:rPr>
                <w:rFonts w:cs="Arial"/>
                <w:color w:val="auto"/>
                <w:sz w:val="22"/>
                <w:szCs w:val="22"/>
              </w:rPr>
              <w:t>Die Notaufnahme im Netzwerk onkologischer Versorgung</w:t>
            </w:r>
          </w:p>
          <w:p w:rsidR="00397879" w:rsidRPr="00A53672" w:rsidRDefault="00397879" w:rsidP="004C5148">
            <w:pPr>
              <w:pStyle w:val="Listenabsatz1"/>
              <w:numPr>
                <w:ilvl w:val="0"/>
                <w:numId w:val="15"/>
              </w:numPr>
              <w:ind w:left="851" w:hanging="567"/>
              <w:rPr>
                <w:rFonts w:cs="Arial"/>
                <w:color w:val="auto"/>
                <w:sz w:val="22"/>
                <w:szCs w:val="22"/>
              </w:rPr>
            </w:pPr>
            <w:r w:rsidRPr="00A53672">
              <w:rPr>
                <w:rFonts w:cs="Arial"/>
                <w:color w:val="auto"/>
                <w:sz w:val="22"/>
                <w:szCs w:val="22"/>
              </w:rPr>
              <w:t>Psychosoziale Begleitung von onkologischen Patienten</w:t>
            </w:r>
          </w:p>
          <w:p w:rsidR="00397879" w:rsidRPr="00A53672" w:rsidRDefault="00397879" w:rsidP="004C5148">
            <w:pPr>
              <w:pStyle w:val="Listenabsatz1"/>
              <w:numPr>
                <w:ilvl w:val="0"/>
                <w:numId w:val="15"/>
              </w:numPr>
              <w:ind w:left="851" w:hanging="567"/>
              <w:rPr>
                <w:rFonts w:cs="Arial"/>
                <w:color w:val="auto"/>
                <w:sz w:val="22"/>
                <w:szCs w:val="22"/>
              </w:rPr>
            </w:pPr>
            <w:r w:rsidRPr="00A53672">
              <w:rPr>
                <w:rFonts w:cs="Arial"/>
                <w:color w:val="auto"/>
                <w:sz w:val="22"/>
                <w:szCs w:val="22"/>
              </w:rPr>
              <w:t>Palliative Care</w:t>
            </w:r>
          </w:p>
          <w:p w:rsidR="00044A4E" w:rsidRPr="004F11FD" w:rsidRDefault="00044A4E" w:rsidP="00397879">
            <w:pPr>
              <w:pStyle w:val="Listenabsatz1"/>
              <w:ind w:left="1080"/>
              <w:rPr>
                <w:rFonts w:cs="Arial"/>
                <w:b/>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pPr>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F311D7" w:rsidRDefault="00A32A24" w:rsidP="00170C58">
            <w:pPr>
              <w:rPr>
                <w:rFonts w:cs="Arial"/>
                <w:color w:val="0070C0"/>
                <w:sz w:val="22"/>
              </w:rPr>
            </w:pPr>
            <w:r w:rsidRPr="00F311D7">
              <w:rPr>
                <w:rFonts w:cs="Arial"/>
                <w:b/>
                <w:color w:val="0070C0"/>
                <w:sz w:val="22"/>
                <w:lang w:val="en-US"/>
              </w:rPr>
              <w:t xml:space="preserve">F NFP M III ME 2 </w:t>
            </w:r>
            <w:r w:rsidR="00F311D7" w:rsidRPr="00F311D7">
              <w:rPr>
                <w:rFonts w:cs="Arial"/>
                <w:b/>
                <w:color w:val="0070C0"/>
                <w:sz w:val="22"/>
              </w:rPr>
              <w:t>Patienten mit akuten gastroenterologischen und Stoffwechselerkrankungen oder Intoxikationen überwachen und versorgen</w:t>
            </w:r>
          </w:p>
        </w:tc>
        <w:tc>
          <w:tcPr>
            <w:tcW w:w="7512" w:type="dxa"/>
          </w:tcPr>
          <w:p w:rsidR="00044A4E" w:rsidRPr="004F11FD" w:rsidRDefault="00044A4E">
            <w:pPr>
              <w:rPr>
                <w:rFonts w:cs="Arial"/>
                <w:szCs w:val="24"/>
              </w:rPr>
            </w:pPr>
          </w:p>
        </w:tc>
      </w:tr>
      <w:tr w:rsidR="00044A4E" w:rsidRPr="004F11FD" w:rsidTr="005D6956">
        <w:tc>
          <w:tcPr>
            <w:tcW w:w="7338" w:type="dxa"/>
          </w:tcPr>
          <w:p w:rsidR="00157203" w:rsidRPr="004F11FD" w:rsidRDefault="00044A4E" w:rsidP="00157203">
            <w:pPr>
              <w:rPr>
                <w:rFonts w:cs="Arial"/>
                <w:szCs w:val="24"/>
              </w:rPr>
            </w:pPr>
            <w:r w:rsidRPr="004F11FD">
              <w:rPr>
                <w:rFonts w:cs="Arial"/>
                <w:b/>
                <w:szCs w:val="24"/>
              </w:rPr>
              <w:t>Stunden:</w:t>
            </w:r>
            <w:r>
              <w:rPr>
                <w:rFonts w:cs="Arial"/>
                <w:szCs w:val="24"/>
              </w:rPr>
              <w:t xml:space="preserve"> </w:t>
            </w:r>
            <w:r w:rsidR="00F311D7" w:rsidRPr="00157203">
              <w:rPr>
                <w:rFonts w:cs="Arial"/>
                <w:sz w:val="22"/>
              </w:rPr>
              <w:t>24</w:t>
            </w:r>
          </w:p>
        </w:tc>
        <w:tc>
          <w:tcPr>
            <w:tcW w:w="7512" w:type="dxa"/>
          </w:tcPr>
          <w:p w:rsidR="00044A4E" w:rsidRPr="004F11FD" w:rsidRDefault="00044A4E">
            <w:pPr>
              <w:rPr>
                <w:rFonts w:cs="Arial"/>
                <w:szCs w:val="24"/>
              </w:rPr>
            </w:pPr>
          </w:p>
        </w:tc>
      </w:tr>
      <w:tr w:rsidR="00044A4E" w:rsidRPr="004F11FD" w:rsidTr="005D6956">
        <w:tc>
          <w:tcPr>
            <w:tcW w:w="7338" w:type="dxa"/>
          </w:tcPr>
          <w:p w:rsidR="00F311D7" w:rsidRPr="00F311D7" w:rsidRDefault="00044A4E" w:rsidP="00F311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eastAsia="ヒラギノ角ゴ Pro W3" w:cs="Arial"/>
                <w:color w:val="000000"/>
                <w:sz w:val="22"/>
              </w:rPr>
            </w:pPr>
            <w:r w:rsidRPr="004F11FD">
              <w:rPr>
                <w:rFonts w:cs="Arial"/>
                <w:b/>
                <w:szCs w:val="24"/>
              </w:rPr>
              <w:t xml:space="preserve">Handlungskompetenzen: </w:t>
            </w:r>
            <w:r w:rsidR="00F311D7" w:rsidRPr="00F311D7">
              <w:rPr>
                <w:rFonts w:cs="Arial"/>
                <w:sz w:val="22"/>
              </w:rPr>
              <w:t>Die Teilnehmenden erkennen akute gastroenterologische und Stoffwechselsyndrome. Sie bereiten die Patienten auf die Diagnostik und Therapie vor, begleiten und unterstützen sie bei der Linderung der Symptome. Die Teilnehmenden erheben spezifische Informationen in Bezug auf die Ursache einer Intoxikation und schätzen die Gefährdung der Patienten daraufhin ein. Sie erhalten die lebenswichtigen Funktionen der Patienten und wirken bei der Durchführung spezifischer Maßnahmen mit.</w:t>
            </w:r>
          </w:p>
          <w:p w:rsidR="00044A4E" w:rsidRPr="004F11FD" w:rsidRDefault="00044A4E" w:rsidP="00170C5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rsidP="00E11435">
            <w:pPr>
              <w:rPr>
                <w:rFonts w:cs="Arial"/>
                <w:b/>
                <w:szCs w:val="24"/>
              </w:rPr>
            </w:pPr>
            <w:r w:rsidRPr="004F11FD">
              <w:rPr>
                <w:rFonts w:cs="Arial"/>
                <w:b/>
                <w:szCs w:val="24"/>
              </w:rPr>
              <w:t>Inhalte:</w:t>
            </w:r>
          </w:p>
          <w:p w:rsidR="003C29B1" w:rsidRDefault="003C29B1" w:rsidP="003C29B1">
            <w:pPr>
              <w:pStyle w:val="Listenabsatz"/>
              <w:numPr>
                <w:ilvl w:val="0"/>
                <w:numId w:val="28"/>
              </w:numPr>
              <w:ind w:left="884" w:hanging="567"/>
              <w:rPr>
                <w:rFonts w:ascii="Arial" w:hAnsi="Arial" w:cs="Arial"/>
              </w:rPr>
            </w:pPr>
            <w:r>
              <w:rPr>
                <w:rFonts w:ascii="Arial" w:hAnsi="Arial" w:cs="Arial"/>
              </w:rPr>
              <w:t>Diagnostik und Therapie von g</w:t>
            </w:r>
            <w:r w:rsidRPr="00A7139C">
              <w:rPr>
                <w:rFonts w:ascii="Arial" w:hAnsi="Arial" w:cs="Arial"/>
              </w:rPr>
              <w:t>astroenterologischen Erkrankunge</w:t>
            </w:r>
            <w:r>
              <w:rPr>
                <w:rFonts w:ascii="Arial" w:hAnsi="Arial" w:cs="Arial"/>
              </w:rPr>
              <w:t>n</w:t>
            </w:r>
          </w:p>
          <w:p w:rsidR="003C29B1" w:rsidRPr="00A7139C" w:rsidRDefault="003C29B1" w:rsidP="003C29B1">
            <w:pPr>
              <w:pStyle w:val="Listenabsatz"/>
              <w:numPr>
                <w:ilvl w:val="0"/>
                <w:numId w:val="28"/>
              </w:numPr>
              <w:ind w:left="884" w:hanging="567"/>
              <w:rPr>
                <w:rFonts w:ascii="Arial" w:hAnsi="Arial" w:cs="Arial"/>
              </w:rPr>
            </w:pPr>
            <w:r>
              <w:rPr>
                <w:rFonts w:ascii="Arial" w:hAnsi="Arial" w:cs="Arial"/>
              </w:rPr>
              <w:lastRenderedPageBreak/>
              <w:t>Gastrointestinale Notfälle</w:t>
            </w:r>
          </w:p>
          <w:p w:rsidR="003C29B1" w:rsidRPr="00A7139C" w:rsidRDefault="003C29B1" w:rsidP="003C29B1">
            <w:pPr>
              <w:pStyle w:val="Listenabsatz"/>
              <w:numPr>
                <w:ilvl w:val="0"/>
                <w:numId w:val="29"/>
              </w:numPr>
              <w:ind w:left="884" w:hanging="567"/>
              <w:rPr>
                <w:rFonts w:ascii="Arial" w:hAnsi="Arial" w:cs="Arial"/>
              </w:rPr>
            </w:pPr>
            <w:r w:rsidRPr="00A7139C">
              <w:rPr>
                <w:rFonts w:ascii="Arial" w:hAnsi="Arial" w:cs="Arial"/>
              </w:rPr>
              <w:t>Intoxikationen</w:t>
            </w:r>
          </w:p>
          <w:p w:rsidR="003C29B1" w:rsidRDefault="003C29B1" w:rsidP="003C29B1">
            <w:pPr>
              <w:pStyle w:val="Listenabsatz"/>
              <w:numPr>
                <w:ilvl w:val="0"/>
                <w:numId w:val="29"/>
              </w:numPr>
              <w:ind w:left="884" w:hanging="567"/>
              <w:rPr>
                <w:rFonts w:ascii="Arial" w:hAnsi="Arial" w:cs="Arial"/>
              </w:rPr>
            </w:pPr>
            <w:r>
              <w:rPr>
                <w:rFonts w:ascii="Arial" w:hAnsi="Arial" w:cs="Arial"/>
              </w:rPr>
              <w:t xml:space="preserve">Akute </w:t>
            </w:r>
            <w:r w:rsidRPr="00A7139C">
              <w:rPr>
                <w:rFonts w:ascii="Arial" w:hAnsi="Arial" w:cs="Arial"/>
              </w:rPr>
              <w:t>Stoffwechselstörungen</w:t>
            </w:r>
          </w:p>
          <w:p w:rsidR="003C29B1" w:rsidRPr="00A7139C" w:rsidRDefault="003C29B1" w:rsidP="003C29B1">
            <w:pPr>
              <w:pStyle w:val="Listenabsatz"/>
              <w:numPr>
                <w:ilvl w:val="0"/>
                <w:numId w:val="29"/>
              </w:numPr>
              <w:ind w:left="884" w:hanging="567"/>
              <w:rPr>
                <w:rFonts w:ascii="Arial" w:hAnsi="Arial" w:cs="Arial"/>
              </w:rPr>
            </w:pPr>
            <w:r>
              <w:rPr>
                <w:rFonts w:ascii="Arial" w:hAnsi="Arial" w:cs="Arial"/>
              </w:rPr>
              <w:t>Flüssigkeits- und Elektrolytentgleisungen</w:t>
            </w:r>
          </w:p>
          <w:p w:rsidR="00044A4E" w:rsidRPr="004F11FD" w:rsidRDefault="00044A4E" w:rsidP="003C29B1">
            <w:pPr>
              <w:pStyle w:val="Listenabsatz"/>
              <w:spacing w:line="276" w:lineRule="auto"/>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pPr>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A96794" w:rsidRDefault="00A96794" w:rsidP="00170C58">
            <w:pPr>
              <w:rPr>
                <w:rFonts w:cs="Arial"/>
                <w:color w:val="0070C0"/>
                <w:szCs w:val="24"/>
              </w:rPr>
            </w:pPr>
            <w:r w:rsidRPr="00A96794">
              <w:rPr>
                <w:b/>
                <w:color w:val="0070C0"/>
                <w:sz w:val="22"/>
                <w:lang w:val="en-US"/>
              </w:rPr>
              <w:t xml:space="preserve">F NFP M III ME 3 </w:t>
            </w:r>
            <w:r w:rsidR="003C29B1" w:rsidRPr="003C29B1">
              <w:rPr>
                <w:b/>
                <w:color w:val="0070C0"/>
                <w:sz w:val="22"/>
              </w:rPr>
              <w:t>Patientinnen mit akuten kardiologischen und/oder pulmologischen Erkrankungen überwachen und versorgen</w:t>
            </w:r>
          </w:p>
        </w:tc>
        <w:tc>
          <w:tcPr>
            <w:tcW w:w="7512" w:type="dxa"/>
          </w:tcPr>
          <w:p w:rsidR="00044A4E" w:rsidRPr="004F11FD" w:rsidRDefault="00044A4E">
            <w:pPr>
              <w:rPr>
                <w:rFonts w:cs="Arial"/>
                <w:color w:val="0070C0"/>
                <w:szCs w:val="24"/>
              </w:rPr>
            </w:pPr>
          </w:p>
        </w:tc>
      </w:tr>
      <w:tr w:rsidR="00044A4E" w:rsidRPr="004F11FD" w:rsidTr="005D6956">
        <w:tc>
          <w:tcPr>
            <w:tcW w:w="7338" w:type="dxa"/>
          </w:tcPr>
          <w:p w:rsidR="00044A4E" w:rsidRPr="004F11FD" w:rsidRDefault="00044A4E">
            <w:pPr>
              <w:rPr>
                <w:rFonts w:cs="Arial"/>
                <w:szCs w:val="24"/>
              </w:rPr>
            </w:pPr>
            <w:r w:rsidRPr="004F11FD">
              <w:rPr>
                <w:rFonts w:cs="Arial"/>
                <w:b/>
                <w:szCs w:val="24"/>
              </w:rPr>
              <w:t>Stunden:</w:t>
            </w:r>
            <w:r w:rsidRPr="003C29B1">
              <w:rPr>
                <w:rFonts w:cs="Arial"/>
                <w:szCs w:val="24"/>
              </w:rPr>
              <w:t xml:space="preserve"> </w:t>
            </w:r>
            <w:r w:rsidR="003C29B1" w:rsidRPr="00157203">
              <w:rPr>
                <w:rFonts w:cs="Arial"/>
                <w:sz w:val="22"/>
              </w:rPr>
              <w:t>52</w:t>
            </w:r>
          </w:p>
        </w:tc>
        <w:tc>
          <w:tcPr>
            <w:tcW w:w="7512" w:type="dxa"/>
          </w:tcPr>
          <w:p w:rsidR="00044A4E" w:rsidRPr="004F11FD" w:rsidRDefault="00044A4E">
            <w:pPr>
              <w:rPr>
                <w:rFonts w:cs="Arial"/>
                <w:szCs w:val="24"/>
              </w:rPr>
            </w:pPr>
          </w:p>
        </w:tc>
      </w:tr>
      <w:tr w:rsidR="00044A4E" w:rsidRPr="004F11FD" w:rsidTr="005D6956">
        <w:tc>
          <w:tcPr>
            <w:tcW w:w="7338" w:type="dxa"/>
          </w:tcPr>
          <w:p w:rsidR="003C29B1" w:rsidRPr="003C29B1" w:rsidRDefault="00044A4E" w:rsidP="003C29B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sz w:val="22"/>
              </w:rPr>
            </w:pPr>
            <w:r w:rsidRPr="004F11FD">
              <w:rPr>
                <w:rFonts w:cs="Arial"/>
                <w:b/>
                <w:szCs w:val="24"/>
              </w:rPr>
              <w:t>Handlungskompetenzen</w:t>
            </w:r>
            <w:r w:rsidR="001407D9">
              <w:rPr>
                <w:rFonts w:cs="Arial"/>
                <w:b/>
                <w:szCs w:val="24"/>
              </w:rPr>
              <w:t xml:space="preserve">: </w:t>
            </w:r>
            <w:r w:rsidR="003C29B1" w:rsidRPr="003C29B1">
              <w:rPr>
                <w:rFonts w:cs="Arial"/>
                <w:sz w:val="22"/>
              </w:rPr>
              <w:t>Die Teilnehmenden schätzen die vitale Gefährdung der Patienten ein und übernehmen die Überwachung und Versorgung. Sie wirken bei der speziellen Diagnostik und Therapie mit.</w:t>
            </w:r>
          </w:p>
          <w:p w:rsidR="00044A4E" w:rsidRPr="004F11FD" w:rsidRDefault="00044A4E" w:rsidP="00170C5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rsidP="00B0703E">
            <w:pPr>
              <w:rPr>
                <w:rFonts w:cs="Arial"/>
                <w:b/>
                <w:szCs w:val="24"/>
              </w:rPr>
            </w:pPr>
            <w:r w:rsidRPr="004F11FD">
              <w:rPr>
                <w:rFonts w:cs="Arial"/>
                <w:b/>
                <w:szCs w:val="24"/>
              </w:rPr>
              <w:t>Inhalte:</w:t>
            </w:r>
          </w:p>
          <w:p w:rsidR="003C29B1" w:rsidRPr="00C15C65" w:rsidRDefault="003C29B1" w:rsidP="004C5148">
            <w:pPr>
              <w:pStyle w:val="Listenabsatz"/>
              <w:numPr>
                <w:ilvl w:val="0"/>
                <w:numId w:val="15"/>
              </w:numPr>
              <w:spacing w:after="200"/>
              <w:ind w:left="851" w:hanging="567"/>
              <w:rPr>
                <w:rFonts w:ascii="Arial" w:hAnsi="Arial" w:cs="Arial"/>
              </w:rPr>
            </w:pPr>
            <w:r w:rsidRPr="00C15C65">
              <w:rPr>
                <w:rFonts w:ascii="Arial" w:hAnsi="Arial" w:cs="Arial"/>
              </w:rPr>
              <w:t>Grundlagen der Atmung und Beatmung</w:t>
            </w:r>
            <w:r>
              <w:rPr>
                <w:rFonts w:ascii="Arial" w:hAnsi="Arial" w:cs="Arial"/>
              </w:rPr>
              <w:t xml:space="preserve"> inkl. NIV</w:t>
            </w:r>
          </w:p>
          <w:p w:rsidR="003C29B1" w:rsidRPr="00C15C65" w:rsidRDefault="003C29B1" w:rsidP="004C5148">
            <w:pPr>
              <w:pStyle w:val="Listenabsatz"/>
              <w:numPr>
                <w:ilvl w:val="0"/>
                <w:numId w:val="15"/>
              </w:numPr>
              <w:spacing w:after="200"/>
              <w:ind w:left="851" w:hanging="567"/>
              <w:rPr>
                <w:rFonts w:ascii="Arial" w:hAnsi="Arial" w:cs="Arial"/>
              </w:rPr>
            </w:pPr>
            <w:r w:rsidRPr="00C15C65">
              <w:rPr>
                <w:rFonts w:ascii="Arial" w:hAnsi="Arial" w:cs="Arial"/>
              </w:rPr>
              <w:t>Erkrankungen</w:t>
            </w:r>
            <w:r>
              <w:rPr>
                <w:rFonts w:ascii="Arial" w:hAnsi="Arial" w:cs="Arial"/>
              </w:rPr>
              <w:t xml:space="preserve">, </w:t>
            </w:r>
            <w:r w:rsidRPr="00C15C65">
              <w:rPr>
                <w:rFonts w:ascii="Arial" w:hAnsi="Arial" w:cs="Arial"/>
              </w:rPr>
              <w:t>Komplikationen und Diagnostik der Atmung und der Lunge</w:t>
            </w:r>
          </w:p>
          <w:p w:rsidR="003C29B1" w:rsidRPr="00C15C65" w:rsidRDefault="003C29B1" w:rsidP="004C5148">
            <w:pPr>
              <w:pStyle w:val="Listenabsatz"/>
              <w:numPr>
                <w:ilvl w:val="0"/>
                <w:numId w:val="15"/>
              </w:numPr>
              <w:spacing w:after="200"/>
              <w:ind w:left="851" w:hanging="567"/>
              <w:rPr>
                <w:rFonts w:ascii="Arial" w:hAnsi="Arial" w:cs="Arial"/>
              </w:rPr>
            </w:pPr>
            <w:r w:rsidRPr="00C15C65">
              <w:rPr>
                <w:rFonts w:ascii="Arial" w:hAnsi="Arial" w:cs="Arial"/>
              </w:rPr>
              <w:t>Atemwegsmanagement</w:t>
            </w:r>
          </w:p>
          <w:p w:rsidR="003C29B1" w:rsidRPr="00C15C65" w:rsidRDefault="003C29B1" w:rsidP="004C5148">
            <w:pPr>
              <w:pStyle w:val="Listenabsatz"/>
              <w:numPr>
                <w:ilvl w:val="0"/>
                <w:numId w:val="15"/>
              </w:numPr>
              <w:spacing w:after="200"/>
              <w:ind w:left="851" w:hanging="567"/>
              <w:rPr>
                <w:rFonts w:ascii="Arial" w:hAnsi="Arial" w:cs="Arial"/>
              </w:rPr>
            </w:pPr>
            <w:r w:rsidRPr="00C15C65">
              <w:rPr>
                <w:rFonts w:ascii="Arial" w:hAnsi="Arial" w:cs="Arial"/>
              </w:rPr>
              <w:t>Inhalations- und Atemtherapie, spezielle Verfahren, spezielle Positionierungen</w:t>
            </w:r>
          </w:p>
          <w:p w:rsidR="003C29B1" w:rsidRPr="00C15C65" w:rsidRDefault="003C29B1" w:rsidP="004C5148">
            <w:pPr>
              <w:pStyle w:val="Listenabsatz"/>
              <w:numPr>
                <w:ilvl w:val="0"/>
                <w:numId w:val="15"/>
              </w:numPr>
              <w:spacing w:after="200"/>
              <w:ind w:left="851" w:hanging="567"/>
              <w:rPr>
                <w:rFonts w:ascii="Arial" w:hAnsi="Arial" w:cs="Arial"/>
              </w:rPr>
            </w:pPr>
            <w:r w:rsidRPr="00C15C65">
              <w:rPr>
                <w:rFonts w:ascii="Arial" w:hAnsi="Arial" w:cs="Arial"/>
              </w:rPr>
              <w:t>Grundlagen zur Pflege und Überwachung des beatmeten Patienten</w:t>
            </w:r>
          </w:p>
          <w:p w:rsidR="003C29B1" w:rsidRPr="00C15C65" w:rsidRDefault="003C29B1" w:rsidP="004C5148">
            <w:pPr>
              <w:pStyle w:val="Listenabsatz"/>
              <w:numPr>
                <w:ilvl w:val="0"/>
                <w:numId w:val="15"/>
              </w:numPr>
              <w:spacing w:after="200"/>
              <w:ind w:left="851" w:hanging="567"/>
              <w:rPr>
                <w:rFonts w:ascii="Arial" w:hAnsi="Arial" w:cs="Arial"/>
              </w:rPr>
            </w:pPr>
            <w:r w:rsidRPr="00C15C65">
              <w:rPr>
                <w:rFonts w:ascii="Arial" w:hAnsi="Arial" w:cs="Arial"/>
              </w:rPr>
              <w:t>Psychische und soziale Situation Herzkreislauf beeinträchtigter Patienten</w:t>
            </w:r>
          </w:p>
          <w:p w:rsidR="003C29B1" w:rsidRPr="00C15C65" w:rsidRDefault="003C29B1" w:rsidP="004C5148">
            <w:pPr>
              <w:pStyle w:val="Listenabsatz"/>
              <w:numPr>
                <w:ilvl w:val="0"/>
                <w:numId w:val="15"/>
              </w:numPr>
              <w:spacing w:after="200"/>
              <w:ind w:left="851" w:hanging="567"/>
              <w:rPr>
                <w:rFonts w:ascii="Arial" w:hAnsi="Arial" w:cs="Arial"/>
              </w:rPr>
            </w:pPr>
            <w:r w:rsidRPr="00C15C65">
              <w:rPr>
                <w:rFonts w:ascii="Arial" w:hAnsi="Arial" w:cs="Arial"/>
              </w:rPr>
              <w:t>Ursachen, Symptomatik, Diagnose und Therapie von Herz-Kreislauferkrankungen</w:t>
            </w:r>
          </w:p>
          <w:p w:rsidR="003C29B1" w:rsidRPr="00C15C65" w:rsidRDefault="003C29B1" w:rsidP="004C5148">
            <w:pPr>
              <w:pStyle w:val="Listenabsatz"/>
              <w:numPr>
                <w:ilvl w:val="0"/>
                <w:numId w:val="15"/>
              </w:numPr>
              <w:spacing w:after="200"/>
              <w:ind w:left="851" w:hanging="567"/>
              <w:rPr>
                <w:rFonts w:ascii="Arial" w:hAnsi="Arial" w:cs="Arial"/>
              </w:rPr>
            </w:pPr>
            <w:r w:rsidRPr="00C15C65">
              <w:rPr>
                <w:rFonts w:ascii="Arial" w:hAnsi="Arial" w:cs="Arial"/>
              </w:rPr>
              <w:t>Verfahren kardiologischer Diagnostik und Überwachung</w:t>
            </w:r>
          </w:p>
          <w:p w:rsidR="003C29B1" w:rsidRPr="00C15C65" w:rsidRDefault="003C29B1" w:rsidP="004C5148">
            <w:pPr>
              <w:pStyle w:val="Listenabsatz"/>
              <w:numPr>
                <w:ilvl w:val="0"/>
                <w:numId w:val="15"/>
              </w:numPr>
              <w:spacing w:after="200"/>
              <w:ind w:left="851" w:hanging="567"/>
              <w:rPr>
                <w:rFonts w:ascii="Arial" w:hAnsi="Arial" w:cs="Arial"/>
              </w:rPr>
            </w:pPr>
            <w:r w:rsidRPr="00C15C65">
              <w:rPr>
                <w:rFonts w:ascii="Arial" w:hAnsi="Arial" w:cs="Arial"/>
              </w:rPr>
              <w:t>Positionierung kardiologischer Patienten</w:t>
            </w:r>
          </w:p>
          <w:p w:rsidR="003C29B1" w:rsidRPr="00C15C65" w:rsidRDefault="003C29B1" w:rsidP="004C5148">
            <w:pPr>
              <w:pStyle w:val="Listenabsatz"/>
              <w:numPr>
                <w:ilvl w:val="0"/>
                <w:numId w:val="15"/>
              </w:numPr>
              <w:spacing w:after="200"/>
              <w:ind w:left="851" w:hanging="567"/>
              <w:rPr>
                <w:rFonts w:ascii="Arial" w:hAnsi="Arial" w:cs="Arial"/>
              </w:rPr>
            </w:pPr>
            <w:r w:rsidRPr="00C15C65">
              <w:rPr>
                <w:rFonts w:ascii="Arial" w:hAnsi="Arial" w:cs="Arial"/>
              </w:rPr>
              <w:t>Spezielle Pharmakologie und Therapieverfahren</w:t>
            </w:r>
          </w:p>
          <w:p w:rsidR="003C29B1" w:rsidRDefault="003C29B1" w:rsidP="004C5148">
            <w:pPr>
              <w:pStyle w:val="Listenabsatz"/>
              <w:numPr>
                <w:ilvl w:val="0"/>
                <w:numId w:val="15"/>
              </w:numPr>
              <w:spacing w:after="200"/>
              <w:ind w:left="851" w:hanging="567"/>
              <w:rPr>
                <w:rFonts w:ascii="Arial" w:hAnsi="Arial" w:cs="Arial"/>
              </w:rPr>
            </w:pPr>
            <w:r w:rsidRPr="00C15C65">
              <w:rPr>
                <w:rFonts w:ascii="Arial" w:hAnsi="Arial" w:cs="Arial"/>
              </w:rPr>
              <w:t>Assist-Devices, sonstige Interventionsverfahren</w:t>
            </w:r>
          </w:p>
          <w:p w:rsidR="003C29B1" w:rsidRDefault="003C29B1" w:rsidP="004C5148">
            <w:pPr>
              <w:pStyle w:val="Listenabsatz"/>
              <w:numPr>
                <w:ilvl w:val="0"/>
                <w:numId w:val="15"/>
              </w:numPr>
              <w:ind w:left="851" w:hanging="567"/>
              <w:rPr>
                <w:rFonts w:ascii="Arial" w:hAnsi="Arial" w:cs="Arial"/>
              </w:rPr>
            </w:pPr>
            <w:r>
              <w:rPr>
                <w:rFonts w:ascii="Arial" w:hAnsi="Arial" w:cs="Arial"/>
              </w:rPr>
              <w:t>Gefäßerkrankungen</w:t>
            </w:r>
          </w:p>
          <w:p w:rsidR="00044A4E" w:rsidRPr="004F11FD" w:rsidRDefault="00044A4E" w:rsidP="003C29B1">
            <w:pPr>
              <w:pStyle w:val="Listenabsatz"/>
              <w:spacing w:after="200" w:line="276" w:lineRule="auto"/>
              <w:ind w:left="1080"/>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pPr>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376514" w:rsidRDefault="00376514" w:rsidP="00170C58">
            <w:pPr>
              <w:rPr>
                <w:rFonts w:cs="Arial"/>
                <w:color w:val="0070C0"/>
                <w:szCs w:val="24"/>
              </w:rPr>
            </w:pPr>
            <w:r w:rsidRPr="00376514">
              <w:rPr>
                <w:rFonts w:cs="Arial"/>
                <w:b/>
                <w:color w:val="0070C0"/>
              </w:rPr>
              <w:t xml:space="preserve">FNFP M III ME 4 </w:t>
            </w:r>
            <w:r w:rsidR="003C29B1" w:rsidRPr="003C29B1">
              <w:rPr>
                <w:rFonts w:cs="Arial"/>
                <w:b/>
                <w:color w:val="0070C0"/>
              </w:rPr>
              <w:t>Patienten mit neurologischen Erkrankungen überwachen, begleiten und versorgen</w:t>
            </w:r>
          </w:p>
        </w:tc>
        <w:tc>
          <w:tcPr>
            <w:tcW w:w="7512" w:type="dxa"/>
          </w:tcPr>
          <w:p w:rsidR="00044A4E" w:rsidRPr="004F11FD" w:rsidRDefault="00044A4E">
            <w:pPr>
              <w:rPr>
                <w:rFonts w:cs="Arial"/>
                <w:color w:val="0070C0"/>
                <w:szCs w:val="24"/>
              </w:rPr>
            </w:pPr>
          </w:p>
        </w:tc>
      </w:tr>
      <w:tr w:rsidR="00044A4E" w:rsidRPr="004F11FD" w:rsidTr="005D6956">
        <w:tc>
          <w:tcPr>
            <w:tcW w:w="7338" w:type="dxa"/>
          </w:tcPr>
          <w:p w:rsidR="00044A4E" w:rsidRPr="004F11FD" w:rsidRDefault="00044A4E">
            <w:pPr>
              <w:rPr>
                <w:rFonts w:cs="Arial"/>
                <w:szCs w:val="24"/>
              </w:rPr>
            </w:pPr>
            <w:r w:rsidRPr="004F11FD">
              <w:rPr>
                <w:rFonts w:cs="Arial"/>
                <w:b/>
                <w:szCs w:val="24"/>
              </w:rPr>
              <w:t xml:space="preserve">Stunden: </w:t>
            </w:r>
            <w:r w:rsidR="003C29B1" w:rsidRPr="00157203">
              <w:rPr>
                <w:rFonts w:cs="Arial"/>
                <w:sz w:val="22"/>
              </w:rPr>
              <w:t>24</w:t>
            </w:r>
          </w:p>
        </w:tc>
        <w:tc>
          <w:tcPr>
            <w:tcW w:w="7512" w:type="dxa"/>
          </w:tcPr>
          <w:p w:rsidR="00044A4E" w:rsidRPr="004F11FD" w:rsidRDefault="00044A4E">
            <w:pPr>
              <w:rPr>
                <w:rFonts w:cs="Arial"/>
                <w:szCs w:val="24"/>
              </w:rPr>
            </w:pPr>
          </w:p>
        </w:tc>
      </w:tr>
      <w:tr w:rsidR="00044A4E" w:rsidRPr="004F11FD" w:rsidTr="005D6956">
        <w:tc>
          <w:tcPr>
            <w:tcW w:w="7338" w:type="dxa"/>
          </w:tcPr>
          <w:p w:rsidR="003C29B1" w:rsidRPr="003C29B1" w:rsidRDefault="00044A4E" w:rsidP="003C29B1">
            <w:pPr>
              <w:autoSpaceDE w:val="0"/>
              <w:autoSpaceDN w:val="0"/>
              <w:adjustRightInd w:val="0"/>
              <w:rPr>
                <w:rFonts w:cs="Arial"/>
                <w:sz w:val="22"/>
              </w:rPr>
            </w:pPr>
            <w:r w:rsidRPr="004F11FD">
              <w:rPr>
                <w:rFonts w:cs="Arial"/>
                <w:b/>
                <w:szCs w:val="24"/>
              </w:rPr>
              <w:t xml:space="preserve">Handlungskompetenzen: </w:t>
            </w:r>
            <w:r w:rsidR="003C29B1" w:rsidRPr="003C29B1">
              <w:rPr>
                <w:rFonts w:cs="Arial"/>
                <w:sz w:val="22"/>
              </w:rPr>
              <w:t>Die Teilnehmenden schätzen im Rahmen der Überwachung neurologische Defizite im Verlauf und im Hinblick auf ihre therapeutische Bedeutung ein. Sie leiten Sofortmaßnahmen ein und agieren im therapeutischen Team bei der weiteren Akutbehandlung. Bei der pflegerischen Versorgung setzen sie Konzepte zur therapieunterstützenden Versorgung von neurologisch beinträchtigen Patienten um.</w:t>
            </w:r>
          </w:p>
          <w:p w:rsidR="00044A4E" w:rsidRPr="004F11FD" w:rsidRDefault="00044A4E" w:rsidP="00170C58">
            <w:pPr>
              <w:autoSpaceDE w:val="0"/>
              <w:autoSpaceDN w:val="0"/>
              <w:adjustRightInd w:val="0"/>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rsidP="00D52CBB">
            <w:pPr>
              <w:rPr>
                <w:rFonts w:cs="Arial"/>
                <w:b/>
                <w:szCs w:val="24"/>
              </w:rPr>
            </w:pPr>
            <w:r w:rsidRPr="004F11FD">
              <w:rPr>
                <w:rFonts w:cs="Arial"/>
                <w:b/>
                <w:szCs w:val="24"/>
              </w:rPr>
              <w:t>Inhalte:</w:t>
            </w:r>
          </w:p>
          <w:p w:rsidR="003C29B1" w:rsidRPr="00D6423D" w:rsidRDefault="003C29B1" w:rsidP="004C5148">
            <w:pPr>
              <w:pStyle w:val="Listenabsatz"/>
              <w:numPr>
                <w:ilvl w:val="0"/>
                <w:numId w:val="15"/>
              </w:numPr>
              <w:ind w:left="851" w:hanging="567"/>
              <w:rPr>
                <w:rFonts w:ascii="Arial" w:hAnsi="Arial" w:cs="Arial"/>
              </w:rPr>
            </w:pPr>
            <w:r w:rsidRPr="00D6423D">
              <w:rPr>
                <w:rFonts w:ascii="Arial" w:hAnsi="Arial" w:cs="Arial"/>
              </w:rPr>
              <w:t>Spezielle Anamnese und Hilfsmittel zur neurologischen Ersteinschätzung</w:t>
            </w:r>
          </w:p>
          <w:p w:rsidR="003C29B1" w:rsidRPr="00D6423D" w:rsidRDefault="003C29B1" w:rsidP="004C5148">
            <w:pPr>
              <w:pStyle w:val="Listenabsatz"/>
              <w:numPr>
                <w:ilvl w:val="0"/>
                <w:numId w:val="15"/>
              </w:numPr>
              <w:ind w:left="851" w:hanging="567"/>
              <w:rPr>
                <w:rFonts w:ascii="Arial" w:hAnsi="Arial" w:cs="Arial"/>
              </w:rPr>
            </w:pPr>
            <w:r w:rsidRPr="00D6423D">
              <w:rPr>
                <w:rFonts w:ascii="Arial" w:hAnsi="Arial" w:cs="Arial"/>
              </w:rPr>
              <w:t>Formen des Kopfschmerzes</w:t>
            </w:r>
          </w:p>
          <w:p w:rsidR="003C29B1" w:rsidRPr="00D6423D" w:rsidRDefault="003C29B1" w:rsidP="004C5148">
            <w:pPr>
              <w:pStyle w:val="Listenabsatz"/>
              <w:numPr>
                <w:ilvl w:val="0"/>
                <w:numId w:val="15"/>
              </w:numPr>
              <w:ind w:left="851" w:hanging="567"/>
              <w:rPr>
                <w:rFonts w:ascii="Arial" w:hAnsi="Arial" w:cs="Arial"/>
              </w:rPr>
            </w:pPr>
            <w:r w:rsidRPr="00D6423D">
              <w:rPr>
                <w:rFonts w:ascii="Arial" w:hAnsi="Arial" w:cs="Arial"/>
              </w:rPr>
              <w:t>Vaskuläre Erkrankungen (z.B. Apoplex, SAB)</w:t>
            </w:r>
          </w:p>
          <w:p w:rsidR="003C29B1" w:rsidRPr="00D6423D" w:rsidRDefault="003C29B1" w:rsidP="004C5148">
            <w:pPr>
              <w:pStyle w:val="Listenabsatz"/>
              <w:numPr>
                <w:ilvl w:val="0"/>
                <w:numId w:val="15"/>
              </w:numPr>
              <w:ind w:left="851" w:hanging="567"/>
              <w:rPr>
                <w:rFonts w:ascii="Arial" w:hAnsi="Arial" w:cs="Arial"/>
              </w:rPr>
            </w:pPr>
            <w:r w:rsidRPr="00D6423D">
              <w:rPr>
                <w:rFonts w:ascii="Arial" w:hAnsi="Arial" w:cs="Arial"/>
              </w:rPr>
              <w:t>Entzündliche und infektiöse Erkrankungen (z.B. Meningitis, Hirnabszesse, Guillain- Barré-Syndrom)</w:t>
            </w:r>
          </w:p>
          <w:p w:rsidR="003C29B1" w:rsidRPr="00D6423D" w:rsidRDefault="003C29B1" w:rsidP="004C5148">
            <w:pPr>
              <w:pStyle w:val="Listenabsatz"/>
              <w:numPr>
                <w:ilvl w:val="0"/>
                <w:numId w:val="15"/>
              </w:numPr>
              <w:ind w:left="851" w:hanging="567"/>
              <w:rPr>
                <w:rFonts w:ascii="Arial" w:hAnsi="Arial" w:cs="Arial"/>
              </w:rPr>
            </w:pPr>
            <w:r w:rsidRPr="00D6423D">
              <w:rPr>
                <w:rFonts w:ascii="Arial" w:hAnsi="Arial" w:cs="Arial"/>
              </w:rPr>
              <w:t>Cerebrale Krampfanfälle</w:t>
            </w:r>
          </w:p>
          <w:p w:rsidR="003C29B1" w:rsidRPr="00D6423D" w:rsidRDefault="003C29B1" w:rsidP="004C5148">
            <w:pPr>
              <w:pStyle w:val="Listenabsatz"/>
              <w:numPr>
                <w:ilvl w:val="0"/>
                <w:numId w:val="15"/>
              </w:numPr>
              <w:ind w:left="851" w:hanging="567"/>
              <w:rPr>
                <w:rFonts w:ascii="Arial" w:hAnsi="Arial" w:cs="Arial"/>
              </w:rPr>
            </w:pPr>
            <w:r w:rsidRPr="00D6423D">
              <w:rPr>
                <w:rFonts w:ascii="Arial" w:hAnsi="Arial" w:cs="Arial"/>
              </w:rPr>
              <w:t>Delir</w:t>
            </w:r>
          </w:p>
          <w:p w:rsidR="003C29B1" w:rsidRDefault="003C29B1" w:rsidP="004C5148">
            <w:pPr>
              <w:pStyle w:val="Listenabsatz"/>
              <w:numPr>
                <w:ilvl w:val="0"/>
                <w:numId w:val="15"/>
              </w:numPr>
              <w:ind w:left="851" w:hanging="567"/>
              <w:rPr>
                <w:rFonts w:ascii="Arial" w:hAnsi="Arial" w:cs="Arial"/>
              </w:rPr>
            </w:pPr>
            <w:r w:rsidRPr="00D6423D">
              <w:rPr>
                <w:rFonts w:ascii="Arial" w:hAnsi="Arial" w:cs="Arial"/>
              </w:rPr>
              <w:t>Pflegerische Besonderheiten und Konzepte im Umgang mit neurologischen Patient</w:t>
            </w:r>
            <w:r>
              <w:rPr>
                <w:rFonts w:ascii="Arial" w:hAnsi="Arial" w:cs="Arial"/>
              </w:rPr>
              <w:t>innen</w:t>
            </w:r>
          </w:p>
          <w:p w:rsidR="006535D0" w:rsidRPr="004F11FD" w:rsidRDefault="006535D0" w:rsidP="003C29B1">
            <w:pPr>
              <w:pStyle w:val="Listenabsatz"/>
              <w:ind w:left="1080"/>
              <w:rPr>
                <w:rFonts w:cs="Arial"/>
                <w:szCs w:val="24"/>
              </w:rPr>
            </w:pPr>
          </w:p>
        </w:tc>
        <w:tc>
          <w:tcPr>
            <w:tcW w:w="7512" w:type="dxa"/>
          </w:tcPr>
          <w:p w:rsidR="00044A4E" w:rsidRPr="004F11FD" w:rsidRDefault="00044A4E">
            <w:pPr>
              <w:rPr>
                <w:rFonts w:cs="Arial"/>
                <w:szCs w:val="24"/>
              </w:rPr>
            </w:pPr>
          </w:p>
        </w:tc>
      </w:tr>
      <w:tr w:rsidR="004A633A" w:rsidRPr="004F11FD" w:rsidTr="005D6956">
        <w:tc>
          <w:tcPr>
            <w:tcW w:w="7338" w:type="dxa"/>
          </w:tcPr>
          <w:p w:rsidR="004A633A" w:rsidRPr="004F11FD" w:rsidRDefault="004A633A">
            <w:pPr>
              <w:rPr>
                <w:rFonts w:cs="Arial"/>
                <w:szCs w:val="24"/>
              </w:rPr>
            </w:pPr>
          </w:p>
        </w:tc>
        <w:tc>
          <w:tcPr>
            <w:tcW w:w="7512" w:type="dxa"/>
          </w:tcPr>
          <w:p w:rsidR="004A633A" w:rsidRPr="004F11FD" w:rsidRDefault="004A633A">
            <w:pPr>
              <w:rPr>
                <w:rFonts w:cs="Arial"/>
                <w:szCs w:val="24"/>
              </w:rPr>
            </w:pPr>
          </w:p>
        </w:tc>
      </w:tr>
      <w:tr w:rsidR="00044A4E" w:rsidRPr="004F11FD" w:rsidTr="005D6956">
        <w:tc>
          <w:tcPr>
            <w:tcW w:w="7338" w:type="dxa"/>
          </w:tcPr>
          <w:p w:rsidR="00044A4E" w:rsidRPr="004A633A" w:rsidRDefault="004A633A" w:rsidP="00170C58">
            <w:pPr>
              <w:rPr>
                <w:rFonts w:cs="Arial"/>
                <w:color w:val="0070C0"/>
                <w:szCs w:val="24"/>
              </w:rPr>
            </w:pPr>
            <w:r w:rsidRPr="00550A0C">
              <w:rPr>
                <w:rFonts w:eastAsia="Calibri" w:cs="Arial"/>
                <w:b/>
                <w:color w:val="0070C0"/>
              </w:rPr>
              <w:t xml:space="preserve">F NFP M IV </w:t>
            </w:r>
            <w:r w:rsidR="00550A0C" w:rsidRPr="00550A0C">
              <w:rPr>
                <w:rFonts w:eastAsia="Calibri" w:cs="Arial"/>
                <w:b/>
                <w:color w:val="0070C0"/>
              </w:rPr>
              <w:t xml:space="preserve">Patienten mit akuten </w:t>
            </w:r>
            <w:proofErr w:type="spellStart"/>
            <w:r w:rsidR="00550A0C" w:rsidRPr="00550A0C">
              <w:rPr>
                <w:rFonts w:eastAsia="Calibri" w:cs="Arial"/>
                <w:b/>
                <w:color w:val="0070C0"/>
              </w:rPr>
              <w:t>traumatologischen</w:t>
            </w:r>
            <w:proofErr w:type="spellEnd"/>
            <w:r w:rsidR="00550A0C" w:rsidRPr="00550A0C">
              <w:rPr>
                <w:rFonts w:eastAsia="Calibri" w:cs="Arial"/>
                <w:b/>
                <w:color w:val="0070C0"/>
              </w:rPr>
              <w:t xml:space="preserve"> Ereignissen versorgen und überwachen </w:t>
            </w:r>
            <w:r w:rsidR="00170C58" w:rsidRPr="00550A0C">
              <w:rPr>
                <w:rFonts w:eastAsia="Calibri" w:cs="Arial"/>
                <w:b/>
                <w:color w:val="0070C0"/>
              </w:rPr>
              <w:t>(</w:t>
            </w:r>
            <w:r w:rsidR="00550A0C" w:rsidRPr="00550A0C">
              <w:rPr>
                <w:rFonts w:eastAsia="Calibri" w:cs="Arial"/>
                <w:b/>
                <w:color w:val="0070C0"/>
              </w:rPr>
              <w:t xml:space="preserve">132 </w:t>
            </w:r>
            <w:r w:rsidRPr="00550A0C">
              <w:rPr>
                <w:rFonts w:eastAsia="Calibri" w:cs="Arial"/>
                <w:b/>
                <w:color w:val="0070C0"/>
              </w:rPr>
              <w:t>Stunden)</w:t>
            </w:r>
          </w:p>
        </w:tc>
        <w:tc>
          <w:tcPr>
            <w:tcW w:w="7512" w:type="dxa"/>
          </w:tcPr>
          <w:p w:rsidR="00044A4E" w:rsidRPr="004F11FD" w:rsidRDefault="00044A4E">
            <w:pPr>
              <w:rPr>
                <w:rFonts w:cs="Arial"/>
                <w:szCs w:val="24"/>
              </w:rPr>
            </w:pPr>
          </w:p>
        </w:tc>
      </w:tr>
      <w:tr w:rsidR="00044A4E" w:rsidRPr="00550A0C" w:rsidTr="005D6956">
        <w:tc>
          <w:tcPr>
            <w:tcW w:w="7338" w:type="dxa"/>
          </w:tcPr>
          <w:p w:rsidR="00044A4E" w:rsidRPr="00550A0C" w:rsidRDefault="004A633A" w:rsidP="00170C58">
            <w:pPr>
              <w:rPr>
                <w:rFonts w:cs="Arial"/>
                <w:color w:val="0070C0"/>
                <w:sz w:val="22"/>
              </w:rPr>
            </w:pPr>
            <w:r w:rsidRPr="00550A0C">
              <w:rPr>
                <w:rFonts w:cs="Arial"/>
                <w:b/>
                <w:color w:val="0070C0"/>
                <w:sz w:val="22"/>
              </w:rPr>
              <w:t xml:space="preserve">F NFP M IV ME 1 </w:t>
            </w:r>
            <w:r w:rsidR="00550A0C" w:rsidRPr="00550A0C">
              <w:rPr>
                <w:rFonts w:cs="Arial"/>
                <w:b/>
                <w:color w:val="0070C0"/>
                <w:sz w:val="22"/>
              </w:rPr>
              <w:t xml:space="preserve">Patienten mit akuten </w:t>
            </w:r>
            <w:proofErr w:type="spellStart"/>
            <w:r w:rsidR="00550A0C" w:rsidRPr="00550A0C">
              <w:rPr>
                <w:rFonts w:cs="Arial"/>
                <w:b/>
                <w:color w:val="0070C0"/>
                <w:sz w:val="22"/>
              </w:rPr>
              <w:t>traumatologischen</w:t>
            </w:r>
            <w:proofErr w:type="spellEnd"/>
            <w:r w:rsidR="00550A0C" w:rsidRPr="00550A0C">
              <w:rPr>
                <w:rFonts w:cs="Arial"/>
                <w:b/>
                <w:color w:val="0070C0"/>
                <w:sz w:val="22"/>
              </w:rPr>
              <w:t xml:space="preserve"> Ereignissen und bei herz- und gefäßchirurgischen Notfällen versorgen und überwachen</w:t>
            </w:r>
          </w:p>
        </w:tc>
        <w:tc>
          <w:tcPr>
            <w:tcW w:w="7512" w:type="dxa"/>
          </w:tcPr>
          <w:p w:rsidR="00044A4E" w:rsidRPr="00550A0C" w:rsidRDefault="00044A4E">
            <w:pPr>
              <w:rPr>
                <w:rFonts w:cs="Arial"/>
                <w:color w:val="0070C0"/>
                <w:sz w:val="22"/>
              </w:rPr>
            </w:pPr>
          </w:p>
        </w:tc>
      </w:tr>
      <w:tr w:rsidR="00044A4E" w:rsidRPr="004F11FD" w:rsidTr="005D6956">
        <w:tc>
          <w:tcPr>
            <w:tcW w:w="7338" w:type="dxa"/>
          </w:tcPr>
          <w:p w:rsidR="00044A4E" w:rsidRPr="004F11FD" w:rsidRDefault="00044A4E">
            <w:pPr>
              <w:rPr>
                <w:rFonts w:cs="Arial"/>
                <w:szCs w:val="24"/>
              </w:rPr>
            </w:pPr>
            <w:r w:rsidRPr="004F11FD">
              <w:rPr>
                <w:rFonts w:cs="Arial"/>
                <w:b/>
                <w:szCs w:val="24"/>
              </w:rPr>
              <w:t>Stunden:</w:t>
            </w:r>
            <w:r w:rsidRPr="00421866">
              <w:rPr>
                <w:rFonts w:cs="Arial"/>
                <w:szCs w:val="24"/>
              </w:rPr>
              <w:t xml:space="preserve"> </w:t>
            </w:r>
            <w:r w:rsidR="00550A0C" w:rsidRPr="00BD2616">
              <w:rPr>
                <w:rFonts w:cs="Arial"/>
                <w:sz w:val="22"/>
              </w:rPr>
              <w:t>36</w:t>
            </w:r>
          </w:p>
        </w:tc>
        <w:tc>
          <w:tcPr>
            <w:tcW w:w="7512" w:type="dxa"/>
          </w:tcPr>
          <w:p w:rsidR="00044A4E" w:rsidRPr="004F11FD" w:rsidRDefault="00044A4E">
            <w:pPr>
              <w:rPr>
                <w:rFonts w:cs="Arial"/>
                <w:szCs w:val="24"/>
              </w:rPr>
            </w:pPr>
          </w:p>
        </w:tc>
      </w:tr>
      <w:tr w:rsidR="00044A4E" w:rsidRPr="004F11FD" w:rsidTr="005D6956">
        <w:tc>
          <w:tcPr>
            <w:tcW w:w="7338" w:type="dxa"/>
          </w:tcPr>
          <w:p w:rsidR="00550A0C" w:rsidRPr="004A0004" w:rsidRDefault="00044A4E" w:rsidP="00550A0C">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sz w:val="22"/>
                <w:szCs w:val="22"/>
              </w:rPr>
            </w:pPr>
            <w:r w:rsidRPr="004F11FD">
              <w:rPr>
                <w:b/>
              </w:rPr>
              <w:t xml:space="preserve">Handlungskompetenzen: </w:t>
            </w:r>
            <w:r w:rsidR="00550A0C" w:rsidRPr="004A0004">
              <w:rPr>
                <w:rFonts w:ascii="Arial" w:hAnsi="Arial" w:cs="Arial"/>
                <w:sz w:val="22"/>
                <w:szCs w:val="22"/>
              </w:rPr>
              <w:t xml:space="preserve">Die Teilnehmenden </w:t>
            </w:r>
            <w:r w:rsidR="00550A0C">
              <w:rPr>
                <w:rFonts w:ascii="Arial" w:hAnsi="Arial" w:cs="Arial"/>
                <w:sz w:val="22"/>
                <w:szCs w:val="22"/>
              </w:rPr>
              <w:t>agieren in der Versorgung von Patienten mit unterschiedlichen Verletzungen und Wunden sowie h</w:t>
            </w:r>
            <w:r w:rsidR="00550A0C" w:rsidRPr="004A0004">
              <w:rPr>
                <w:rFonts w:ascii="Arial" w:hAnsi="Arial" w:cs="Arial"/>
                <w:sz w:val="22"/>
                <w:szCs w:val="22"/>
              </w:rPr>
              <w:t>erz- und gefäßchirurgische</w:t>
            </w:r>
            <w:r w:rsidR="00550A0C">
              <w:rPr>
                <w:rFonts w:ascii="Arial" w:hAnsi="Arial" w:cs="Arial"/>
                <w:sz w:val="22"/>
                <w:szCs w:val="22"/>
              </w:rPr>
              <w:t>n</w:t>
            </w:r>
            <w:r w:rsidR="00550A0C" w:rsidRPr="004A0004">
              <w:rPr>
                <w:rFonts w:ascii="Arial" w:hAnsi="Arial" w:cs="Arial"/>
                <w:sz w:val="22"/>
                <w:szCs w:val="22"/>
              </w:rPr>
              <w:t xml:space="preserve"> Notfälle</w:t>
            </w:r>
            <w:r w:rsidR="00550A0C">
              <w:rPr>
                <w:rFonts w:ascii="Arial" w:hAnsi="Arial" w:cs="Arial"/>
                <w:sz w:val="22"/>
                <w:szCs w:val="22"/>
              </w:rPr>
              <w:t>n</w:t>
            </w:r>
            <w:r w:rsidR="00550A0C" w:rsidRPr="004A0004">
              <w:rPr>
                <w:rFonts w:ascii="Arial" w:hAnsi="Arial" w:cs="Arial"/>
                <w:sz w:val="22"/>
                <w:szCs w:val="22"/>
              </w:rPr>
              <w:t xml:space="preserve"> folgerichtig und situations</w:t>
            </w:r>
            <w:r w:rsidR="00550A0C" w:rsidRPr="004A0004">
              <w:rPr>
                <w:rFonts w:ascii="Arial" w:hAnsi="Arial" w:cs="Arial"/>
                <w:sz w:val="22"/>
                <w:szCs w:val="22"/>
              </w:rPr>
              <w:lastRenderedPageBreak/>
              <w:t>angemes</w:t>
            </w:r>
            <w:r w:rsidR="00550A0C">
              <w:rPr>
                <w:rFonts w:ascii="Arial" w:hAnsi="Arial" w:cs="Arial"/>
                <w:sz w:val="22"/>
                <w:szCs w:val="22"/>
              </w:rPr>
              <w:t>sen</w:t>
            </w:r>
            <w:r w:rsidR="00550A0C" w:rsidRPr="004A0004">
              <w:rPr>
                <w:rFonts w:ascii="Arial" w:hAnsi="Arial" w:cs="Arial"/>
                <w:sz w:val="22"/>
                <w:szCs w:val="22"/>
              </w:rPr>
              <w:t xml:space="preserve">. </w:t>
            </w:r>
            <w:r w:rsidR="00550A0C">
              <w:rPr>
                <w:rFonts w:ascii="Arial" w:hAnsi="Arial" w:cs="Arial"/>
                <w:sz w:val="22"/>
                <w:szCs w:val="22"/>
              </w:rPr>
              <w:t>Sie setzen Techniken zur Wundversorgung und Ruhigstellung von Extremitäten und Gelenken ein.</w:t>
            </w:r>
          </w:p>
          <w:p w:rsidR="00044A4E" w:rsidRPr="004F11FD" w:rsidRDefault="00044A4E" w:rsidP="00C278F0">
            <w:pPr>
              <w:pStyle w:val="Default"/>
              <w:jc w:val="both"/>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rsidP="008A6C35">
            <w:pPr>
              <w:rPr>
                <w:rFonts w:cs="Arial"/>
                <w:b/>
                <w:szCs w:val="24"/>
              </w:rPr>
            </w:pPr>
            <w:r w:rsidRPr="004F11FD">
              <w:rPr>
                <w:rFonts w:cs="Arial"/>
                <w:b/>
                <w:szCs w:val="24"/>
              </w:rPr>
              <w:t>Inhalte:</w:t>
            </w:r>
          </w:p>
          <w:p w:rsidR="00550A0C" w:rsidRPr="004A0004" w:rsidRDefault="00550A0C" w:rsidP="004C5148">
            <w:pPr>
              <w:pStyle w:val="Text"/>
              <w:numPr>
                <w:ilvl w:val="0"/>
                <w:numId w:val="1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851" w:hanging="567"/>
              <w:rPr>
                <w:rFonts w:ascii="Arial" w:hAnsi="Arial" w:cs="Arial"/>
                <w:sz w:val="22"/>
                <w:szCs w:val="22"/>
              </w:rPr>
            </w:pPr>
            <w:r w:rsidRPr="004A0004">
              <w:rPr>
                <w:rFonts w:ascii="Arial" w:hAnsi="Arial" w:cs="Arial"/>
                <w:sz w:val="22"/>
                <w:szCs w:val="22"/>
              </w:rPr>
              <w:t>Unfallmechanismen und deren Auswirkungen</w:t>
            </w:r>
          </w:p>
          <w:p w:rsidR="00550A0C" w:rsidRPr="004A0004" w:rsidRDefault="00550A0C" w:rsidP="004C5148">
            <w:pPr>
              <w:pStyle w:val="Text"/>
              <w:numPr>
                <w:ilvl w:val="0"/>
                <w:numId w:val="1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851" w:hanging="567"/>
              <w:rPr>
                <w:rFonts w:ascii="Arial" w:hAnsi="Arial" w:cs="Arial"/>
                <w:sz w:val="22"/>
                <w:szCs w:val="22"/>
              </w:rPr>
            </w:pPr>
            <w:r w:rsidRPr="004A0004">
              <w:rPr>
                <w:rFonts w:ascii="Arial" w:hAnsi="Arial" w:cs="Arial"/>
                <w:sz w:val="22"/>
                <w:szCs w:val="22"/>
              </w:rPr>
              <w:t>chiru</w:t>
            </w:r>
            <w:r>
              <w:rPr>
                <w:rFonts w:ascii="Arial" w:hAnsi="Arial" w:cs="Arial"/>
                <w:sz w:val="22"/>
                <w:szCs w:val="22"/>
              </w:rPr>
              <w:t>r</w:t>
            </w:r>
            <w:r w:rsidRPr="004A0004">
              <w:rPr>
                <w:rFonts w:ascii="Arial" w:hAnsi="Arial" w:cs="Arial"/>
                <w:sz w:val="22"/>
                <w:szCs w:val="22"/>
              </w:rPr>
              <w:t xml:space="preserve">gische </w:t>
            </w:r>
            <w:proofErr w:type="spellStart"/>
            <w:r w:rsidRPr="004A0004">
              <w:rPr>
                <w:rFonts w:ascii="Arial" w:hAnsi="Arial" w:cs="Arial"/>
                <w:sz w:val="22"/>
                <w:szCs w:val="22"/>
              </w:rPr>
              <w:t>Traumaversorgung</w:t>
            </w:r>
            <w:proofErr w:type="spellEnd"/>
          </w:p>
          <w:p w:rsidR="00550A0C" w:rsidRDefault="00550A0C" w:rsidP="004C5148">
            <w:pPr>
              <w:pStyle w:val="Text"/>
              <w:numPr>
                <w:ilvl w:val="0"/>
                <w:numId w:val="1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851" w:hanging="567"/>
              <w:rPr>
                <w:rFonts w:ascii="Arial" w:hAnsi="Arial" w:cs="Arial"/>
                <w:sz w:val="22"/>
                <w:szCs w:val="22"/>
              </w:rPr>
            </w:pPr>
            <w:r>
              <w:rPr>
                <w:rFonts w:ascii="Arial" w:hAnsi="Arial" w:cs="Arial"/>
                <w:sz w:val="22"/>
                <w:szCs w:val="22"/>
              </w:rPr>
              <w:t xml:space="preserve">unterschiedliche </w:t>
            </w:r>
            <w:proofErr w:type="spellStart"/>
            <w:r>
              <w:rPr>
                <w:rFonts w:ascii="Arial" w:hAnsi="Arial" w:cs="Arial"/>
                <w:sz w:val="22"/>
                <w:szCs w:val="22"/>
              </w:rPr>
              <w:t>Traumaarten</w:t>
            </w:r>
            <w:proofErr w:type="spellEnd"/>
            <w:r>
              <w:rPr>
                <w:rFonts w:ascii="Arial" w:hAnsi="Arial" w:cs="Arial"/>
                <w:sz w:val="22"/>
                <w:szCs w:val="22"/>
              </w:rPr>
              <w:t xml:space="preserve"> (z. B. Thoraxtrauma, </w:t>
            </w:r>
            <w:proofErr w:type="spellStart"/>
            <w:r>
              <w:rPr>
                <w:rFonts w:ascii="Arial" w:hAnsi="Arial" w:cs="Arial"/>
                <w:sz w:val="22"/>
                <w:szCs w:val="22"/>
              </w:rPr>
              <w:t>Abdominaltrauma</w:t>
            </w:r>
            <w:proofErr w:type="spellEnd"/>
            <w:r>
              <w:rPr>
                <w:rFonts w:ascii="Arial" w:hAnsi="Arial" w:cs="Arial"/>
                <w:sz w:val="22"/>
                <w:szCs w:val="22"/>
              </w:rPr>
              <w:t>)</w:t>
            </w:r>
          </w:p>
          <w:p w:rsidR="00550A0C" w:rsidRDefault="00550A0C" w:rsidP="004C5148">
            <w:pPr>
              <w:pStyle w:val="Text"/>
              <w:numPr>
                <w:ilvl w:val="0"/>
                <w:numId w:val="1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851" w:hanging="567"/>
              <w:rPr>
                <w:rFonts w:ascii="Arial" w:hAnsi="Arial" w:cs="Arial"/>
                <w:sz w:val="22"/>
                <w:szCs w:val="22"/>
              </w:rPr>
            </w:pPr>
            <w:r>
              <w:rPr>
                <w:rFonts w:ascii="Arial" w:hAnsi="Arial" w:cs="Arial"/>
                <w:sz w:val="22"/>
                <w:szCs w:val="22"/>
              </w:rPr>
              <w:t>Sonden und Drainagen</w:t>
            </w:r>
          </w:p>
          <w:p w:rsidR="00550A0C" w:rsidRPr="004A0004" w:rsidRDefault="00550A0C" w:rsidP="004C5148">
            <w:pPr>
              <w:pStyle w:val="Text"/>
              <w:numPr>
                <w:ilvl w:val="0"/>
                <w:numId w:val="1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851" w:hanging="567"/>
              <w:rPr>
                <w:rFonts w:ascii="Arial" w:hAnsi="Arial" w:cs="Arial"/>
                <w:sz w:val="22"/>
                <w:szCs w:val="22"/>
              </w:rPr>
            </w:pPr>
            <w:r>
              <w:rPr>
                <w:rFonts w:ascii="Arial" w:hAnsi="Arial" w:cs="Arial"/>
                <w:sz w:val="22"/>
                <w:szCs w:val="22"/>
              </w:rPr>
              <w:t>Frakturen</w:t>
            </w:r>
          </w:p>
          <w:p w:rsidR="00550A0C" w:rsidRPr="005850AF" w:rsidRDefault="00550A0C" w:rsidP="004C5148">
            <w:pPr>
              <w:pStyle w:val="Text"/>
              <w:numPr>
                <w:ilvl w:val="0"/>
                <w:numId w:val="1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851" w:hanging="567"/>
              <w:rPr>
                <w:rFonts w:ascii="Arial" w:hAnsi="Arial" w:cs="Arial"/>
                <w:sz w:val="22"/>
                <w:szCs w:val="22"/>
              </w:rPr>
            </w:pPr>
            <w:r w:rsidRPr="00732099">
              <w:rPr>
                <w:rFonts w:ascii="Arial" w:hAnsi="Arial" w:cs="Arial"/>
                <w:sz w:val="22"/>
                <w:szCs w:val="22"/>
              </w:rPr>
              <w:t>herz- und gefäßchirurgische Notfälle</w:t>
            </w:r>
          </w:p>
          <w:p w:rsidR="00550A0C" w:rsidRDefault="00550A0C" w:rsidP="004C5148">
            <w:pPr>
              <w:pStyle w:val="Listenabsatz"/>
              <w:numPr>
                <w:ilvl w:val="0"/>
                <w:numId w:val="15"/>
              </w:numPr>
              <w:tabs>
                <w:tab w:val="left" w:pos="851"/>
              </w:tabs>
              <w:spacing w:line="276" w:lineRule="auto"/>
              <w:ind w:left="851" w:hanging="567"/>
              <w:rPr>
                <w:rFonts w:ascii="Arial" w:hAnsi="Arial" w:cs="Arial"/>
              </w:rPr>
            </w:pPr>
            <w:r>
              <w:rPr>
                <w:rFonts w:ascii="Arial" w:hAnsi="Arial" w:cs="Arial"/>
              </w:rPr>
              <w:t>V</w:t>
            </w:r>
            <w:r w:rsidRPr="004A0004">
              <w:rPr>
                <w:rFonts w:ascii="Arial" w:hAnsi="Arial" w:cs="Arial"/>
              </w:rPr>
              <w:t>ersorgung</w:t>
            </w:r>
            <w:r>
              <w:rPr>
                <w:rFonts w:ascii="Arial" w:hAnsi="Arial" w:cs="Arial"/>
              </w:rPr>
              <w:t xml:space="preserve"> akuter und chronischer Wunden</w:t>
            </w:r>
          </w:p>
          <w:p w:rsidR="00550A0C" w:rsidRDefault="00550A0C" w:rsidP="004C5148">
            <w:pPr>
              <w:pStyle w:val="Listenabsatz"/>
              <w:numPr>
                <w:ilvl w:val="0"/>
                <w:numId w:val="15"/>
              </w:numPr>
              <w:tabs>
                <w:tab w:val="left" w:pos="851"/>
              </w:tabs>
              <w:spacing w:line="276" w:lineRule="auto"/>
              <w:ind w:left="851" w:hanging="567"/>
              <w:rPr>
                <w:rFonts w:ascii="Arial" w:hAnsi="Arial" w:cs="Arial"/>
              </w:rPr>
            </w:pPr>
            <w:r>
              <w:rPr>
                <w:rFonts w:ascii="Arial" w:hAnsi="Arial" w:cs="Arial"/>
              </w:rPr>
              <w:t xml:space="preserve">Immobilisierende Verbände und Orthesen </w:t>
            </w:r>
          </w:p>
          <w:p w:rsidR="00550A0C" w:rsidRPr="004A0004" w:rsidRDefault="00550A0C" w:rsidP="004C5148">
            <w:pPr>
              <w:pStyle w:val="Listenabsatz"/>
              <w:numPr>
                <w:ilvl w:val="0"/>
                <w:numId w:val="15"/>
              </w:numPr>
              <w:tabs>
                <w:tab w:val="left" w:pos="851"/>
              </w:tabs>
              <w:spacing w:line="276" w:lineRule="auto"/>
              <w:ind w:left="851" w:hanging="567"/>
              <w:rPr>
                <w:rFonts w:ascii="Arial" w:hAnsi="Arial" w:cs="Arial"/>
              </w:rPr>
            </w:pPr>
            <w:r>
              <w:rPr>
                <w:rFonts w:ascii="Arial" w:hAnsi="Arial" w:cs="Arial"/>
              </w:rPr>
              <w:t xml:space="preserve">Präklinische </w:t>
            </w:r>
            <w:proofErr w:type="spellStart"/>
            <w:r>
              <w:rPr>
                <w:rFonts w:ascii="Arial" w:hAnsi="Arial" w:cs="Arial"/>
              </w:rPr>
              <w:t>Traumaversorgung</w:t>
            </w:r>
            <w:proofErr w:type="spellEnd"/>
          </w:p>
          <w:p w:rsidR="00044A4E" w:rsidRPr="004F11FD" w:rsidRDefault="00044A4E" w:rsidP="00550A0C">
            <w:pPr>
              <w:pStyle w:val="Listenabsatz"/>
              <w:spacing w:line="276" w:lineRule="auto"/>
              <w:ind w:left="1080"/>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pPr>
              <w:rPr>
                <w:rFonts w:cs="Arial"/>
                <w:szCs w:val="24"/>
              </w:rPr>
            </w:pPr>
          </w:p>
        </w:tc>
        <w:tc>
          <w:tcPr>
            <w:tcW w:w="7512" w:type="dxa"/>
          </w:tcPr>
          <w:p w:rsidR="00044A4E" w:rsidRPr="004F11FD" w:rsidRDefault="00044A4E">
            <w:pPr>
              <w:rPr>
                <w:rFonts w:cs="Arial"/>
                <w:szCs w:val="24"/>
              </w:rPr>
            </w:pPr>
          </w:p>
        </w:tc>
      </w:tr>
      <w:tr w:rsidR="00044A4E" w:rsidRPr="00550A0C" w:rsidTr="005D6956">
        <w:tc>
          <w:tcPr>
            <w:tcW w:w="7338" w:type="dxa"/>
          </w:tcPr>
          <w:p w:rsidR="00044A4E" w:rsidRPr="00550A0C" w:rsidRDefault="00A1036D" w:rsidP="00170C58">
            <w:pPr>
              <w:rPr>
                <w:rFonts w:cs="Arial"/>
                <w:color w:val="0070C0"/>
                <w:sz w:val="22"/>
              </w:rPr>
            </w:pPr>
            <w:r w:rsidRPr="00550A0C">
              <w:rPr>
                <w:rFonts w:cs="Arial"/>
                <w:b/>
                <w:color w:val="0070C0"/>
                <w:sz w:val="22"/>
              </w:rPr>
              <w:t xml:space="preserve">F NFP M IV ME 2 </w:t>
            </w:r>
            <w:r w:rsidR="00550A0C" w:rsidRPr="00550A0C">
              <w:rPr>
                <w:rFonts w:cs="Arial"/>
                <w:b/>
                <w:color w:val="0070C0"/>
                <w:sz w:val="22"/>
              </w:rPr>
              <w:t>Patienten im Schockraum versorgen und überwachen</w:t>
            </w:r>
          </w:p>
        </w:tc>
        <w:tc>
          <w:tcPr>
            <w:tcW w:w="7512" w:type="dxa"/>
          </w:tcPr>
          <w:p w:rsidR="00044A4E" w:rsidRPr="00550A0C" w:rsidRDefault="00044A4E">
            <w:pPr>
              <w:rPr>
                <w:rFonts w:cs="Arial"/>
                <w:color w:val="0070C0"/>
                <w:sz w:val="22"/>
              </w:rPr>
            </w:pPr>
          </w:p>
        </w:tc>
      </w:tr>
      <w:tr w:rsidR="00044A4E" w:rsidRPr="004F11FD" w:rsidTr="005D6956">
        <w:tc>
          <w:tcPr>
            <w:tcW w:w="7338" w:type="dxa"/>
          </w:tcPr>
          <w:p w:rsidR="00044A4E" w:rsidRPr="004F11FD" w:rsidRDefault="00044A4E">
            <w:pPr>
              <w:rPr>
                <w:rFonts w:cs="Arial"/>
                <w:b/>
                <w:szCs w:val="24"/>
              </w:rPr>
            </w:pPr>
            <w:r w:rsidRPr="004F11FD">
              <w:rPr>
                <w:rFonts w:cs="Arial"/>
                <w:b/>
                <w:szCs w:val="24"/>
              </w:rPr>
              <w:t xml:space="preserve">Stunden: </w:t>
            </w:r>
            <w:r w:rsidR="00550A0C" w:rsidRPr="00BD2616">
              <w:rPr>
                <w:rFonts w:cs="Arial"/>
                <w:sz w:val="22"/>
              </w:rPr>
              <w:t>48</w:t>
            </w:r>
          </w:p>
        </w:tc>
        <w:tc>
          <w:tcPr>
            <w:tcW w:w="7512" w:type="dxa"/>
          </w:tcPr>
          <w:p w:rsidR="00044A4E" w:rsidRPr="004F11FD" w:rsidRDefault="00044A4E">
            <w:pPr>
              <w:rPr>
                <w:rFonts w:cs="Arial"/>
                <w:szCs w:val="24"/>
              </w:rPr>
            </w:pPr>
          </w:p>
        </w:tc>
      </w:tr>
      <w:tr w:rsidR="00044A4E" w:rsidRPr="004F11FD" w:rsidTr="005D6956">
        <w:tc>
          <w:tcPr>
            <w:tcW w:w="7338" w:type="dxa"/>
          </w:tcPr>
          <w:p w:rsidR="00550A0C" w:rsidRPr="007A1AF3" w:rsidRDefault="00044A4E" w:rsidP="00550A0C">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sz w:val="22"/>
                <w:szCs w:val="22"/>
              </w:rPr>
            </w:pPr>
            <w:r w:rsidRPr="004F11FD">
              <w:rPr>
                <w:b/>
              </w:rPr>
              <w:t>Handlungskompetenzen</w:t>
            </w:r>
            <w:r w:rsidR="00550A0C">
              <w:rPr>
                <w:b/>
              </w:rPr>
              <w:t>:</w:t>
            </w:r>
            <w:r w:rsidR="00550A0C" w:rsidRPr="007A1AF3">
              <w:rPr>
                <w:rFonts w:cs="Arial"/>
                <w:sz w:val="22"/>
              </w:rPr>
              <w:t xml:space="preserve"> </w:t>
            </w:r>
            <w:r w:rsidR="00550A0C" w:rsidRPr="007A1AF3">
              <w:rPr>
                <w:rFonts w:ascii="Arial" w:hAnsi="Arial" w:cs="Arial"/>
                <w:sz w:val="22"/>
                <w:szCs w:val="22"/>
              </w:rPr>
              <w:t xml:space="preserve">Die Teilnehmenden bereiten </w:t>
            </w:r>
            <w:r w:rsidR="00550A0C">
              <w:rPr>
                <w:rFonts w:ascii="Arial" w:hAnsi="Arial" w:cs="Arial"/>
                <w:sz w:val="22"/>
                <w:szCs w:val="22"/>
              </w:rPr>
              <w:t>den Schockraum</w:t>
            </w:r>
            <w:r w:rsidR="00550A0C" w:rsidRPr="007A1AF3">
              <w:rPr>
                <w:rFonts w:ascii="Arial" w:hAnsi="Arial" w:cs="Arial"/>
                <w:sz w:val="22"/>
                <w:szCs w:val="22"/>
              </w:rPr>
              <w:t xml:space="preserve"> selbständig vor und übernehmen ihre </w:t>
            </w:r>
            <w:r w:rsidR="00550A0C">
              <w:rPr>
                <w:rFonts w:ascii="Arial" w:hAnsi="Arial" w:cs="Arial"/>
                <w:sz w:val="22"/>
                <w:szCs w:val="22"/>
              </w:rPr>
              <w:t>komplexen Aufgaben und ihre Rolle</w:t>
            </w:r>
            <w:r w:rsidR="00550A0C" w:rsidRPr="007A1AF3">
              <w:rPr>
                <w:rFonts w:ascii="Arial" w:hAnsi="Arial" w:cs="Arial"/>
                <w:sz w:val="22"/>
                <w:szCs w:val="22"/>
              </w:rPr>
              <w:t xml:space="preserve"> im Rahmen der </w:t>
            </w:r>
            <w:r w:rsidR="00550A0C">
              <w:rPr>
                <w:rFonts w:ascii="Arial" w:hAnsi="Arial" w:cs="Arial"/>
                <w:sz w:val="22"/>
                <w:szCs w:val="22"/>
              </w:rPr>
              <w:t xml:space="preserve">interdisziplinären </w:t>
            </w:r>
            <w:r w:rsidR="00550A0C" w:rsidRPr="007A1AF3">
              <w:rPr>
                <w:rFonts w:ascii="Arial" w:hAnsi="Arial" w:cs="Arial"/>
                <w:sz w:val="22"/>
                <w:szCs w:val="22"/>
              </w:rPr>
              <w:t>Schockraumversorgung</w:t>
            </w:r>
            <w:r w:rsidR="00550A0C">
              <w:rPr>
                <w:rFonts w:ascii="Arial" w:hAnsi="Arial" w:cs="Arial"/>
                <w:sz w:val="22"/>
                <w:szCs w:val="22"/>
              </w:rPr>
              <w:t>. Dabei berücksichtigen sie die Anwendung der speziellen Algorithmen und Versorgungstechniken.</w:t>
            </w:r>
          </w:p>
          <w:p w:rsidR="00044A4E" w:rsidRPr="004F11FD" w:rsidRDefault="00550A0C" w:rsidP="00170C58">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pPr>
            <w:r>
              <w:rPr>
                <w:b/>
              </w:rPr>
              <w:t xml:space="preserve"> </w:t>
            </w: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rsidP="00073E43">
            <w:pPr>
              <w:rPr>
                <w:rFonts w:cs="Arial"/>
                <w:b/>
                <w:szCs w:val="24"/>
              </w:rPr>
            </w:pPr>
            <w:r w:rsidRPr="004F11FD">
              <w:rPr>
                <w:rFonts w:cs="Arial"/>
                <w:b/>
                <w:szCs w:val="24"/>
              </w:rPr>
              <w:t>Inhalte:</w:t>
            </w:r>
          </w:p>
          <w:p w:rsidR="00550A0C" w:rsidRDefault="00550A0C" w:rsidP="004C5148">
            <w:pPr>
              <w:pStyle w:val="Text"/>
              <w:numPr>
                <w:ilvl w:val="0"/>
                <w:numId w:val="1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5"/>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851" w:hanging="567"/>
              <w:rPr>
                <w:rFonts w:ascii="Arial" w:hAnsi="Arial" w:cs="Arial"/>
                <w:sz w:val="22"/>
                <w:szCs w:val="22"/>
              </w:rPr>
            </w:pPr>
            <w:r w:rsidRPr="007A1AF3">
              <w:rPr>
                <w:rFonts w:ascii="Arial" w:hAnsi="Arial" w:cs="Arial"/>
                <w:sz w:val="22"/>
                <w:szCs w:val="22"/>
              </w:rPr>
              <w:t>Unfallmechanismen und deren Auswirkungen</w:t>
            </w:r>
          </w:p>
          <w:p w:rsidR="00550A0C" w:rsidRPr="007A1AF3" w:rsidRDefault="00550A0C" w:rsidP="004C5148">
            <w:pPr>
              <w:pStyle w:val="Text"/>
              <w:numPr>
                <w:ilvl w:val="0"/>
                <w:numId w:val="1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5"/>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851" w:hanging="567"/>
              <w:rPr>
                <w:rFonts w:ascii="Arial" w:hAnsi="Arial" w:cs="Arial"/>
                <w:sz w:val="22"/>
                <w:szCs w:val="22"/>
              </w:rPr>
            </w:pPr>
            <w:r w:rsidRPr="007A1AF3">
              <w:rPr>
                <w:rFonts w:ascii="Arial" w:hAnsi="Arial" w:cs="Arial"/>
                <w:sz w:val="22"/>
                <w:szCs w:val="22"/>
              </w:rPr>
              <w:t>Prioritätenorientiertes, standardisiertes Schockraummanagement</w:t>
            </w:r>
          </w:p>
          <w:p w:rsidR="00550A0C" w:rsidRDefault="00550A0C" w:rsidP="004C5148">
            <w:pPr>
              <w:pStyle w:val="Text"/>
              <w:numPr>
                <w:ilvl w:val="0"/>
                <w:numId w:val="1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5"/>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851" w:hanging="567"/>
              <w:rPr>
                <w:rFonts w:ascii="Arial" w:hAnsi="Arial" w:cs="Arial"/>
                <w:sz w:val="22"/>
                <w:szCs w:val="22"/>
              </w:rPr>
            </w:pPr>
            <w:r w:rsidRPr="007A1AF3">
              <w:rPr>
                <w:rFonts w:ascii="Arial" w:hAnsi="Arial" w:cs="Arial"/>
                <w:sz w:val="22"/>
                <w:szCs w:val="22"/>
              </w:rPr>
              <w:t>Leitlinien zur Versorgung Schwerverletzter</w:t>
            </w:r>
          </w:p>
          <w:p w:rsidR="00550A0C" w:rsidRDefault="00550A0C" w:rsidP="004C5148">
            <w:pPr>
              <w:pStyle w:val="Text"/>
              <w:numPr>
                <w:ilvl w:val="0"/>
                <w:numId w:val="1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5"/>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851" w:hanging="567"/>
              <w:rPr>
                <w:rFonts w:ascii="Arial" w:hAnsi="Arial" w:cs="Arial"/>
                <w:sz w:val="22"/>
                <w:szCs w:val="22"/>
              </w:rPr>
            </w:pPr>
            <w:r>
              <w:rPr>
                <w:rFonts w:ascii="Arial" w:hAnsi="Arial" w:cs="Arial"/>
                <w:sz w:val="22"/>
                <w:szCs w:val="22"/>
              </w:rPr>
              <w:t>Schockraumkriterien (präklinisch und klinisch)</w:t>
            </w:r>
          </w:p>
          <w:p w:rsidR="00550A0C" w:rsidRDefault="00550A0C" w:rsidP="004C5148">
            <w:pPr>
              <w:pStyle w:val="Text"/>
              <w:numPr>
                <w:ilvl w:val="0"/>
                <w:numId w:val="1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5"/>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851" w:hanging="567"/>
              <w:rPr>
                <w:rFonts w:ascii="Arial" w:hAnsi="Arial" w:cs="Arial"/>
                <w:sz w:val="22"/>
                <w:szCs w:val="22"/>
              </w:rPr>
            </w:pPr>
            <w:r>
              <w:rPr>
                <w:rFonts w:ascii="Arial" w:hAnsi="Arial" w:cs="Arial"/>
                <w:sz w:val="22"/>
                <w:szCs w:val="22"/>
              </w:rPr>
              <w:t>der internistische Patient im Schockraum</w:t>
            </w:r>
          </w:p>
          <w:p w:rsidR="00550A0C" w:rsidRDefault="00550A0C" w:rsidP="004C5148">
            <w:pPr>
              <w:pStyle w:val="Text"/>
              <w:numPr>
                <w:ilvl w:val="0"/>
                <w:numId w:val="1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5"/>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851" w:hanging="567"/>
              <w:rPr>
                <w:rFonts w:ascii="Arial" w:hAnsi="Arial" w:cs="Arial"/>
                <w:sz w:val="22"/>
                <w:szCs w:val="22"/>
              </w:rPr>
            </w:pPr>
            <w:r>
              <w:rPr>
                <w:rFonts w:ascii="Arial" w:hAnsi="Arial" w:cs="Arial"/>
                <w:sz w:val="22"/>
                <w:szCs w:val="22"/>
              </w:rPr>
              <w:t>Schockraumtraining</w:t>
            </w:r>
          </w:p>
          <w:p w:rsidR="00550A0C" w:rsidRPr="007A1AF3" w:rsidRDefault="00550A0C" w:rsidP="004C5148">
            <w:pPr>
              <w:pStyle w:val="Text"/>
              <w:numPr>
                <w:ilvl w:val="0"/>
                <w:numId w:val="1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5"/>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851" w:hanging="567"/>
              <w:rPr>
                <w:rFonts w:ascii="Arial" w:hAnsi="Arial" w:cs="Arial"/>
                <w:sz w:val="22"/>
                <w:szCs w:val="22"/>
              </w:rPr>
            </w:pPr>
            <w:r w:rsidRPr="00F335B9">
              <w:rPr>
                <w:rFonts w:ascii="Arial" w:hAnsi="Arial" w:cs="Arial"/>
                <w:sz w:val="22"/>
                <w:szCs w:val="22"/>
              </w:rPr>
              <w:lastRenderedPageBreak/>
              <w:t>Kommunikation im Schockraum</w:t>
            </w:r>
          </w:p>
          <w:p w:rsidR="00550A0C" w:rsidRDefault="00550A0C" w:rsidP="004C5148">
            <w:pPr>
              <w:pStyle w:val="Listenabsatz"/>
              <w:numPr>
                <w:ilvl w:val="0"/>
                <w:numId w:val="15"/>
              </w:numPr>
              <w:tabs>
                <w:tab w:val="left" w:pos="14175"/>
              </w:tabs>
              <w:spacing w:line="276" w:lineRule="auto"/>
              <w:ind w:left="851" w:hanging="567"/>
              <w:rPr>
                <w:rFonts w:ascii="Arial" w:hAnsi="Arial" w:cs="Arial"/>
              </w:rPr>
            </w:pPr>
            <w:r w:rsidRPr="007A1AF3">
              <w:rPr>
                <w:rFonts w:ascii="Arial" w:hAnsi="Arial" w:cs="Arial"/>
              </w:rPr>
              <w:t xml:space="preserve">Grundlagen der Anästhesie </w:t>
            </w:r>
          </w:p>
          <w:p w:rsidR="00550A0C" w:rsidRDefault="00550A0C" w:rsidP="004C5148">
            <w:pPr>
              <w:pStyle w:val="Listenabsatz"/>
              <w:numPr>
                <w:ilvl w:val="0"/>
                <w:numId w:val="15"/>
              </w:numPr>
              <w:tabs>
                <w:tab w:val="left" w:pos="14175"/>
              </w:tabs>
              <w:spacing w:line="276" w:lineRule="auto"/>
              <w:ind w:left="851" w:hanging="567"/>
              <w:rPr>
                <w:rFonts w:ascii="Arial" w:hAnsi="Arial" w:cs="Arial"/>
              </w:rPr>
            </w:pPr>
            <w:r>
              <w:rPr>
                <w:rFonts w:ascii="Arial" w:hAnsi="Arial" w:cs="Arial"/>
              </w:rPr>
              <w:t>Atemwegsmanagement</w:t>
            </w:r>
          </w:p>
          <w:p w:rsidR="00550A0C" w:rsidRDefault="00550A0C" w:rsidP="004C5148">
            <w:pPr>
              <w:pStyle w:val="Listenabsatz"/>
              <w:numPr>
                <w:ilvl w:val="0"/>
                <w:numId w:val="15"/>
              </w:numPr>
              <w:tabs>
                <w:tab w:val="left" w:pos="14175"/>
              </w:tabs>
              <w:spacing w:line="276" w:lineRule="auto"/>
              <w:ind w:left="851" w:hanging="567"/>
              <w:rPr>
                <w:rFonts w:ascii="Arial" w:hAnsi="Arial" w:cs="Arial"/>
              </w:rPr>
            </w:pPr>
            <w:r>
              <w:rPr>
                <w:rFonts w:ascii="Arial" w:hAnsi="Arial" w:cs="Arial"/>
              </w:rPr>
              <w:t>Wärmemanagement</w:t>
            </w:r>
          </w:p>
          <w:p w:rsidR="00550A0C" w:rsidRPr="00732099" w:rsidRDefault="00550A0C" w:rsidP="004C5148">
            <w:pPr>
              <w:pStyle w:val="Listenabsatz"/>
              <w:numPr>
                <w:ilvl w:val="0"/>
                <w:numId w:val="15"/>
              </w:numPr>
              <w:tabs>
                <w:tab w:val="left" w:pos="14175"/>
              </w:tabs>
              <w:spacing w:line="276" w:lineRule="auto"/>
              <w:ind w:left="851" w:hanging="567"/>
              <w:rPr>
                <w:rFonts w:ascii="Arial" w:hAnsi="Arial" w:cs="Arial"/>
              </w:rPr>
            </w:pPr>
            <w:r w:rsidRPr="00732099">
              <w:rPr>
                <w:rFonts w:ascii="Arial" w:hAnsi="Arial" w:cs="Arial"/>
              </w:rPr>
              <w:t xml:space="preserve">Polytrauma aus Sicht der Anästhesie </w:t>
            </w:r>
          </w:p>
          <w:p w:rsidR="00044A4E" w:rsidRPr="004F11FD" w:rsidRDefault="00044A4E" w:rsidP="00550A0C">
            <w:pPr>
              <w:pStyle w:val="Listenabsatz"/>
              <w:spacing w:line="276" w:lineRule="auto"/>
              <w:ind w:left="1080"/>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pPr>
              <w:rPr>
                <w:rFonts w:cs="Arial"/>
                <w:szCs w:val="24"/>
              </w:rPr>
            </w:pPr>
          </w:p>
        </w:tc>
        <w:tc>
          <w:tcPr>
            <w:tcW w:w="7512" w:type="dxa"/>
          </w:tcPr>
          <w:p w:rsidR="00044A4E" w:rsidRPr="004F11FD" w:rsidRDefault="00044A4E">
            <w:pPr>
              <w:rPr>
                <w:rFonts w:cs="Arial"/>
                <w:szCs w:val="24"/>
              </w:rPr>
            </w:pPr>
          </w:p>
        </w:tc>
      </w:tr>
      <w:tr w:rsidR="00044A4E" w:rsidRPr="00872D80" w:rsidTr="005D6956">
        <w:tc>
          <w:tcPr>
            <w:tcW w:w="7338" w:type="dxa"/>
          </w:tcPr>
          <w:p w:rsidR="00044A4E" w:rsidRPr="00872D80" w:rsidRDefault="00FE3794" w:rsidP="00170C58">
            <w:pPr>
              <w:rPr>
                <w:rFonts w:cs="Arial"/>
                <w:color w:val="0070C0"/>
                <w:sz w:val="22"/>
              </w:rPr>
            </w:pPr>
            <w:r w:rsidRPr="00872D80">
              <w:rPr>
                <w:rFonts w:cs="Arial"/>
                <w:b/>
                <w:color w:val="0070C0"/>
                <w:sz w:val="22"/>
              </w:rPr>
              <w:t xml:space="preserve">F NFP M IV ME 3 </w:t>
            </w:r>
            <w:r w:rsidR="00872D80" w:rsidRPr="00872D80">
              <w:rPr>
                <w:rFonts w:cs="Arial"/>
                <w:b/>
                <w:color w:val="0070C0"/>
                <w:sz w:val="22"/>
              </w:rPr>
              <w:t>Patienten mit akuten Verletzungen des zentralen Nervensystems versorgen und begleiten</w:t>
            </w:r>
          </w:p>
        </w:tc>
        <w:tc>
          <w:tcPr>
            <w:tcW w:w="7512" w:type="dxa"/>
          </w:tcPr>
          <w:p w:rsidR="00044A4E" w:rsidRPr="00872D80" w:rsidRDefault="00044A4E">
            <w:pPr>
              <w:rPr>
                <w:rFonts w:cs="Arial"/>
                <w:sz w:val="22"/>
              </w:rPr>
            </w:pPr>
          </w:p>
        </w:tc>
      </w:tr>
      <w:tr w:rsidR="00044A4E" w:rsidRPr="004F11FD" w:rsidTr="005D6956">
        <w:tc>
          <w:tcPr>
            <w:tcW w:w="7338" w:type="dxa"/>
          </w:tcPr>
          <w:p w:rsidR="00044A4E" w:rsidRPr="004F11FD" w:rsidRDefault="00044A4E">
            <w:pPr>
              <w:rPr>
                <w:rFonts w:cs="Arial"/>
                <w:szCs w:val="24"/>
              </w:rPr>
            </w:pPr>
            <w:r w:rsidRPr="004F11FD">
              <w:rPr>
                <w:rFonts w:cs="Arial"/>
                <w:b/>
                <w:szCs w:val="24"/>
              </w:rPr>
              <w:t xml:space="preserve">Stunden: </w:t>
            </w:r>
            <w:r w:rsidR="00872D80" w:rsidRPr="00BD2616">
              <w:rPr>
                <w:rFonts w:cs="Arial"/>
                <w:sz w:val="22"/>
              </w:rPr>
              <w:t>16</w:t>
            </w:r>
          </w:p>
        </w:tc>
        <w:tc>
          <w:tcPr>
            <w:tcW w:w="7512" w:type="dxa"/>
          </w:tcPr>
          <w:p w:rsidR="00044A4E" w:rsidRPr="004F11FD" w:rsidRDefault="00044A4E">
            <w:pPr>
              <w:rPr>
                <w:rFonts w:cs="Arial"/>
                <w:szCs w:val="24"/>
              </w:rPr>
            </w:pPr>
          </w:p>
        </w:tc>
      </w:tr>
      <w:tr w:rsidR="00044A4E" w:rsidRPr="004F11FD" w:rsidTr="005D6956">
        <w:tc>
          <w:tcPr>
            <w:tcW w:w="7338" w:type="dxa"/>
          </w:tcPr>
          <w:p w:rsidR="00872D80" w:rsidRPr="00872D80" w:rsidRDefault="00044A4E" w:rsidP="00872D80">
            <w:pPr>
              <w:autoSpaceDE w:val="0"/>
              <w:autoSpaceDN w:val="0"/>
              <w:adjustRightInd w:val="0"/>
              <w:rPr>
                <w:rFonts w:cs="Arial"/>
                <w:sz w:val="22"/>
              </w:rPr>
            </w:pPr>
            <w:r w:rsidRPr="004F11FD">
              <w:rPr>
                <w:b/>
              </w:rPr>
              <w:t>Handlungskompetenzen</w:t>
            </w:r>
            <w:r w:rsidR="00872D80">
              <w:rPr>
                <w:b/>
              </w:rPr>
              <w:t>:</w:t>
            </w:r>
            <w:r w:rsidR="00872D80" w:rsidRPr="00872D80">
              <w:rPr>
                <w:rFonts w:cs="Arial"/>
                <w:sz w:val="22"/>
              </w:rPr>
              <w:t xml:space="preserve"> Die Teilnehmenden erkennen neurologische Veränderungen sowie Zeichen erhöhten Hirndrucks und reagieren situationsadaptiert. Sie führen Maßnahmen der Überwachung und Therapie entsprechend ihrer Rolle als Notfallpflegende durch.</w:t>
            </w:r>
          </w:p>
          <w:p w:rsidR="00044A4E" w:rsidRPr="004F11FD" w:rsidRDefault="00872D80" w:rsidP="00170C58">
            <w:pPr>
              <w:autoSpaceDE w:val="0"/>
              <w:autoSpaceDN w:val="0"/>
              <w:adjustRightInd w:val="0"/>
              <w:rPr>
                <w:rFonts w:cs="Arial"/>
                <w:szCs w:val="24"/>
              </w:rPr>
            </w:pPr>
            <w:r>
              <w:rPr>
                <w:b/>
              </w:rPr>
              <w:t xml:space="preserve"> </w:t>
            </w: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rsidP="00073E43">
            <w:pPr>
              <w:rPr>
                <w:rFonts w:cs="Arial"/>
                <w:b/>
                <w:szCs w:val="24"/>
              </w:rPr>
            </w:pPr>
            <w:r w:rsidRPr="004F11FD">
              <w:rPr>
                <w:rFonts w:cs="Arial"/>
                <w:b/>
                <w:szCs w:val="24"/>
              </w:rPr>
              <w:t>Inhalte:</w:t>
            </w:r>
          </w:p>
          <w:p w:rsidR="00872D80" w:rsidRPr="00400601" w:rsidRDefault="00872D80" w:rsidP="004C5148">
            <w:pPr>
              <w:pStyle w:val="Listenabsatz"/>
              <w:numPr>
                <w:ilvl w:val="0"/>
                <w:numId w:val="15"/>
              </w:numPr>
              <w:ind w:left="851" w:hanging="567"/>
              <w:rPr>
                <w:rFonts w:ascii="Arial" w:hAnsi="Arial" w:cs="Arial"/>
              </w:rPr>
            </w:pPr>
            <w:r w:rsidRPr="00400601">
              <w:rPr>
                <w:rFonts w:ascii="Arial" w:hAnsi="Arial" w:cs="Arial"/>
              </w:rPr>
              <w:t>S</w:t>
            </w:r>
            <w:r>
              <w:rPr>
                <w:rFonts w:ascii="Arial" w:hAnsi="Arial" w:cs="Arial"/>
              </w:rPr>
              <w:t>chädel-Hirn-Trauma und Hirndruckerhöhung</w:t>
            </w:r>
          </w:p>
          <w:p w:rsidR="00872D80" w:rsidRDefault="00872D80" w:rsidP="004C5148">
            <w:pPr>
              <w:pStyle w:val="Listenabsatz"/>
              <w:numPr>
                <w:ilvl w:val="0"/>
                <w:numId w:val="15"/>
              </w:numPr>
              <w:ind w:left="851" w:hanging="567"/>
              <w:rPr>
                <w:rFonts w:ascii="Arial" w:hAnsi="Arial" w:cs="Arial"/>
              </w:rPr>
            </w:pPr>
            <w:r w:rsidRPr="00400601">
              <w:rPr>
                <w:rFonts w:ascii="Arial" w:hAnsi="Arial" w:cs="Arial"/>
              </w:rPr>
              <w:t>Querschnittlähmung</w:t>
            </w:r>
            <w:r>
              <w:rPr>
                <w:rFonts w:ascii="Arial" w:hAnsi="Arial" w:cs="Arial"/>
              </w:rPr>
              <w:t>, spinaler Schock</w:t>
            </w:r>
          </w:p>
          <w:p w:rsidR="00872D80" w:rsidRDefault="00872D80" w:rsidP="004C5148">
            <w:pPr>
              <w:pStyle w:val="Listenabsatz"/>
              <w:numPr>
                <w:ilvl w:val="0"/>
                <w:numId w:val="15"/>
              </w:numPr>
              <w:ind w:left="851" w:hanging="567"/>
              <w:rPr>
                <w:rFonts w:ascii="Arial" w:hAnsi="Arial" w:cs="Arial"/>
              </w:rPr>
            </w:pPr>
            <w:r>
              <w:rPr>
                <w:rFonts w:ascii="Arial" w:hAnsi="Arial" w:cs="Arial"/>
              </w:rPr>
              <w:t>Hirnblutungen</w:t>
            </w:r>
          </w:p>
          <w:p w:rsidR="00872D80" w:rsidRDefault="00872D80" w:rsidP="004C5148">
            <w:pPr>
              <w:pStyle w:val="Listenabsatz"/>
              <w:numPr>
                <w:ilvl w:val="0"/>
                <w:numId w:val="15"/>
              </w:numPr>
              <w:ind w:left="851" w:hanging="567"/>
              <w:rPr>
                <w:rFonts w:ascii="Arial" w:hAnsi="Arial" w:cs="Arial"/>
              </w:rPr>
            </w:pPr>
            <w:r>
              <w:rPr>
                <w:rFonts w:ascii="Arial" w:hAnsi="Arial" w:cs="Arial"/>
              </w:rPr>
              <w:t>Wirbelsäulentrauma</w:t>
            </w:r>
          </w:p>
          <w:p w:rsidR="00872D80" w:rsidRDefault="00872D80" w:rsidP="004C5148">
            <w:pPr>
              <w:pStyle w:val="Listenabsatz"/>
              <w:numPr>
                <w:ilvl w:val="0"/>
                <w:numId w:val="15"/>
              </w:numPr>
              <w:ind w:left="851" w:hanging="567"/>
              <w:rPr>
                <w:rFonts w:ascii="Arial" w:hAnsi="Arial" w:cs="Arial"/>
              </w:rPr>
            </w:pPr>
            <w:r>
              <w:rPr>
                <w:rFonts w:ascii="Arial" w:hAnsi="Arial" w:cs="Arial"/>
              </w:rPr>
              <w:t>Spezielle Positionierungen, Immobilisationstechniken</w:t>
            </w:r>
          </w:p>
          <w:p w:rsidR="00044A4E" w:rsidRPr="004F11FD" w:rsidRDefault="00044A4E" w:rsidP="00872D80">
            <w:pPr>
              <w:pStyle w:val="Listenabsatz"/>
              <w:ind w:left="1080"/>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pPr>
              <w:rPr>
                <w:rFonts w:cs="Arial"/>
                <w:szCs w:val="24"/>
              </w:rPr>
            </w:pPr>
          </w:p>
        </w:tc>
        <w:tc>
          <w:tcPr>
            <w:tcW w:w="7512" w:type="dxa"/>
          </w:tcPr>
          <w:p w:rsidR="00044A4E" w:rsidRPr="004F11FD" w:rsidRDefault="00044A4E">
            <w:pPr>
              <w:rPr>
                <w:rFonts w:cs="Arial"/>
                <w:szCs w:val="24"/>
              </w:rPr>
            </w:pPr>
          </w:p>
        </w:tc>
      </w:tr>
      <w:tr w:rsidR="00044A4E" w:rsidRPr="00872D80" w:rsidTr="005D6956">
        <w:tc>
          <w:tcPr>
            <w:tcW w:w="7338" w:type="dxa"/>
          </w:tcPr>
          <w:p w:rsidR="00044A4E" w:rsidRPr="00872D80" w:rsidRDefault="00BB4401" w:rsidP="00170C58">
            <w:pPr>
              <w:rPr>
                <w:rFonts w:cs="Arial"/>
                <w:color w:val="0070C0"/>
                <w:sz w:val="22"/>
              </w:rPr>
            </w:pPr>
            <w:r w:rsidRPr="00872D80">
              <w:rPr>
                <w:rFonts w:cs="Arial"/>
                <w:b/>
                <w:color w:val="0070C0"/>
                <w:sz w:val="22"/>
              </w:rPr>
              <w:t xml:space="preserve">F NFP M IV ME 4 </w:t>
            </w:r>
            <w:r w:rsidR="00872D80" w:rsidRPr="00872D80">
              <w:rPr>
                <w:rFonts w:cs="Arial"/>
                <w:b/>
                <w:color w:val="0070C0"/>
                <w:sz w:val="22"/>
              </w:rPr>
              <w:t>Patienten mit Schmerzen in der Notaufnahme überwachen und begleiten</w:t>
            </w:r>
          </w:p>
        </w:tc>
        <w:tc>
          <w:tcPr>
            <w:tcW w:w="7512" w:type="dxa"/>
          </w:tcPr>
          <w:p w:rsidR="00044A4E" w:rsidRPr="00872D80" w:rsidRDefault="00044A4E">
            <w:pPr>
              <w:rPr>
                <w:rFonts w:cs="Arial"/>
                <w:color w:val="0070C0"/>
                <w:sz w:val="22"/>
              </w:rPr>
            </w:pPr>
          </w:p>
        </w:tc>
      </w:tr>
      <w:tr w:rsidR="00044A4E" w:rsidRPr="004F11FD" w:rsidTr="005D6956">
        <w:tc>
          <w:tcPr>
            <w:tcW w:w="7338" w:type="dxa"/>
          </w:tcPr>
          <w:p w:rsidR="00044A4E" w:rsidRPr="004F11FD" w:rsidRDefault="00044A4E">
            <w:pPr>
              <w:rPr>
                <w:rFonts w:cs="Arial"/>
                <w:szCs w:val="24"/>
              </w:rPr>
            </w:pPr>
            <w:r w:rsidRPr="004F11FD">
              <w:rPr>
                <w:rFonts w:cs="Arial"/>
                <w:b/>
                <w:szCs w:val="24"/>
              </w:rPr>
              <w:t>Stunden:</w:t>
            </w:r>
            <w:r w:rsidRPr="00872D80">
              <w:rPr>
                <w:rFonts w:cs="Arial"/>
                <w:szCs w:val="24"/>
              </w:rPr>
              <w:t xml:space="preserve"> </w:t>
            </w:r>
            <w:r w:rsidR="00872D80" w:rsidRPr="00BD2616">
              <w:rPr>
                <w:rFonts w:cs="Arial"/>
                <w:sz w:val="22"/>
              </w:rPr>
              <w:t>16</w:t>
            </w:r>
          </w:p>
        </w:tc>
        <w:tc>
          <w:tcPr>
            <w:tcW w:w="7512" w:type="dxa"/>
          </w:tcPr>
          <w:p w:rsidR="00044A4E" w:rsidRPr="004F11FD" w:rsidRDefault="00044A4E">
            <w:pPr>
              <w:rPr>
                <w:rFonts w:cs="Arial"/>
                <w:szCs w:val="24"/>
              </w:rPr>
            </w:pPr>
          </w:p>
        </w:tc>
      </w:tr>
      <w:tr w:rsidR="00044A4E" w:rsidRPr="004F11FD" w:rsidTr="005D6956">
        <w:tc>
          <w:tcPr>
            <w:tcW w:w="7338" w:type="dxa"/>
          </w:tcPr>
          <w:p w:rsidR="00872D80" w:rsidRPr="00872D80" w:rsidRDefault="00044A4E" w:rsidP="00872D80">
            <w:pPr>
              <w:autoSpaceDE w:val="0"/>
              <w:autoSpaceDN w:val="0"/>
              <w:adjustRightInd w:val="0"/>
              <w:rPr>
                <w:rFonts w:cs="Arial"/>
                <w:sz w:val="22"/>
              </w:rPr>
            </w:pPr>
            <w:r w:rsidRPr="004F11FD">
              <w:rPr>
                <w:b/>
              </w:rPr>
              <w:t>Handlungskompetenzen</w:t>
            </w:r>
            <w:r w:rsidR="003D6FCE">
              <w:rPr>
                <w:b/>
              </w:rPr>
              <w:t xml:space="preserve">: </w:t>
            </w:r>
            <w:r w:rsidR="00872D80" w:rsidRPr="00872D80">
              <w:rPr>
                <w:rFonts w:cs="Arial"/>
                <w:sz w:val="22"/>
              </w:rPr>
              <w:t>Die Teilnehmenden erfassen die individuelle Schmerzsituation des Patienten und leiten geeignete Maßnahmen zur Schmerzlinderung ab. Dabei berücksichtigen sie die vielfältigen Möglichkeiten der Schmerzbeeinflussung.</w:t>
            </w:r>
          </w:p>
          <w:p w:rsidR="003D6FCE" w:rsidRPr="004F11FD" w:rsidRDefault="003D6FCE" w:rsidP="00170C58">
            <w:pPr>
              <w:pStyle w:val="Default"/>
              <w:jc w:val="both"/>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rsidP="009B0978">
            <w:pPr>
              <w:rPr>
                <w:rFonts w:cs="Arial"/>
                <w:b/>
                <w:szCs w:val="24"/>
              </w:rPr>
            </w:pPr>
            <w:r w:rsidRPr="004F11FD">
              <w:rPr>
                <w:rFonts w:cs="Arial"/>
                <w:b/>
                <w:szCs w:val="24"/>
              </w:rPr>
              <w:t>Inhalte:</w:t>
            </w:r>
          </w:p>
          <w:p w:rsidR="00872D80" w:rsidRPr="007E61C2" w:rsidRDefault="00872D80" w:rsidP="004C5148">
            <w:pPr>
              <w:pStyle w:val="Listenabsatz1"/>
              <w:numPr>
                <w:ilvl w:val="0"/>
                <w:numId w:val="15"/>
              </w:numPr>
              <w:ind w:left="851" w:hanging="567"/>
              <w:jc w:val="both"/>
              <w:rPr>
                <w:rFonts w:cs="Arial"/>
                <w:color w:val="auto"/>
                <w:sz w:val="22"/>
                <w:szCs w:val="22"/>
                <w:lang w:eastAsia="en-US"/>
              </w:rPr>
            </w:pPr>
            <w:r>
              <w:rPr>
                <w:rFonts w:cs="Arial"/>
                <w:color w:val="auto"/>
                <w:sz w:val="22"/>
                <w:szCs w:val="22"/>
                <w:lang w:eastAsia="en-US"/>
              </w:rPr>
              <w:lastRenderedPageBreak/>
              <w:t xml:space="preserve">erweiterte Kenntnisse zur </w:t>
            </w:r>
            <w:r w:rsidRPr="007E61C2">
              <w:rPr>
                <w:rFonts w:cs="Arial"/>
                <w:color w:val="auto"/>
                <w:sz w:val="22"/>
                <w:szCs w:val="22"/>
                <w:lang w:eastAsia="en-US"/>
              </w:rPr>
              <w:t>Physiologie</w:t>
            </w:r>
            <w:r>
              <w:rPr>
                <w:rFonts w:cs="Arial"/>
                <w:color w:val="auto"/>
                <w:sz w:val="22"/>
                <w:szCs w:val="22"/>
                <w:lang w:eastAsia="en-US"/>
              </w:rPr>
              <w:t>/ Pathophysiologie des Schmerzes</w:t>
            </w:r>
          </w:p>
          <w:p w:rsidR="00872D80" w:rsidRPr="007E61C2" w:rsidRDefault="00872D80" w:rsidP="004C5148">
            <w:pPr>
              <w:pStyle w:val="Listenabsatz1"/>
              <w:numPr>
                <w:ilvl w:val="0"/>
                <w:numId w:val="15"/>
              </w:numPr>
              <w:ind w:left="851" w:hanging="567"/>
              <w:jc w:val="both"/>
              <w:rPr>
                <w:rFonts w:cs="Arial"/>
                <w:color w:val="auto"/>
                <w:sz w:val="22"/>
                <w:szCs w:val="22"/>
                <w:lang w:eastAsia="en-US"/>
              </w:rPr>
            </w:pPr>
            <w:r w:rsidRPr="007E61C2">
              <w:rPr>
                <w:rFonts w:cs="Arial"/>
                <w:color w:val="auto"/>
                <w:sz w:val="22"/>
                <w:szCs w:val="22"/>
                <w:lang w:eastAsia="en-US"/>
              </w:rPr>
              <w:t>Bio-Psycho-Soziales Modell des Schmerzes</w:t>
            </w:r>
          </w:p>
          <w:p w:rsidR="00872D80" w:rsidRDefault="00872D80" w:rsidP="004C5148">
            <w:pPr>
              <w:pStyle w:val="Listenabsatz1"/>
              <w:numPr>
                <w:ilvl w:val="0"/>
                <w:numId w:val="15"/>
              </w:numPr>
              <w:ind w:left="851" w:hanging="567"/>
              <w:jc w:val="both"/>
              <w:rPr>
                <w:rFonts w:cs="Arial"/>
                <w:color w:val="auto"/>
                <w:sz w:val="22"/>
                <w:szCs w:val="22"/>
                <w:lang w:eastAsia="en-US"/>
              </w:rPr>
            </w:pPr>
            <w:r w:rsidRPr="007E61C2">
              <w:rPr>
                <w:rFonts w:cs="Arial"/>
                <w:color w:val="auto"/>
                <w:sz w:val="22"/>
                <w:szCs w:val="22"/>
                <w:lang w:eastAsia="en-US"/>
              </w:rPr>
              <w:t xml:space="preserve">Schmerzüberwachung und Einschätzung </w:t>
            </w:r>
            <w:r>
              <w:rPr>
                <w:rFonts w:cs="Arial"/>
                <w:color w:val="auto"/>
                <w:sz w:val="22"/>
                <w:szCs w:val="22"/>
                <w:lang w:eastAsia="en-US"/>
              </w:rPr>
              <w:t>des Schmerzes</w:t>
            </w:r>
          </w:p>
          <w:p w:rsidR="00872D80" w:rsidRPr="007E61C2" w:rsidRDefault="00872D80" w:rsidP="004C5148">
            <w:pPr>
              <w:pStyle w:val="Listenabsatz1"/>
              <w:numPr>
                <w:ilvl w:val="0"/>
                <w:numId w:val="15"/>
              </w:numPr>
              <w:ind w:left="851" w:hanging="567"/>
              <w:jc w:val="both"/>
              <w:rPr>
                <w:rFonts w:cs="Arial"/>
                <w:color w:val="auto"/>
                <w:sz w:val="22"/>
                <w:szCs w:val="22"/>
                <w:lang w:eastAsia="en-US"/>
              </w:rPr>
            </w:pPr>
            <w:r>
              <w:rPr>
                <w:rFonts w:cs="Arial"/>
                <w:color w:val="auto"/>
                <w:sz w:val="22"/>
                <w:szCs w:val="22"/>
                <w:lang w:eastAsia="en-US"/>
              </w:rPr>
              <w:t>Besondere Aspekte der Schmerzeinschätzung bei Patienten mit eingeschränkter Kommunikationsfähigkeit</w:t>
            </w:r>
          </w:p>
          <w:p w:rsidR="00872D80" w:rsidRPr="007E61C2" w:rsidRDefault="00872D80" w:rsidP="004C5148">
            <w:pPr>
              <w:pStyle w:val="Listenabsatz1"/>
              <w:numPr>
                <w:ilvl w:val="0"/>
                <w:numId w:val="15"/>
              </w:numPr>
              <w:ind w:left="851" w:hanging="567"/>
              <w:jc w:val="both"/>
              <w:rPr>
                <w:rFonts w:cs="Arial"/>
                <w:color w:val="auto"/>
                <w:sz w:val="22"/>
                <w:szCs w:val="22"/>
                <w:lang w:eastAsia="en-US"/>
              </w:rPr>
            </w:pPr>
            <w:r w:rsidRPr="007E61C2">
              <w:rPr>
                <w:rFonts w:cs="Arial"/>
                <w:color w:val="auto"/>
                <w:sz w:val="22"/>
                <w:szCs w:val="22"/>
                <w:lang w:eastAsia="en-US"/>
              </w:rPr>
              <w:t>medikamentöse Schmerztherapie</w:t>
            </w:r>
          </w:p>
          <w:p w:rsidR="00872D80" w:rsidRPr="007E61C2" w:rsidRDefault="00872D80" w:rsidP="004C5148">
            <w:pPr>
              <w:pStyle w:val="Listenabsatz1"/>
              <w:numPr>
                <w:ilvl w:val="0"/>
                <w:numId w:val="15"/>
              </w:numPr>
              <w:ind w:left="851" w:hanging="567"/>
              <w:jc w:val="both"/>
              <w:rPr>
                <w:rFonts w:cs="Arial"/>
                <w:color w:val="auto"/>
                <w:sz w:val="22"/>
                <w:szCs w:val="22"/>
                <w:lang w:eastAsia="en-US"/>
              </w:rPr>
            </w:pPr>
            <w:r w:rsidRPr="007E61C2">
              <w:rPr>
                <w:rFonts w:cs="Arial"/>
                <w:color w:val="auto"/>
                <w:sz w:val="22"/>
                <w:szCs w:val="22"/>
                <w:lang w:eastAsia="en-US"/>
              </w:rPr>
              <w:t>nicht medikamentöse Schmerztherapie</w:t>
            </w:r>
          </w:p>
          <w:p w:rsidR="00872D80" w:rsidRPr="00E4525A" w:rsidRDefault="00872D80" w:rsidP="004C5148">
            <w:pPr>
              <w:pStyle w:val="Listenabsatz"/>
              <w:numPr>
                <w:ilvl w:val="0"/>
                <w:numId w:val="15"/>
              </w:numPr>
              <w:ind w:left="851" w:hanging="567"/>
              <w:rPr>
                <w:rFonts w:ascii="Arial" w:eastAsia="ヒラギノ角ゴ Pro W3" w:hAnsi="Arial" w:cs="Arial"/>
              </w:rPr>
            </w:pPr>
            <w:r w:rsidRPr="00E4525A">
              <w:rPr>
                <w:rFonts w:ascii="Arial" w:eastAsia="ヒラギノ角ゴ Pro W3" w:hAnsi="Arial" w:cs="Arial"/>
              </w:rPr>
              <w:t xml:space="preserve">Klinisches Schmerzmanagement </w:t>
            </w:r>
            <w:r>
              <w:rPr>
                <w:rFonts w:ascii="Arial" w:eastAsia="ヒラギノ角ゴ Pro W3" w:hAnsi="Arial" w:cs="Arial"/>
              </w:rPr>
              <w:t xml:space="preserve">(z.B. Pain Nurse, </w:t>
            </w:r>
            <w:proofErr w:type="spellStart"/>
            <w:r>
              <w:rPr>
                <w:rFonts w:ascii="Arial" w:eastAsia="ヒラギノ角ゴ Pro W3" w:hAnsi="Arial" w:cs="Arial"/>
              </w:rPr>
              <w:t>Konsildienst</w:t>
            </w:r>
            <w:proofErr w:type="spellEnd"/>
            <w:r>
              <w:rPr>
                <w:rFonts w:ascii="Arial" w:eastAsia="ヒラギノ角ゴ Pro W3" w:hAnsi="Arial" w:cs="Arial"/>
              </w:rPr>
              <w:t>)</w:t>
            </w:r>
          </w:p>
          <w:p w:rsidR="00044A4E" w:rsidRPr="004F11FD" w:rsidRDefault="00044A4E" w:rsidP="00872D80">
            <w:pPr>
              <w:pStyle w:val="Listenabsatz1"/>
              <w:ind w:left="1080"/>
              <w:jc w:val="both"/>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pPr>
              <w:rPr>
                <w:rFonts w:cs="Arial"/>
                <w:szCs w:val="24"/>
              </w:rPr>
            </w:pPr>
          </w:p>
        </w:tc>
        <w:tc>
          <w:tcPr>
            <w:tcW w:w="7512" w:type="dxa"/>
          </w:tcPr>
          <w:p w:rsidR="00044A4E" w:rsidRPr="004F11FD" w:rsidRDefault="00044A4E">
            <w:pPr>
              <w:rPr>
                <w:rFonts w:cs="Arial"/>
                <w:szCs w:val="24"/>
              </w:rPr>
            </w:pPr>
          </w:p>
        </w:tc>
      </w:tr>
      <w:tr w:rsidR="00B85A65" w:rsidRPr="007A3752" w:rsidTr="005D6956">
        <w:tc>
          <w:tcPr>
            <w:tcW w:w="7338" w:type="dxa"/>
          </w:tcPr>
          <w:p w:rsidR="00B85A65" w:rsidRPr="007A3752" w:rsidRDefault="00B85A65" w:rsidP="00170C58">
            <w:pPr>
              <w:rPr>
                <w:rFonts w:cs="Arial"/>
                <w:sz w:val="22"/>
              </w:rPr>
            </w:pPr>
            <w:r w:rsidRPr="007A3752">
              <w:rPr>
                <w:rFonts w:cs="Arial"/>
                <w:b/>
                <w:color w:val="0070C0"/>
                <w:sz w:val="22"/>
              </w:rPr>
              <w:t xml:space="preserve">F NFP M IV ME 5 </w:t>
            </w:r>
            <w:r w:rsidR="007A3752" w:rsidRPr="007A3752">
              <w:rPr>
                <w:rFonts w:cs="Arial"/>
                <w:b/>
                <w:color w:val="0070C0"/>
                <w:sz w:val="22"/>
              </w:rPr>
              <w:t>Patienten mit akuten Erkrankungen des Hals-, Nasen-Ohren Bereichs sowie mit akuten ophthalmologischen Erkrankungen überwachen und begleiten</w:t>
            </w:r>
          </w:p>
        </w:tc>
        <w:tc>
          <w:tcPr>
            <w:tcW w:w="7512" w:type="dxa"/>
          </w:tcPr>
          <w:p w:rsidR="00B85A65" w:rsidRPr="007A3752" w:rsidRDefault="00B85A65">
            <w:pPr>
              <w:rPr>
                <w:rFonts w:cs="Arial"/>
                <w:sz w:val="22"/>
              </w:rPr>
            </w:pPr>
          </w:p>
        </w:tc>
      </w:tr>
      <w:tr w:rsidR="00B85A65" w:rsidRPr="004F11FD" w:rsidTr="005D6956">
        <w:tc>
          <w:tcPr>
            <w:tcW w:w="7338" w:type="dxa"/>
          </w:tcPr>
          <w:p w:rsidR="00B85A65" w:rsidRPr="004F11FD" w:rsidRDefault="004B2A69">
            <w:pPr>
              <w:rPr>
                <w:rFonts w:cs="Arial"/>
                <w:szCs w:val="24"/>
              </w:rPr>
            </w:pPr>
            <w:r w:rsidRPr="004F11FD">
              <w:rPr>
                <w:rFonts w:cs="Arial"/>
                <w:b/>
                <w:szCs w:val="24"/>
              </w:rPr>
              <w:t>Stunden:</w:t>
            </w:r>
            <w:r>
              <w:rPr>
                <w:rFonts w:cs="Arial"/>
                <w:b/>
                <w:szCs w:val="24"/>
              </w:rPr>
              <w:t xml:space="preserve"> </w:t>
            </w:r>
            <w:r w:rsidR="007A3752" w:rsidRPr="00BD2616">
              <w:rPr>
                <w:rFonts w:cs="Arial"/>
                <w:sz w:val="22"/>
              </w:rPr>
              <w:t>16</w:t>
            </w:r>
          </w:p>
        </w:tc>
        <w:tc>
          <w:tcPr>
            <w:tcW w:w="7512" w:type="dxa"/>
          </w:tcPr>
          <w:p w:rsidR="00B85A65" w:rsidRPr="004F11FD" w:rsidRDefault="00B85A65">
            <w:pPr>
              <w:rPr>
                <w:rFonts w:cs="Arial"/>
                <w:szCs w:val="24"/>
              </w:rPr>
            </w:pPr>
          </w:p>
        </w:tc>
      </w:tr>
      <w:tr w:rsidR="00B85A65" w:rsidRPr="004F11FD" w:rsidTr="005D6956">
        <w:tc>
          <w:tcPr>
            <w:tcW w:w="7338" w:type="dxa"/>
          </w:tcPr>
          <w:p w:rsidR="00B85A65" w:rsidRDefault="004B2A69" w:rsidP="00170C58">
            <w:pPr>
              <w:autoSpaceDE w:val="0"/>
              <w:autoSpaceDN w:val="0"/>
              <w:adjustRightInd w:val="0"/>
              <w:rPr>
                <w:rFonts w:cs="Arial"/>
                <w:sz w:val="22"/>
              </w:rPr>
            </w:pPr>
            <w:r w:rsidRPr="004F11FD">
              <w:rPr>
                <w:b/>
              </w:rPr>
              <w:t>Handlungskompetenzen</w:t>
            </w:r>
            <w:r>
              <w:rPr>
                <w:b/>
              </w:rPr>
              <w:t xml:space="preserve">: </w:t>
            </w:r>
            <w:r w:rsidR="007A3752" w:rsidRPr="007A3752">
              <w:rPr>
                <w:rFonts w:cs="Arial"/>
                <w:sz w:val="22"/>
              </w:rPr>
              <w:t>Die Teilnehmenden schätzen die Situation von Patienten mit HNO- oder Augenverletzungen/ -erkrankungen ein und setzen erforderliche Erstmaßnahmen um. Sie vermitteln Patienten Sicherheit und wirken bei der fachärztlichen Notfallversorgung mit</w:t>
            </w:r>
            <w:r w:rsidR="007A3752">
              <w:rPr>
                <w:rFonts w:cs="Arial"/>
                <w:sz w:val="22"/>
              </w:rPr>
              <w:t>.</w:t>
            </w:r>
          </w:p>
          <w:p w:rsidR="007A3752" w:rsidRPr="004F11FD" w:rsidRDefault="007A3752" w:rsidP="00170C58">
            <w:pPr>
              <w:autoSpaceDE w:val="0"/>
              <w:autoSpaceDN w:val="0"/>
              <w:adjustRightInd w:val="0"/>
              <w:rPr>
                <w:rFonts w:cs="Arial"/>
                <w:szCs w:val="24"/>
              </w:rPr>
            </w:pPr>
          </w:p>
        </w:tc>
        <w:tc>
          <w:tcPr>
            <w:tcW w:w="7512" w:type="dxa"/>
          </w:tcPr>
          <w:p w:rsidR="00B85A65" w:rsidRPr="004F11FD" w:rsidRDefault="00B85A65">
            <w:pPr>
              <w:rPr>
                <w:rFonts w:cs="Arial"/>
                <w:szCs w:val="24"/>
              </w:rPr>
            </w:pPr>
          </w:p>
        </w:tc>
      </w:tr>
      <w:tr w:rsidR="00B85A65" w:rsidRPr="004F11FD" w:rsidTr="005D6956">
        <w:tc>
          <w:tcPr>
            <w:tcW w:w="7338" w:type="dxa"/>
          </w:tcPr>
          <w:p w:rsidR="004B2A69" w:rsidRPr="004B2A69" w:rsidRDefault="004B2A69" w:rsidP="004B2A69">
            <w:pPr>
              <w:rPr>
                <w:rFonts w:cs="Arial"/>
                <w:b/>
                <w:szCs w:val="24"/>
              </w:rPr>
            </w:pPr>
            <w:r w:rsidRPr="004B2A69">
              <w:rPr>
                <w:rFonts w:cs="Arial"/>
                <w:b/>
                <w:szCs w:val="24"/>
              </w:rPr>
              <w:t>Inhalte:</w:t>
            </w:r>
          </w:p>
          <w:p w:rsidR="007A3752" w:rsidRPr="00775191" w:rsidRDefault="007A3752" w:rsidP="004C5148">
            <w:pPr>
              <w:pStyle w:val="Listenabsatz"/>
              <w:numPr>
                <w:ilvl w:val="0"/>
                <w:numId w:val="49"/>
              </w:numPr>
              <w:spacing w:after="400"/>
              <w:ind w:left="851" w:hanging="567"/>
              <w:rPr>
                <w:rFonts w:ascii="Arial" w:hAnsi="Arial" w:cs="Arial"/>
              </w:rPr>
            </w:pPr>
            <w:r w:rsidRPr="00775191">
              <w:rPr>
                <w:rFonts w:ascii="Arial" w:hAnsi="Arial" w:cs="Arial"/>
              </w:rPr>
              <w:t>Symptome, Diagnostik und Therapie zeitkritischer und plötzlich in Erscheinung tretender Erkrankungen der Opht</w:t>
            </w:r>
            <w:r>
              <w:rPr>
                <w:rFonts w:ascii="Arial" w:hAnsi="Arial" w:cs="Arial"/>
              </w:rPr>
              <w:t>h</w:t>
            </w:r>
            <w:r w:rsidRPr="00775191">
              <w:rPr>
                <w:rFonts w:ascii="Arial" w:hAnsi="Arial" w:cs="Arial"/>
              </w:rPr>
              <w:t>almologie</w:t>
            </w:r>
          </w:p>
          <w:p w:rsidR="007A3752" w:rsidRPr="00775191" w:rsidRDefault="007A3752" w:rsidP="004C5148">
            <w:pPr>
              <w:pStyle w:val="Listenabsatz"/>
              <w:numPr>
                <w:ilvl w:val="0"/>
                <w:numId w:val="49"/>
              </w:numPr>
              <w:spacing w:after="400"/>
              <w:ind w:left="851" w:hanging="567"/>
              <w:rPr>
                <w:rFonts w:ascii="Arial" w:hAnsi="Arial" w:cs="Arial"/>
              </w:rPr>
            </w:pPr>
            <w:r w:rsidRPr="00775191">
              <w:rPr>
                <w:rFonts w:ascii="Arial" w:hAnsi="Arial" w:cs="Arial"/>
              </w:rPr>
              <w:t>Symptome, Diagnostik und Therapie zeitkritischer und plötzlich in Erscheinung tretender Erkrankungen der HNO-Heilkunde</w:t>
            </w:r>
          </w:p>
          <w:p w:rsidR="00B85A65" w:rsidRPr="007A3752" w:rsidRDefault="00B85A65" w:rsidP="007A3752">
            <w:pPr>
              <w:pStyle w:val="Listenabsatz"/>
              <w:rPr>
                <w:rFonts w:cs="Arial"/>
                <w:szCs w:val="24"/>
              </w:rPr>
            </w:pPr>
          </w:p>
        </w:tc>
        <w:tc>
          <w:tcPr>
            <w:tcW w:w="7512" w:type="dxa"/>
          </w:tcPr>
          <w:p w:rsidR="00B85A65" w:rsidRPr="004F11FD" w:rsidRDefault="00B85A65">
            <w:pPr>
              <w:rPr>
                <w:rFonts w:cs="Arial"/>
                <w:szCs w:val="24"/>
              </w:rPr>
            </w:pPr>
          </w:p>
        </w:tc>
      </w:tr>
      <w:tr w:rsidR="00B85A65" w:rsidRPr="004F11FD" w:rsidTr="005D6956">
        <w:tc>
          <w:tcPr>
            <w:tcW w:w="7338" w:type="dxa"/>
          </w:tcPr>
          <w:p w:rsidR="00B85A65" w:rsidRPr="004F11FD" w:rsidRDefault="00B85A65">
            <w:pPr>
              <w:rPr>
                <w:rFonts w:cs="Arial"/>
                <w:szCs w:val="24"/>
              </w:rPr>
            </w:pPr>
          </w:p>
        </w:tc>
        <w:tc>
          <w:tcPr>
            <w:tcW w:w="7512" w:type="dxa"/>
          </w:tcPr>
          <w:p w:rsidR="00B85A65" w:rsidRPr="004F11FD" w:rsidRDefault="00B85A65">
            <w:pPr>
              <w:rPr>
                <w:rFonts w:cs="Arial"/>
                <w:szCs w:val="24"/>
              </w:rPr>
            </w:pPr>
          </w:p>
        </w:tc>
      </w:tr>
      <w:tr w:rsidR="00EC7E17" w:rsidRPr="00EC7E17" w:rsidTr="005D6956">
        <w:tc>
          <w:tcPr>
            <w:tcW w:w="7338" w:type="dxa"/>
          </w:tcPr>
          <w:p w:rsidR="00B85A65" w:rsidRPr="00EC7E17" w:rsidRDefault="00170E36" w:rsidP="00170C58">
            <w:pPr>
              <w:rPr>
                <w:rFonts w:cs="Arial"/>
                <w:color w:val="0070C0"/>
                <w:szCs w:val="24"/>
              </w:rPr>
            </w:pPr>
            <w:r w:rsidRPr="00EC7E17">
              <w:rPr>
                <w:rFonts w:eastAsia="Calibri" w:cs="Arial"/>
                <w:b/>
                <w:color w:val="0070C0"/>
              </w:rPr>
              <w:t xml:space="preserve">F NFP M V </w:t>
            </w:r>
            <w:r w:rsidR="00EC7E17" w:rsidRPr="00EC7E17">
              <w:rPr>
                <w:rFonts w:eastAsia="Calibri" w:cs="Arial"/>
                <w:b/>
                <w:color w:val="0070C0"/>
              </w:rPr>
              <w:t xml:space="preserve">Patienten in speziellen Notfallsituationen versorgen und begleiten </w:t>
            </w:r>
            <w:r w:rsidR="00170C58" w:rsidRPr="00EC7E17">
              <w:rPr>
                <w:rFonts w:eastAsia="Calibri" w:cs="Arial"/>
                <w:b/>
                <w:color w:val="0070C0"/>
              </w:rPr>
              <w:t>(</w:t>
            </w:r>
            <w:r w:rsidR="00EC7E17" w:rsidRPr="00EC7E17">
              <w:rPr>
                <w:rFonts w:eastAsia="Calibri" w:cs="Arial"/>
                <w:b/>
                <w:color w:val="0070C0"/>
              </w:rPr>
              <w:t xml:space="preserve">128 </w:t>
            </w:r>
            <w:r w:rsidRPr="00EC7E17">
              <w:rPr>
                <w:rFonts w:eastAsia="Calibri" w:cs="Arial"/>
                <w:b/>
                <w:color w:val="0070C0"/>
              </w:rPr>
              <w:t>Stunden)</w:t>
            </w:r>
          </w:p>
        </w:tc>
        <w:tc>
          <w:tcPr>
            <w:tcW w:w="7512" w:type="dxa"/>
          </w:tcPr>
          <w:p w:rsidR="00B85A65" w:rsidRPr="00EC7E17" w:rsidRDefault="00B85A65">
            <w:pPr>
              <w:rPr>
                <w:rFonts w:cs="Arial"/>
                <w:color w:val="0070C0"/>
                <w:szCs w:val="24"/>
              </w:rPr>
            </w:pPr>
          </w:p>
        </w:tc>
      </w:tr>
      <w:tr w:rsidR="00170E36" w:rsidRPr="00E978CC" w:rsidTr="005D6956">
        <w:tc>
          <w:tcPr>
            <w:tcW w:w="7338" w:type="dxa"/>
          </w:tcPr>
          <w:p w:rsidR="00170E36" w:rsidRPr="00E978CC" w:rsidRDefault="00170E36" w:rsidP="00170C58">
            <w:pPr>
              <w:rPr>
                <w:rFonts w:eastAsia="Calibri" w:cs="Arial"/>
                <w:b/>
                <w:sz w:val="22"/>
              </w:rPr>
            </w:pPr>
            <w:r w:rsidRPr="00E978CC">
              <w:rPr>
                <w:rFonts w:cs="Arial"/>
                <w:b/>
                <w:color w:val="0070C0"/>
                <w:sz w:val="22"/>
              </w:rPr>
              <w:t xml:space="preserve">F NFP M V ME 1 </w:t>
            </w:r>
            <w:r w:rsidR="00DB6067" w:rsidRPr="00E978CC">
              <w:rPr>
                <w:rFonts w:cs="Arial"/>
                <w:b/>
                <w:color w:val="0070C0"/>
                <w:sz w:val="22"/>
              </w:rPr>
              <w:t>Patienten mit thermischen Schäden/ Notfällen, Elektro- und Blitzunfällen, Chemie- und Strahlenunfällen in ihrer speziellen Pflegesituation versorgen und begleiten</w:t>
            </w:r>
          </w:p>
        </w:tc>
        <w:tc>
          <w:tcPr>
            <w:tcW w:w="7512" w:type="dxa"/>
          </w:tcPr>
          <w:p w:rsidR="00170E36" w:rsidRPr="00E978CC" w:rsidRDefault="00170E36">
            <w:pPr>
              <w:rPr>
                <w:rFonts w:cs="Arial"/>
                <w:sz w:val="22"/>
              </w:rPr>
            </w:pPr>
          </w:p>
        </w:tc>
      </w:tr>
      <w:tr w:rsidR="00044A4E" w:rsidRPr="004F11FD" w:rsidTr="005D6956">
        <w:tc>
          <w:tcPr>
            <w:tcW w:w="7338" w:type="dxa"/>
          </w:tcPr>
          <w:p w:rsidR="00044A4E" w:rsidRPr="004F11FD" w:rsidRDefault="00170E36">
            <w:pPr>
              <w:rPr>
                <w:rFonts w:cs="Arial"/>
                <w:szCs w:val="24"/>
              </w:rPr>
            </w:pPr>
            <w:r w:rsidRPr="004F11FD">
              <w:rPr>
                <w:rFonts w:cs="Arial"/>
                <w:b/>
                <w:szCs w:val="24"/>
              </w:rPr>
              <w:t>Stunden:</w:t>
            </w:r>
            <w:r w:rsidR="00170C58">
              <w:rPr>
                <w:rFonts w:cs="Arial"/>
                <w:szCs w:val="24"/>
              </w:rPr>
              <w:t xml:space="preserve"> </w:t>
            </w:r>
            <w:r w:rsidR="00DB6067" w:rsidRPr="00BD2616">
              <w:rPr>
                <w:rFonts w:cs="Arial"/>
                <w:sz w:val="22"/>
              </w:rPr>
              <w:t>16</w:t>
            </w:r>
          </w:p>
        </w:tc>
        <w:tc>
          <w:tcPr>
            <w:tcW w:w="7512" w:type="dxa"/>
          </w:tcPr>
          <w:p w:rsidR="00044A4E" w:rsidRPr="004F11FD" w:rsidRDefault="00044A4E">
            <w:pPr>
              <w:rPr>
                <w:rFonts w:cs="Arial"/>
                <w:szCs w:val="24"/>
              </w:rPr>
            </w:pPr>
          </w:p>
        </w:tc>
      </w:tr>
      <w:tr w:rsidR="00044A4E" w:rsidRPr="004F11FD" w:rsidTr="005D6956">
        <w:tc>
          <w:tcPr>
            <w:tcW w:w="7338" w:type="dxa"/>
          </w:tcPr>
          <w:p w:rsidR="00DB6067" w:rsidRDefault="00170E36" w:rsidP="00DB606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both"/>
              <w:rPr>
                <w:rFonts w:ascii="Arial" w:hAnsi="Arial" w:cs="Arial"/>
                <w:sz w:val="22"/>
                <w:szCs w:val="22"/>
              </w:rPr>
            </w:pPr>
            <w:r w:rsidRPr="004F11FD">
              <w:rPr>
                <w:b/>
              </w:rPr>
              <w:lastRenderedPageBreak/>
              <w:t>Handlungskompetenzen</w:t>
            </w:r>
            <w:r w:rsidR="00DB6067" w:rsidRPr="00B32A60">
              <w:rPr>
                <w:sz w:val="22"/>
                <w:szCs w:val="22"/>
              </w:rPr>
              <w:t xml:space="preserve"> </w:t>
            </w:r>
            <w:r w:rsidR="00DB6067" w:rsidRPr="00B32A60">
              <w:rPr>
                <w:rFonts w:ascii="Arial" w:hAnsi="Arial" w:cs="Arial"/>
                <w:sz w:val="22"/>
                <w:szCs w:val="22"/>
              </w:rPr>
              <w:t xml:space="preserve">Die Teilnehmenden schätzen </w:t>
            </w:r>
            <w:r w:rsidR="00DB6067">
              <w:rPr>
                <w:rFonts w:ascii="Arial" w:hAnsi="Arial" w:cs="Arial"/>
                <w:sz w:val="22"/>
                <w:szCs w:val="22"/>
              </w:rPr>
              <w:t xml:space="preserve">Verletzungen durch </w:t>
            </w:r>
            <w:r w:rsidR="00DB6067" w:rsidRPr="00B32A60">
              <w:rPr>
                <w:rFonts w:ascii="Arial" w:hAnsi="Arial" w:cs="Arial"/>
                <w:sz w:val="22"/>
                <w:szCs w:val="22"/>
              </w:rPr>
              <w:t>thermische Schäden/</w:t>
            </w:r>
            <w:r w:rsidR="00DB6067">
              <w:rPr>
                <w:rFonts w:ascii="Arial" w:hAnsi="Arial" w:cs="Arial"/>
                <w:sz w:val="22"/>
                <w:szCs w:val="22"/>
              </w:rPr>
              <w:t xml:space="preserve"> </w:t>
            </w:r>
            <w:r w:rsidR="00DB6067" w:rsidRPr="00B32A60">
              <w:rPr>
                <w:rFonts w:ascii="Arial" w:hAnsi="Arial" w:cs="Arial"/>
                <w:sz w:val="22"/>
                <w:szCs w:val="22"/>
              </w:rPr>
              <w:t xml:space="preserve">Notfälle, Elektro- und Blitzunfälle, Chemie- und Strahlenunfälle ein. </w:t>
            </w:r>
            <w:r w:rsidR="00DB6067">
              <w:rPr>
                <w:rFonts w:ascii="Arial" w:hAnsi="Arial" w:cs="Arial"/>
                <w:sz w:val="22"/>
                <w:szCs w:val="22"/>
              </w:rPr>
              <w:t>Sie führen die Erst-Versorgung der Patienten im therapeutischen Team durch und begleiten den Patienten bis zur Verlegung.</w:t>
            </w:r>
          </w:p>
          <w:p w:rsidR="00044A4E" w:rsidRPr="004F11FD" w:rsidRDefault="00044A4E" w:rsidP="00170C58">
            <w:pPr>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170E36" w:rsidRDefault="00170E36" w:rsidP="00170E36">
            <w:pPr>
              <w:rPr>
                <w:rFonts w:cs="Arial"/>
                <w:b/>
                <w:szCs w:val="24"/>
              </w:rPr>
            </w:pPr>
            <w:r w:rsidRPr="004B2A69">
              <w:rPr>
                <w:rFonts w:cs="Arial"/>
                <w:b/>
                <w:szCs w:val="24"/>
              </w:rPr>
              <w:t>Inhalte:</w:t>
            </w:r>
          </w:p>
          <w:p w:rsidR="00DB6067" w:rsidRPr="00B32A60" w:rsidRDefault="00DB6067" w:rsidP="004C5148">
            <w:pPr>
              <w:pStyle w:val="Text"/>
              <w:numPr>
                <w:ilvl w:val="0"/>
                <w:numId w:val="37"/>
              </w:numPr>
              <w:ind w:left="851" w:hanging="567"/>
              <w:rPr>
                <w:rFonts w:ascii="Arial" w:hAnsi="Arial" w:cs="Arial"/>
                <w:color w:val="auto"/>
                <w:sz w:val="22"/>
                <w:szCs w:val="22"/>
              </w:rPr>
            </w:pPr>
            <w:r w:rsidRPr="00B32A60">
              <w:rPr>
                <w:rFonts w:ascii="Arial" w:hAnsi="Arial" w:cs="Arial"/>
                <w:color w:val="auto"/>
                <w:sz w:val="22"/>
                <w:szCs w:val="22"/>
              </w:rPr>
              <w:t>Exemplarische thermische Schäden/</w:t>
            </w:r>
            <w:r>
              <w:rPr>
                <w:rFonts w:ascii="Arial" w:hAnsi="Arial" w:cs="Arial"/>
                <w:color w:val="auto"/>
                <w:sz w:val="22"/>
                <w:szCs w:val="22"/>
              </w:rPr>
              <w:t xml:space="preserve"> </w:t>
            </w:r>
            <w:r w:rsidRPr="00B32A60">
              <w:rPr>
                <w:rFonts w:ascii="Arial" w:hAnsi="Arial" w:cs="Arial"/>
                <w:color w:val="auto"/>
                <w:sz w:val="22"/>
                <w:szCs w:val="22"/>
              </w:rPr>
              <w:t>Notfälle, Elektro- und Blitzunfälle</w:t>
            </w:r>
            <w:r>
              <w:rPr>
                <w:rFonts w:ascii="Arial" w:hAnsi="Arial" w:cs="Arial"/>
                <w:color w:val="auto"/>
                <w:sz w:val="22"/>
                <w:szCs w:val="22"/>
              </w:rPr>
              <w:t>n</w:t>
            </w:r>
            <w:r w:rsidRPr="00B32A60">
              <w:rPr>
                <w:rFonts w:ascii="Arial" w:hAnsi="Arial" w:cs="Arial"/>
                <w:color w:val="auto"/>
                <w:sz w:val="22"/>
                <w:szCs w:val="22"/>
              </w:rPr>
              <w:t>, Chemie- und Strahlenunfälle</w:t>
            </w:r>
            <w:r>
              <w:rPr>
                <w:rFonts w:ascii="Arial" w:hAnsi="Arial" w:cs="Arial"/>
                <w:color w:val="auto"/>
                <w:sz w:val="22"/>
                <w:szCs w:val="22"/>
              </w:rPr>
              <w:t>n</w:t>
            </w:r>
            <w:r w:rsidRPr="00B32A60">
              <w:rPr>
                <w:rFonts w:ascii="Arial" w:hAnsi="Arial" w:cs="Arial"/>
                <w:color w:val="auto"/>
                <w:sz w:val="22"/>
                <w:szCs w:val="22"/>
              </w:rPr>
              <w:t xml:space="preserve"> mit deren Leitsymptome</w:t>
            </w:r>
            <w:r>
              <w:rPr>
                <w:rFonts w:ascii="Arial" w:hAnsi="Arial" w:cs="Arial"/>
                <w:color w:val="auto"/>
                <w:sz w:val="22"/>
                <w:szCs w:val="22"/>
              </w:rPr>
              <w:t>n</w:t>
            </w:r>
          </w:p>
          <w:p w:rsidR="00DB6067" w:rsidRDefault="00DB6067" w:rsidP="004C5148">
            <w:pPr>
              <w:pStyle w:val="Text"/>
              <w:numPr>
                <w:ilvl w:val="0"/>
                <w:numId w:val="37"/>
              </w:numPr>
              <w:ind w:left="851" w:hanging="567"/>
              <w:rPr>
                <w:rFonts w:ascii="Arial" w:hAnsi="Arial" w:cs="Arial"/>
                <w:color w:val="auto"/>
                <w:sz w:val="22"/>
                <w:szCs w:val="22"/>
              </w:rPr>
            </w:pPr>
            <w:r w:rsidRPr="00B32A60">
              <w:rPr>
                <w:rFonts w:ascii="Arial" w:hAnsi="Arial" w:cs="Arial"/>
                <w:color w:val="auto"/>
                <w:sz w:val="22"/>
                <w:szCs w:val="22"/>
              </w:rPr>
              <w:t xml:space="preserve">Versorgungsstrukturen </w:t>
            </w:r>
            <w:r>
              <w:rPr>
                <w:rFonts w:ascii="Arial" w:hAnsi="Arial" w:cs="Arial"/>
                <w:color w:val="auto"/>
                <w:sz w:val="22"/>
                <w:szCs w:val="22"/>
              </w:rPr>
              <w:t>bei</w:t>
            </w:r>
            <w:r w:rsidRPr="00B32A60">
              <w:rPr>
                <w:rFonts w:ascii="Arial" w:hAnsi="Arial" w:cs="Arial"/>
                <w:color w:val="auto"/>
                <w:sz w:val="22"/>
                <w:szCs w:val="22"/>
              </w:rPr>
              <w:t xml:space="preserve"> thermische</w:t>
            </w:r>
            <w:r>
              <w:rPr>
                <w:rFonts w:ascii="Arial" w:hAnsi="Arial" w:cs="Arial"/>
                <w:color w:val="auto"/>
                <w:sz w:val="22"/>
                <w:szCs w:val="22"/>
              </w:rPr>
              <w:t>n</w:t>
            </w:r>
            <w:r w:rsidRPr="00B32A60">
              <w:rPr>
                <w:rFonts w:ascii="Arial" w:hAnsi="Arial" w:cs="Arial"/>
                <w:color w:val="auto"/>
                <w:sz w:val="22"/>
                <w:szCs w:val="22"/>
              </w:rPr>
              <w:t xml:space="preserve"> Schäden/</w:t>
            </w:r>
            <w:r>
              <w:rPr>
                <w:rFonts w:ascii="Arial" w:hAnsi="Arial" w:cs="Arial"/>
                <w:color w:val="auto"/>
                <w:sz w:val="22"/>
                <w:szCs w:val="22"/>
              </w:rPr>
              <w:t xml:space="preserve"> </w:t>
            </w:r>
            <w:r w:rsidRPr="00B32A60">
              <w:rPr>
                <w:rFonts w:ascii="Arial" w:hAnsi="Arial" w:cs="Arial"/>
                <w:color w:val="auto"/>
                <w:sz w:val="22"/>
                <w:szCs w:val="22"/>
              </w:rPr>
              <w:t>Notfälle</w:t>
            </w:r>
            <w:r>
              <w:rPr>
                <w:rFonts w:ascii="Arial" w:hAnsi="Arial" w:cs="Arial"/>
                <w:color w:val="auto"/>
                <w:sz w:val="22"/>
                <w:szCs w:val="22"/>
              </w:rPr>
              <w:t>n</w:t>
            </w:r>
            <w:r w:rsidRPr="00B32A60">
              <w:rPr>
                <w:rFonts w:ascii="Arial" w:hAnsi="Arial" w:cs="Arial"/>
                <w:color w:val="auto"/>
                <w:sz w:val="22"/>
                <w:szCs w:val="22"/>
              </w:rPr>
              <w:t>, Elektro- und Blitzunfällen, Chemie- und Strahlenunfällen</w:t>
            </w:r>
          </w:p>
          <w:p w:rsidR="00DB6067" w:rsidRPr="00834BC0" w:rsidRDefault="00DB6067" w:rsidP="004C5148">
            <w:pPr>
              <w:pStyle w:val="Text"/>
              <w:numPr>
                <w:ilvl w:val="0"/>
                <w:numId w:val="37"/>
              </w:numPr>
              <w:ind w:left="851" w:hanging="567"/>
              <w:rPr>
                <w:rFonts w:ascii="Arial" w:hAnsi="Arial" w:cs="Arial"/>
                <w:color w:val="auto"/>
                <w:sz w:val="22"/>
                <w:szCs w:val="22"/>
              </w:rPr>
            </w:pPr>
            <w:r w:rsidRPr="00EC0490">
              <w:rPr>
                <w:rFonts w:ascii="Arial" w:hAnsi="Arial" w:cs="Arial"/>
                <w:sz w:val="22"/>
                <w:szCs w:val="22"/>
              </w:rPr>
              <w:t>Begleitung von Patienten mit thermischen Schäden/ Notfällen, Elektro- und Blitzunfällen, Chemie- und Strahlenunfälle</w:t>
            </w:r>
          </w:p>
          <w:p w:rsidR="00044A4E" w:rsidRPr="004F11FD" w:rsidRDefault="00044A4E" w:rsidP="00DB6067">
            <w:pPr>
              <w:pStyle w:val="Listenabsatz"/>
              <w:autoSpaceDE w:val="0"/>
              <w:autoSpaceDN w:val="0"/>
              <w:adjustRightInd w:val="0"/>
              <w:spacing w:line="276" w:lineRule="auto"/>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pPr>
              <w:rPr>
                <w:rFonts w:cs="Arial"/>
                <w:szCs w:val="24"/>
              </w:rPr>
            </w:pPr>
          </w:p>
        </w:tc>
        <w:tc>
          <w:tcPr>
            <w:tcW w:w="7512" w:type="dxa"/>
          </w:tcPr>
          <w:p w:rsidR="00044A4E" w:rsidRPr="004F11FD" w:rsidRDefault="00044A4E">
            <w:pPr>
              <w:rPr>
                <w:rFonts w:cs="Arial"/>
                <w:szCs w:val="24"/>
              </w:rPr>
            </w:pPr>
          </w:p>
        </w:tc>
      </w:tr>
      <w:tr w:rsidR="00044A4E" w:rsidRPr="00E978CC" w:rsidTr="005D6956">
        <w:tc>
          <w:tcPr>
            <w:tcW w:w="7338" w:type="dxa"/>
          </w:tcPr>
          <w:p w:rsidR="00044A4E" w:rsidRPr="00E978CC" w:rsidRDefault="003D3E71" w:rsidP="00170C58">
            <w:pPr>
              <w:rPr>
                <w:rFonts w:cs="Arial"/>
                <w:color w:val="0070C0"/>
                <w:sz w:val="22"/>
              </w:rPr>
            </w:pPr>
            <w:r w:rsidRPr="00E978CC">
              <w:rPr>
                <w:rFonts w:cs="Arial"/>
                <w:b/>
                <w:color w:val="0070C0"/>
                <w:sz w:val="22"/>
              </w:rPr>
              <w:t xml:space="preserve">F NFP M V ME 2 </w:t>
            </w:r>
            <w:r w:rsidR="00E978CC" w:rsidRPr="00E978CC">
              <w:rPr>
                <w:rFonts w:cs="Arial"/>
                <w:b/>
                <w:color w:val="0070C0"/>
                <w:sz w:val="22"/>
              </w:rPr>
              <w:t>An Demenz erkrankte Patienten in der Notaufnahme versorgen und begleiten</w:t>
            </w:r>
          </w:p>
        </w:tc>
        <w:tc>
          <w:tcPr>
            <w:tcW w:w="7512" w:type="dxa"/>
          </w:tcPr>
          <w:p w:rsidR="00044A4E" w:rsidRPr="00E978CC" w:rsidRDefault="00044A4E">
            <w:pPr>
              <w:rPr>
                <w:rFonts w:cs="Arial"/>
                <w:sz w:val="22"/>
              </w:rPr>
            </w:pPr>
          </w:p>
        </w:tc>
      </w:tr>
      <w:tr w:rsidR="00044A4E" w:rsidRPr="004F11FD" w:rsidTr="005D6956">
        <w:tc>
          <w:tcPr>
            <w:tcW w:w="7338" w:type="dxa"/>
          </w:tcPr>
          <w:p w:rsidR="008127CF" w:rsidRPr="004F11FD" w:rsidRDefault="00170E36" w:rsidP="008127CF">
            <w:pPr>
              <w:rPr>
                <w:rFonts w:cs="Arial"/>
                <w:szCs w:val="24"/>
              </w:rPr>
            </w:pPr>
            <w:r w:rsidRPr="004F11FD">
              <w:rPr>
                <w:rFonts w:cs="Arial"/>
                <w:b/>
                <w:szCs w:val="24"/>
              </w:rPr>
              <w:t>Stunden:</w:t>
            </w:r>
            <w:r w:rsidR="003D3E71">
              <w:rPr>
                <w:rFonts w:cs="Arial"/>
                <w:b/>
                <w:szCs w:val="24"/>
              </w:rPr>
              <w:t xml:space="preserve"> </w:t>
            </w:r>
            <w:r w:rsidR="00E978CC" w:rsidRPr="00BD2616">
              <w:rPr>
                <w:rFonts w:cs="Arial"/>
                <w:sz w:val="22"/>
              </w:rPr>
              <w:t>24</w:t>
            </w:r>
          </w:p>
        </w:tc>
        <w:tc>
          <w:tcPr>
            <w:tcW w:w="7512" w:type="dxa"/>
          </w:tcPr>
          <w:p w:rsidR="00044A4E" w:rsidRPr="004F11FD" w:rsidRDefault="00044A4E">
            <w:pPr>
              <w:rPr>
                <w:rFonts w:cs="Arial"/>
                <w:szCs w:val="24"/>
              </w:rPr>
            </w:pPr>
          </w:p>
        </w:tc>
      </w:tr>
      <w:tr w:rsidR="00044A4E" w:rsidRPr="004F11FD" w:rsidTr="005D6956">
        <w:tc>
          <w:tcPr>
            <w:tcW w:w="7338" w:type="dxa"/>
          </w:tcPr>
          <w:p w:rsidR="00E978CC" w:rsidRPr="00E978CC" w:rsidRDefault="00170E36" w:rsidP="00E978CC">
            <w:pPr>
              <w:autoSpaceDE w:val="0"/>
              <w:autoSpaceDN w:val="0"/>
              <w:adjustRightInd w:val="0"/>
              <w:rPr>
                <w:rFonts w:cs="Arial"/>
                <w:sz w:val="22"/>
              </w:rPr>
            </w:pPr>
            <w:r w:rsidRPr="004F11FD">
              <w:rPr>
                <w:b/>
              </w:rPr>
              <w:t>Handlungskompetenzen</w:t>
            </w:r>
            <w:r>
              <w:rPr>
                <w:b/>
              </w:rPr>
              <w:t>:</w:t>
            </w:r>
            <w:r w:rsidR="003D3E71">
              <w:rPr>
                <w:b/>
              </w:rPr>
              <w:t xml:space="preserve"> </w:t>
            </w:r>
            <w:r w:rsidR="00E978CC" w:rsidRPr="00E978CC">
              <w:rPr>
                <w:rFonts w:cs="Arial"/>
                <w:sz w:val="22"/>
              </w:rPr>
              <w:t>Die Teilnehmenden identifizieren Patienten mit einer Demenzerkrankung. Sie tragen zur Sicherheit und zum subjektiven Wohlbefinden der Patienten bei, indem sie an der speziellen Patientensituation orientierte Pflegekonzepte anwenden.</w:t>
            </w:r>
          </w:p>
          <w:p w:rsidR="00044A4E" w:rsidRPr="004F11FD" w:rsidRDefault="00044A4E" w:rsidP="00170C58">
            <w:pPr>
              <w:autoSpaceDE w:val="0"/>
              <w:autoSpaceDN w:val="0"/>
              <w:adjustRightInd w:val="0"/>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170E36" w:rsidRDefault="00170E36" w:rsidP="00170E36">
            <w:pPr>
              <w:rPr>
                <w:rFonts w:cs="Arial"/>
                <w:b/>
                <w:szCs w:val="24"/>
              </w:rPr>
            </w:pPr>
            <w:r w:rsidRPr="004B2A69">
              <w:rPr>
                <w:rFonts w:cs="Arial"/>
                <w:b/>
                <w:szCs w:val="24"/>
              </w:rPr>
              <w:t>Inhalte:</w:t>
            </w:r>
          </w:p>
          <w:p w:rsidR="00E978CC" w:rsidRPr="004D3BF5" w:rsidRDefault="00E978CC" w:rsidP="004C5148">
            <w:pPr>
              <w:pStyle w:val="Listenabsatz"/>
              <w:numPr>
                <w:ilvl w:val="0"/>
                <w:numId w:val="38"/>
              </w:numPr>
              <w:ind w:left="851" w:hanging="567"/>
              <w:rPr>
                <w:rFonts w:ascii="Arial" w:hAnsi="Arial" w:cs="Arial"/>
              </w:rPr>
            </w:pPr>
            <w:r w:rsidRPr="004D3BF5">
              <w:rPr>
                <w:rFonts w:ascii="Arial" w:hAnsi="Arial" w:cs="Arial"/>
              </w:rPr>
              <w:t xml:space="preserve">Screening und Assessment bei </w:t>
            </w:r>
            <w:r>
              <w:rPr>
                <w:rFonts w:ascii="Arial" w:hAnsi="Arial" w:cs="Arial"/>
              </w:rPr>
              <w:t xml:space="preserve">Patienten mit </w:t>
            </w:r>
            <w:r w:rsidRPr="004D3BF5">
              <w:rPr>
                <w:rFonts w:ascii="Arial" w:hAnsi="Arial" w:cs="Arial"/>
              </w:rPr>
              <w:t>Demenz</w:t>
            </w:r>
          </w:p>
          <w:p w:rsidR="00E978CC" w:rsidRPr="004D3BF5" w:rsidRDefault="00E978CC" w:rsidP="004C5148">
            <w:pPr>
              <w:pStyle w:val="Listenabsatz"/>
              <w:numPr>
                <w:ilvl w:val="0"/>
                <w:numId w:val="38"/>
              </w:numPr>
              <w:ind w:left="851" w:hanging="567"/>
              <w:rPr>
                <w:rFonts w:ascii="Arial" w:hAnsi="Arial" w:cs="Arial"/>
              </w:rPr>
            </w:pPr>
            <w:r w:rsidRPr="004D3BF5">
              <w:rPr>
                <w:rFonts w:ascii="Arial" w:hAnsi="Arial" w:cs="Arial"/>
              </w:rPr>
              <w:t xml:space="preserve">Formen, Symptome und Therapie </w:t>
            </w:r>
            <w:r>
              <w:rPr>
                <w:rFonts w:ascii="Arial" w:hAnsi="Arial" w:cs="Arial"/>
              </w:rPr>
              <w:t>der Demenz</w:t>
            </w:r>
          </w:p>
          <w:p w:rsidR="00E978CC" w:rsidRPr="004D3BF5" w:rsidRDefault="00E978CC" w:rsidP="004C5148">
            <w:pPr>
              <w:pStyle w:val="Listenabsatz"/>
              <w:numPr>
                <w:ilvl w:val="0"/>
                <w:numId w:val="38"/>
              </w:numPr>
              <w:ind w:left="851" w:hanging="567"/>
              <w:rPr>
                <w:rFonts w:ascii="Arial" w:hAnsi="Arial" w:cs="Arial"/>
              </w:rPr>
            </w:pPr>
            <w:r w:rsidRPr="004D3BF5">
              <w:rPr>
                <w:rFonts w:ascii="Arial" w:hAnsi="Arial" w:cs="Arial"/>
              </w:rPr>
              <w:t>Grundlagen des spezifischen Medikamentenmanagements</w:t>
            </w:r>
          </w:p>
          <w:p w:rsidR="00E978CC" w:rsidRPr="004D3BF5" w:rsidRDefault="00E978CC" w:rsidP="004C5148">
            <w:pPr>
              <w:pStyle w:val="Listenabsatz"/>
              <w:numPr>
                <w:ilvl w:val="0"/>
                <w:numId w:val="38"/>
              </w:numPr>
              <w:ind w:left="851" w:hanging="567"/>
              <w:rPr>
                <w:rFonts w:ascii="Arial" w:hAnsi="Arial" w:cs="Arial"/>
              </w:rPr>
            </w:pPr>
            <w:r w:rsidRPr="004D3BF5">
              <w:rPr>
                <w:rFonts w:ascii="Arial" w:hAnsi="Arial" w:cs="Arial"/>
              </w:rPr>
              <w:t>Räumliche und organisatorische Rahmenbedingungen in der Notaufnahme für an Demenz erkrankte Patienten</w:t>
            </w:r>
          </w:p>
          <w:p w:rsidR="00E978CC" w:rsidRDefault="00E978CC" w:rsidP="004C5148">
            <w:pPr>
              <w:pStyle w:val="Listenabsatz"/>
              <w:numPr>
                <w:ilvl w:val="0"/>
                <w:numId w:val="38"/>
              </w:numPr>
              <w:ind w:left="851" w:hanging="567"/>
              <w:rPr>
                <w:rFonts w:ascii="Arial" w:hAnsi="Arial" w:cs="Arial"/>
              </w:rPr>
            </w:pPr>
            <w:r w:rsidRPr="004D3BF5">
              <w:rPr>
                <w:rFonts w:ascii="Arial" w:hAnsi="Arial" w:cs="Arial"/>
              </w:rPr>
              <w:t>Sturzprophylaxe</w:t>
            </w:r>
          </w:p>
          <w:p w:rsidR="00E978CC" w:rsidRPr="004D3BF5" w:rsidRDefault="00E978CC" w:rsidP="004C5148">
            <w:pPr>
              <w:pStyle w:val="Listenabsatz"/>
              <w:numPr>
                <w:ilvl w:val="0"/>
                <w:numId w:val="38"/>
              </w:numPr>
              <w:ind w:left="851" w:hanging="567"/>
              <w:rPr>
                <w:rFonts w:ascii="Arial" w:hAnsi="Arial" w:cs="Arial"/>
              </w:rPr>
            </w:pPr>
            <w:r>
              <w:rPr>
                <w:rFonts w:ascii="Arial" w:hAnsi="Arial" w:cs="Arial"/>
              </w:rPr>
              <w:t>Pflegekonzepte Demenz</w:t>
            </w:r>
          </w:p>
          <w:p w:rsidR="00044A4E" w:rsidRPr="004F11FD" w:rsidRDefault="00044A4E" w:rsidP="00E978CC">
            <w:pPr>
              <w:pStyle w:val="Listenabsatz"/>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pPr>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182C98" w:rsidRDefault="00182C98" w:rsidP="00170C58">
            <w:pPr>
              <w:rPr>
                <w:rFonts w:cs="Arial"/>
                <w:color w:val="0070C0"/>
                <w:szCs w:val="24"/>
              </w:rPr>
            </w:pPr>
            <w:r w:rsidRPr="00182C98">
              <w:rPr>
                <w:rFonts w:cs="Arial"/>
                <w:b/>
                <w:color w:val="0070C0"/>
              </w:rPr>
              <w:t xml:space="preserve">F NFP M V ME 3 </w:t>
            </w:r>
            <w:r w:rsidR="00A94D02" w:rsidRPr="00A94D02">
              <w:rPr>
                <w:rFonts w:cs="Arial"/>
                <w:b/>
                <w:color w:val="0070C0"/>
              </w:rPr>
              <w:t>Patienten mit Gewalt- und Missbrauchserfahrung begleiten</w:t>
            </w: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C52B6" w:rsidRDefault="004C52B6">
            <w:pPr>
              <w:rPr>
                <w:rFonts w:cs="Arial"/>
                <w:b/>
                <w:szCs w:val="24"/>
              </w:rPr>
            </w:pPr>
            <w:r w:rsidRPr="004C52B6">
              <w:rPr>
                <w:rFonts w:cs="Arial"/>
                <w:b/>
                <w:szCs w:val="24"/>
              </w:rPr>
              <w:t xml:space="preserve">Stunden: </w:t>
            </w:r>
            <w:r w:rsidR="00A94D02" w:rsidRPr="00BD2616">
              <w:rPr>
                <w:rFonts w:cs="Arial"/>
                <w:sz w:val="22"/>
              </w:rPr>
              <w:t>12</w:t>
            </w:r>
          </w:p>
        </w:tc>
        <w:tc>
          <w:tcPr>
            <w:tcW w:w="7512" w:type="dxa"/>
          </w:tcPr>
          <w:p w:rsidR="00044A4E" w:rsidRPr="004F11FD" w:rsidRDefault="00044A4E">
            <w:pPr>
              <w:rPr>
                <w:rFonts w:cs="Arial"/>
                <w:szCs w:val="24"/>
              </w:rPr>
            </w:pPr>
          </w:p>
        </w:tc>
      </w:tr>
      <w:tr w:rsidR="00044A4E" w:rsidRPr="004F11FD" w:rsidTr="005D6956">
        <w:tc>
          <w:tcPr>
            <w:tcW w:w="7338" w:type="dxa"/>
          </w:tcPr>
          <w:p w:rsidR="00A94D02" w:rsidRPr="00860888" w:rsidRDefault="004C52B6" w:rsidP="00A94D02">
            <w:pPr>
              <w:rPr>
                <w:rFonts w:eastAsia="Times New Roman" w:cs="Arial"/>
                <w:sz w:val="22"/>
                <w:lang w:eastAsia="de-DE"/>
              </w:rPr>
            </w:pPr>
            <w:r w:rsidRPr="004F11FD">
              <w:rPr>
                <w:b/>
              </w:rPr>
              <w:t>Handlungskompetenzen</w:t>
            </w:r>
            <w:r>
              <w:rPr>
                <w:b/>
              </w:rPr>
              <w:t xml:space="preserve">: </w:t>
            </w:r>
            <w:r w:rsidR="00A94D02" w:rsidRPr="00860888">
              <w:rPr>
                <w:rFonts w:eastAsia="Times New Roman" w:cs="Arial"/>
                <w:sz w:val="22"/>
                <w:lang w:eastAsia="de-DE"/>
              </w:rPr>
              <w:t>Die Teilnehmenden reagieren sensibel auf Hinweise von Gewalt und Missbrauch bei Patienten aller Altersgruppen in der Notaufnahme. Sie setzen situationsadaptiert spezifische Handlungsabläufe um und gestalten eine diskrete und vertrauensvolle Atmosphäre.</w:t>
            </w:r>
          </w:p>
          <w:p w:rsidR="00044A4E" w:rsidRPr="004F11FD" w:rsidRDefault="00044A4E" w:rsidP="00170C58">
            <w:pPr>
              <w:autoSpaceDE w:val="0"/>
              <w:autoSpaceDN w:val="0"/>
              <w:adjustRightInd w:val="0"/>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4C52B6" w:rsidRDefault="004C52B6" w:rsidP="004C52B6">
            <w:pPr>
              <w:rPr>
                <w:rFonts w:cs="Arial"/>
                <w:b/>
                <w:szCs w:val="24"/>
              </w:rPr>
            </w:pPr>
            <w:r w:rsidRPr="004B2A69">
              <w:rPr>
                <w:rFonts w:cs="Arial"/>
                <w:b/>
                <w:szCs w:val="24"/>
              </w:rPr>
              <w:t>Inhalte:</w:t>
            </w:r>
          </w:p>
          <w:p w:rsidR="00A94D02" w:rsidRPr="00860888" w:rsidRDefault="00A94D02" w:rsidP="004C5148">
            <w:pPr>
              <w:numPr>
                <w:ilvl w:val="0"/>
                <w:numId w:val="39"/>
              </w:numPr>
              <w:ind w:left="851" w:hanging="567"/>
              <w:contextualSpacing/>
              <w:jc w:val="left"/>
              <w:rPr>
                <w:rFonts w:eastAsia="Times New Roman" w:cs="Arial"/>
                <w:sz w:val="22"/>
                <w:lang w:eastAsia="de-DE"/>
              </w:rPr>
            </w:pPr>
            <w:r w:rsidRPr="00860888">
              <w:rPr>
                <w:rFonts w:eastAsia="Times New Roman" w:cs="Arial"/>
                <w:sz w:val="22"/>
                <w:lang w:eastAsia="de-DE"/>
              </w:rPr>
              <w:t>Formen, Indikatoren und Häufigkeiten von Gewalt und Missbrauch</w:t>
            </w:r>
          </w:p>
          <w:p w:rsidR="00A94D02" w:rsidRPr="00860888" w:rsidRDefault="00A94D02" w:rsidP="004C5148">
            <w:pPr>
              <w:numPr>
                <w:ilvl w:val="0"/>
                <w:numId w:val="39"/>
              </w:numPr>
              <w:ind w:left="851" w:hanging="567"/>
              <w:contextualSpacing/>
              <w:jc w:val="left"/>
              <w:rPr>
                <w:rFonts w:eastAsia="Times New Roman" w:cs="Arial"/>
                <w:sz w:val="22"/>
                <w:lang w:eastAsia="de-DE"/>
              </w:rPr>
            </w:pPr>
            <w:r w:rsidRPr="00860888">
              <w:rPr>
                <w:rFonts w:eastAsia="Times New Roman" w:cs="Arial"/>
                <w:sz w:val="22"/>
                <w:lang w:eastAsia="de-DE"/>
              </w:rPr>
              <w:t>körperliche und seelische Auswirkungen von Gewalt und Missbrauch</w:t>
            </w:r>
          </w:p>
          <w:p w:rsidR="00A94D02" w:rsidRPr="00860888" w:rsidRDefault="00A94D02" w:rsidP="004C5148">
            <w:pPr>
              <w:numPr>
                <w:ilvl w:val="0"/>
                <w:numId w:val="39"/>
              </w:numPr>
              <w:ind w:left="851" w:hanging="567"/>
              <w:contextualSpacing/>
              <w:jc w:val="left"/>
              <w:rPr>
                <w:rFonts w:eastAsia="Times New Roman" w:cs="Arial"/>
                <w:sz w:val="22"/>
                <w:lang w:eastAsia="de-DE"/>
              </w:rPr>
            </w:pPr>
            <w:r w:rsidRPr="00860888">
              <w:rPr>
                <w:rFonts w:eastAsia="Times New Roman" w:cs="Arial"/>
                <w:sz w:val="22"/>
                <w:lang w:eastAsia="de-DE"/>
              </w:rPr>
              <w:t>Beweissicherung und gerichtlich verwertbare Dokumentation</w:t>
            </w:r>
          </w:p>
          <w:p w:rsidR="00A94D02" w:rsidRPr="00860888" w:rsidRDefault="00A94D02" w:rsidP="004C5148">
            <w:pPr>
              <w:numPr>
                <w:ilvl w:val="0"/>
                <w:numId w:val="39"/>
              </w:numPr>
              <w:ind w:left="851" w:hanging="567"/>
              <w:contextualSpacing/>
              <w:jc w:val="left"/>
              <w:rPr>
                <w:rFonts w:eastAsia="Times New Roman" w:cs="Arial"/>
                <w:sz w:val="22"/>
                <w:lang w:eastAsia="de-DE"/>
              </w:rPr>
            </w:pPr>
            <w:r w:rsidRPr="00860888">
              <w:rPr>
                <w:rFonts w:eastAsia="Times New Roman" w:cs="Arial"/>
                <w:sz w:val="22"/>
                <w:lang w:eastAsia="de-DE"/>
              </w:rPr>
              <w:t>Relevante strafrechtliche Grundlagen</w:t>
            </w:r>
          </w:p>
          <w:p w:rsidR="00A94D02" w:rsidRPr="00860888" w:rsidRDefault="00A94D02" w:rsidP="004C5148">
            <w:pPr>
              <w:numPr>
                <w:ilvl w:val="0"/>
                <w:numId w:val="39"/>
              </w:numPr>
              <w:ind w:left="851" w:hanging="567"/>
              <w:contextualSpacing/>
              <w:jc w:val="left"/>
              <w:rPr>
                <w:rFonts w:eastAsia="Times New Roman" w:cs="Arial"/>
                <w:sz w:val="22"/>
                <w:lang w:eastAsia="de-DE"/>
              </w:rPr>
            </w:pPr>
            <w:r w:rsidRPr="00860888">
              <w:rPr>
                <w:rFonts w:eastAsia="Times New Roman" w:cs="Arial"/>
                <w:sz w:val="22"/>
                <w:lang w:eastAsia="de-DE"/>
              </w:rPr>
              <w:t>Spezifische Hilfsangebote innerhalb der Gesundheitsversorgung</w:t>
            </w:r>
          </w:p>
          <w:p w:rsidR="00A94D02" w:rsidRPr="00860888" w:rsidRDefault="00A94D02" w:rsidP="004C5148">
            <w:pPr>
              <w:numPr>
                <w:ilvl w:val="0"/>
                <w:numId w:val="39"/>
              </w:numPr>
              <w:ind w:left="851" w:hanging="567"/>
              <w:contextualSpacing/>
              <w:jc w:val="left"/>
              <w:rPr>
                <w:rFonts w:eastAsia="Times New Roman" w:cs="Arial"/>
                <w:sz w:val="22"/>
                <w:lang w:eastAsia="de-DE"/>
              </w:rPr>
            </w:pPr>
            <w:r w:rsidRPr="00860888">
              <w:rPr>
                <w:rFonts w:eastAsia="Times New Roman" w:cs="Arial"/>
                <w:sz w:val="22"/>
                <w:lang w:eastAsia="de-DE"/>
              </w:rPr>
              <w:t>Umgang mit Opfern von Gewalt- und Missbrauch</w:t>
            </w:r>
          </w:p>
          <w:p w:rsidR="00A94D02" w:rsidRPr="00860888" w:rsidRDefault="00A94D02" w:rsidP="004C5148">
            <w:pPr>
              <w:numPr>
                <w:ilvl w:val="0"/>
                <w:numId w:val="39"/>
              </w:numPr>
              <w:ind w:left="851" w:hanging="567"/>
              <w:contextualSpacing/>
              <w:jc w:val="left"/>
              <w:rPr>
                <w:rFonts w:eastAsia="Times New Roman" w:cs="Arial"/>
                <w:sz w:val="22"/>
                <w:lang w:eastAsia="de-DE"/>
              </w:rPr>
            </w:pPr>
            <w:r w:rsidRPr="00860888">
              <w:rPr>
                <w:rFonts w:eastAsia="Times New Roman" w:cs="Arial"/>
                <w:sz w:val="22"/>
                <w:lang w:eastAsia="de-DE"/>
              </w:rPr>
              <w:t>Prävention von Gewalt und Missbrauch</w:t>
            </w:r>
          </w:p>
          <w:p w:rsidR="00044A4E" w:rsidRPr="004F11FD" w:rsidRDefault="00044A4E" w:rsidP="00A94D02">
            <w:pPr>
              <w:pStyle w:val="Listenabsatz"/>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pPr>
              <w:rPr>
                <w:rFonts w:cs="Arial"/>
                <w:szCs w:val="24"/>
              </w:rPr>
            </w:pPr>
          </w:p>
        </w:tc>
        <w:tc>
          <w:tcPr>
            <w:tcW w:w="7512" w:type="dxa"/>
          </w:tcPr>
          <w:p w:rsidR="00044A4E" w:rsidRPr="004F11FD" w:rsidRDefault="00044A4E">
            <w:pPr>
              <w:rPr>
                <w:rFonts w:cs="Arial"/>
                <w:szCs w:val="24"/>
              </w:rPr>
            </w:pPr>
          </w:p>
        </w:tc>
      </w:tr>
      <w:tr w:rsidR="00044A4E" w:rsidRPr="00FE4877" w:rsidTr="005D6956">
        <w:tc>
          <w:tcPr>
            <w:tcW w:w="7338" w:type="dxa"/>
          </w:tcPr>
          <w:p w:rsidR="00044A4E" w:rsidRPr="00FE4877" w:rsidRDefault="007A0C9E" w:rsidP="00170C58">
            <w:pPr>
              <w:rPr>
                <w:rFonts w:cs="Arial"/>
                <w:color w:val="0070C0"/>
                <w:sz w:val="22"/>
              </w:rPr>
            </w:pPr>
            <w:r w:rsidRPr="00FE4877">
              <w:rPr>
                <w:rFonts w:cs="Arial"/>
                <w:b/>
                <w:color w:val="0070C0"/>
                <w:sz w:val="22"/>
              </w:rPr>
              <w:t xml:space="preserve">F NFP M V ME 4 </w:t>
            </w:r>
            <w:r w:rsidR="00FE4877" w:rsidRPr="00FE4877">
              <w:rPr>
                <w:rFonts w:cs="Arial"/>
                <w:b/>
                <w:color w:val="0070C0"/>
                <w:sz w:val="22"/>
              </w:rPr>
              <w:t>Patienten in akuten psychiatrischen und verhaltensbedingten Notfällen versorgen</w:t>
            </w:r>
          </w:p>
        </w:tc>
        <w:tc>
          <w:tcPr>
            <w:tcW w:w="7512" w:type="dxa"/>
          </w:tcPr>
          <w:p w:rsidR="00044A4E" w:rsidRPr="00FE4877" w:rsidRDefault="00044A4E">
            <w:pPr>
              <w:rPr>
                <w:rFonts w:cs="Arial"/>
                <w:sz w:val="22"/>
              </w:rPr>
            </w:pPr>
          </w:p>
        </w:tc>
      </w:tr>
      <w:tr w:rsidR="00044A4E" w:rsidRPr="004F11FD" w:rsidTr="005D6956">
        <w:tc>
          <w:tcPr>
            <w:tcW w:w="7338" w:type="dxa"/>
          </w:tcPr>
          <w:p w:rsidR="00044A4E" w:rsidRPr="004F11FD" w:rsidRDefault="004459FC">
            <w:pPr>
              <w:rPr>
                <w:rFonts w:cs="Arial"/>
                <w:szCs w:val="24"/>
              </w:rPr>
            </w:pPr>
            <w:r w:rsidRPr="004C52B6">
              <w:rPr>
                <w:rFonts w:cs="Arial"/>
                <w:b/>
                <w:szCs w:val="24"/>
              </w:rPr>
              <w:t>Stunden:</w:t>
            </w:r>
            <w:r w:rsidR="0089767E">
              <w:rPr>
                <w:rFonts w:cs="Arial"/>
                <w:b/>
                <w:szCs w:val="24"/>
              </w:rPr>
              <w:t xml:space="preserve"> </w:t>
            </w:r>
            <w:r w:rsidR="00FE4877" w:rsidRPr="00BD2616">
              <w:rPr>
                <w:rFonts w:cs="Arial"/>
                <w:sz w:val="22"/>
              </w:rPr>
              <w:t>16</w:t>
            </w:r>
          </w:p>
        </w:tc>
        <w:tc>
          <w:tcPr>
            <w:tcW w:w="7512" w:type="dxa"/>
          </w:tcPr>
          <w:p w:rsidR="00044A4E" w:rsidRPr="004F11FD" w:rsidRDefault="00044A4E">
            <w:pPr>
              <w:rPr>
                <w:rFonts w:cs="Arial"/>
                <w:szCs w:val="24"/>
              </w:rPr>
            </w:pPr>
          </w:p>
        </w:tc>
      </w:tr>
      <w:tr w:rsidR="00044A4E" w:rsidRPr="004F11FD" w:rsidTr="005D6956">
        <w:tc>
          <w:tcPr>
            <w:tcW w:w="7338" w:type="dxa"/>
          </w:tcPr>
          <w:p w:rsidR="00044A4E" w:rsidRDefault="004459FC" w:rsidP="00170C58">
            <w:pPr>
              <w:rPr>
                <w:rFonts w:cs="Arial"/>
                <w:sz w:val="22"/>
              </w:rPr>
            </w:pPr>
            <w:r w:rsidRPr="004F11FD">
              <w:rPr>
                <w:b/>
              </w:rPr>
              <w:t>Handlungskompetenzen</w:t>
            </w:r>
            <w:r>
              <w:rPr>
                <w:b/>
              </w:rPr>
              <w:t>:</w:t>
            </w:r>
            <w:r w:rsidR="0089767E">
              <w:rPr>
                <w:b/>
              </w:rPr>
              <w:t xml:space="preserve"> </w:t>
            </w:r>
            <w:r w:rsidR="00FE4877" w:rsidRPr="00954430">
              <w:rPr>
                <w:rFonts w:cs="Arial"/>
                <w:sz w:val="22"/>
              </w:rPr>
              <w:t>Die Teilnehmenden schätzen im Rahmen psychiatrischer und verhaltensbedingter Notfälle das Selbst- und Fremdgefährdungspotenzial, bzw. den Leidensdruck der Patienten ein. Sie ergreifen geeignete Sicherungsmaßnahmen für die Patienten und die Umgebung in der Notaufnahme und wenden vitale Gefährdungen ab. Die Teilnehmenden setzen dem Krankheitsbild entsprechende Kommunikations- und Interaktionsformen bewusst ein.</w:t>
            </w:r>
          </w:p>
          <w:p w:rsidR="00FE4877" w:rsidRPr="004F11FD" w:rsidRDefault="00FE4877" w:rsidP="00170C58">
            <w:pPr>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4459FC" w:rsidRDefault="004459FC" w:rsidP="004459FC">
            <w:pPr>
              <w:rPr>
                <w:rFonts w:cs="Arial"/>
                <w:b/>
                <w:szCs w:val="24"/>
              </w:rPr>
            </w:pPr>
            <w:r w:rsidRPr="004B2A69">
              <w:rPr>
                <w:rFonts w:cs="Arial"/>
                <w:b/>
                <w:szCs w:val="24"/>
              </w:rPr>
              <w:t>Inhalte:</w:t>
            </w:r>
          </w:p>
          <w:p w:rsidR="00FE4877" w:rsidRPr="00954430" w:rsidRDefault="00FE4877" w:rsidP="004C5148">
            <w:pPr>
              <w:numPr>
                <w:ilvl w:val="0"/>
                <w:numId w:val="40"/>
              </w:numPr>
              <w:ind w:left="851" w:hanging="567"/>
              <w:contextualSpacing/>
              <w:jc w:val="left"/>
              <w:rPr>
                <w:rFonts w:cs="Arial"/>
                <w:sz w:val="22"/>
              </w:rPr>
            </w:pPr>
            <w:r w:rsidRPr="00954430">
              <w:rPr>
                <w:rFonts w:cs="Arial"/>
                <w:sz w:val="22"/>
              </w:rPr>
              <w:t>Suizidalität</w:t>
            </w:r>
          </w:p>
          <w:p w:rsidR="00FE4877" w:rsidRPr="00954430" w:rsidRDefault="00FE4877" w:rsidP="004C5148">
            <w:pPr>
              <w:numPr>
                <w:ilvl w:val="0"/>
                <w:numId w:val="40"/>
              </w:numPr>
              <w:ind w:left="851" w:hanging="567"/>
              <w:contextualSpacing/>
              <w:jc w:val="left"/>
              <w:rPr>
                <w:rFonts w:cs="Arial"/>
                <w:sz w:val="22"/>
              </w:rPr>
            </w:pPr>
            <w:r w:rsidRPr="00954430">
              <w:rPr>
                <w:rFonts w:cs="Arial"/>
                <w:sz w:val="22"/>
              </w:rPr>
              <w:t>Psychosoziale Krisen</w:t>
            </w:r>
          </w:p>
          <w:p w:rsidR="00FE4877" w:rsidRPr="00954430" w:rsidRDefault="00FE4877" w:rsidP="004C5148">
            <w:pPr>
              <w:numPr>
                <w:ilvl w:val="0"/>
                <w:numId w:val="40"/>
              </w:numPr>
              <w:ind w:left="851" w:hanging="567"/>
              <w:contextualSpacing/>
              <w:jc w:val="left"/>
              <w:rPr>
                <w:rFonts w:cs="Arial"/>
                <w:sz w:val="22"/>
              </w:rPr>
            </w:pPr>
            <w:r w:rsidRPr="00954430">
              <w:rPr>
                <w:rFonts w:cs="Arial"/>
                <w:sz w:val="22"/>
              </w:rPr>
              <w:t>Akute psychiatrische Erkrankungen bei Notfallpatienten</w:t>
            </w:r>
          </w:p>
          <w:p w:rsidR="00FE4877" w:rsidRPr="00954430" w:rsidRDefault="00FE4877" w:rsidP="004C5148">
            <w:pPr>
              <w:numPr>
                <w:ilvl w:val="0"/>
                <w:numId w:val="40"/>
              </w:numPr>
              <w:ind w:left="851" w:hanging="567"/>
              <w:contextualSpacing/>
              <w:jc w:val="left"/>
              <w:rPr>
                <w:rFonts w:cs="Arial"/>
                <w:sz w:val="22"/>
              </w:rPr>
            </w:pPr>
            <w:r w:rsidRPr="00954430">
              <w:rPr>
                <w:rFonts w:cs="Arial"/>
                <w:sz w:val="22"/>
              </w:rPr>
              <w:t>Entzugssyndrome</w:t>
            </w:r>
          </w:p>
          <w:p w:rsidR="00FE4877" w:rsidRPr="00954430" w:rsidRDefault="00FE4877" w:rsidP="004C5148">
            <w:pPr>
              <w:numPr>
                <w:ilvl w:val="0"/>
                <w:numId w:val="40"/>
              </w:numPr>
              <w:ind w:left="851" w:hanging="567"/>
              <w:contextualSpacing/>
              <w:jc w:val="left"/>
              <w:rPr>
                <w:rFonts w:cs="Arial"/>
                <w:sz w:val="22"/>
              </w:rPr>
            </w:pPr>
            <w:r w:rsidRPr="00954430">
              <w:rPr>
                <w:rFonts w:cs="Arial"/>
                <w:sz w:val="22"/>
              </w:rPr>
              <w:t>Kommunikation bei psychiatrischen Notfällen</w:t>
            </w:r>
          </w:p>
          <w:p w:rsidR="00FE4877" w:rsidRPr="00954430" w:rsidRDefault="00FE4877" w:rsidP="004C5148">
            <w:pPr>
              <w:numPr>
                <w:ilvl w:val="0"/>
                <w:numId w:val="40"/>
              </w:numPr>
              <w:ind w:left="851" w:hanging="567"/>
              <w:contextualSpacing/>
              <w:jc w:val="left"/>
              <w:rPr>
                <w:rFonts w:cs="Arial"/>
                <w:sz w:val="22"/>
              </w:rPr>
            </w:pPr>
            <w:r w:rsidRPr="00954430">
              <w:rPr>
                <w:rFonts w:cs="Arial"/>
                <w:sz w:val="22"/>
              </w:rPr>
              <w:t>Maßnahmen zur Gewährleistung der Sicherheit</w:t>
            </w:r>
          </w:p>
          <w:p w:rsidR="00044A4E" w:rsidRPr="004F11FD" w:rsidRDefault="00044A4E" w:rsidP="00FE4877">
            <w:pPr>
              <w:pStyle w:val="Listenabsatz"/>
              <w:spacing w:line="276" w:lineRule="auto"/>
              <w:rPr>
                <w:rFonts w:cs="Arial"/>
                <w:szCs w:val="24"/>
              </w:rPr>
            </w:pPr>
          </w:p>
        </w:tc>
        <w:tc>
          <w:tcPr>
            <w:tcW w:w="7512" w:type="dxa"/>
          </w:tcPr>
          <w:p w:rsidR="00044A4E" w:rsidRPr="004F11FD" w:rsidRDefault="00044A4E">
            <w:pPr>
              <w:rPr>
                <w:rFonts w:cs="Arial"/>
                <w:szCs w:val="24"/>
              </w:rPr>
            </w:pPr>
          </w:p>
        </w:tc>
      </w:tr>
      <w:tr w:rsidR="00044A4E" w:rsidRPr="004F11FD" w:rsidTr="005D6956">
        <w:tc>
          <w:tcPr>
            <w:tcW w:w="7338" w:type="dxa"/>
          </w:tcPr>
          <w:p w:rsidR="00044A4E" w:rsidRPr="004F11FD" w:rsidRDefault="00044A4E">
            <w:pPr>
              <w:rPr>
                <w:rFonts w:cs="Arial"/>
                <w:szCs w:val="24"/>
              </w:rPr>
            </w:pPr>
          </w:p>
        </w:tc>
        <w:tc>
          <w:tcPr>
            <w:tcW w:w="7512" w:type="dxa"/>
          </w:tcPr>
          <w:p w:rsidR="00044A4E" w:rsidRPr="004F11FD" w:rsidRDefault="00044A4E">
            <w:pPr>
              <w:rPr>
                <w:rFonts w:cs="Arial"/>
                <w:szCs w:val="24"/>
              </w:rPr>
            </w:pPr>
          </w:p>
        </w:tc>
      </w:tr>
      <w:tr w:rsidR="00044A4E" w:rsidRPr="00220AF4" w:rsidTr="005D6956">
        <w:tc>
          <w:tcPr>
            <w:tcW w:w="7338" w:type="dxa"/>
          </w:tcPr>
          <w:p w:rsidR="00044A4E" w:rsidRPr="00220AF4" w:rsidRDefault="00220AF4">
            <w:pPr>
              <w:rPr>
                <w:rFonts w:cs="Arial"/>
                <w:sz w:val="22"/>
              </w:rPr>
            </w:pPr>
            <w:r w:rsidRPr="00220AF4">
              <w:rPr>
                <w:rFonts w:cs="Arial"/>
                <w:b/>
                <w:color w:val="0070C0"/>
                <w:sz w:val="22"/>
              </w:rPr>
              <w:t>F NFP M V ME 5 Patienten mit akuten gynäkologischen, urologischen und nephrologischen Erkrankungen versorgen und begleiten</w:t>
            </w:r>
          </w:p>
        </w:tc>
        <w:tc>
          <w:tcPr>
            <w:tcW w:w="7512" w:type="dxa"/>
          </w:tcPr>
          <w:p w:rsidR="00044A4E" w:rsidRPr="00220AF4" w:rsidRDefault="00044A4E">
            <w:pPr>
              <w:rPr>
                <w:rFonts w:cs="Arial"/>
                <w:sz w:val="22"/>
              </w:rPr>
            </w:pPr>
          </w:p>
        </w:tc>
      </w:tr>
      <w:tr w:rsidR="00044A4E" w:rsidRPr="004F11FD" w:rsidTr="005D6956">
        <w:tc>
          <w:tcPr>
            <w:tcW w:w="7338" w:type="dxa"/>
          </w:tcPr>
          <w:p w:rsidR="00044A4E" w:rsidRPr="004F11FD" w:rsidRDefault="00220AF4">
            <w:pPr>
              <w:rPr>
                <w:rFonts w:cs="Arial"/>
                <w:szCs w:val="24"/>
              </w:rPr>
            </w:pPr>
            <w:r w:rsidRPr="00220AF4">
              <w:rPr>
                <w:rFonts w:cs="Arial"/>
                <w:b/>
                <w:szCs w:val="24"/>
              </w:rPr>
              <w:t>Stunden:</w:t>
            </w:r>
            <w:r>
              <w:rPr>
                <w:rFonts w:cs="Arial"/>
                <w:b/>
                <w:szCs w:val="24"/>
              </w:rPr>
              <w:t xml:space="preserve"> </w:t>
            </w:r>
            <w:r w:rsidRPr="00BD2616">
              <w:rPr>
                <w:rFonts w:cs="Arial"/>
                <w:sz w:val="22"/>
              </w:rPr>
              <w:t>16</w:t>
            </w:r>
          </w:p>
        </w:tc>
        <w:tc>
          <w:tcPr>
            <w:tcW w:w="7512" w:type="dxa"/>
          </w:tcPr>
          <w:p w:rsidR="00044A4E" w:rsidRPr="004F11FD" w:rsidRDefault="00044A4E">
            <w:pPr>
              <w:rPr>
                <w:rFonts w:cs="Arial"/>
                <w:szCs w:val="24"/>
              </w:rPr>
            </w:pPr>
          </w:p>
        </w:tc>
      </w:tr>
      <w:tr w:rsidR="00044A4E" w:rsidRPr="004F11FD" w:rsidTr="005D6956">
        <w:tc>
          <w:tcPr>
            <w:tcW w:w="7338" w:type="dxa"/>
          </w:tcPr>
          <w:p w:rsidR="00220AF4" w:rsidRPr="00C805B4" w:rsidRDefault="00220AF4" w:rsidP="00220AF4">
            <w:pPr>
              <w:autoSpaceDE w:val="0"/>
              <w:autoSpaceDN w:val="0"/>
              <w:adjustRightInd w:val="0"/>
              <w:rPr>
                <w:rFonts w:cs="Arial"/>
                <w:sz w:val="22"/>
              </w:rPr>
            </w:pPr>
            <w:r w:rsidRPr="00220AF4">
              <w:rPr>
                <w:rFonts w:cs="Arial"/>
                <w:b/>
                <w:szCs w:val="24"/>
              </w:rPr>
              <w:t>Handlungskompetenzen:</w:t>
            </w:r>
            <w:r>
              <w:rPr>
                <w:rFonts w:cs="Arial"/>
                <w:b/>
                <w:szCs w:val="24"/>
              </w:rPr>
              <w:t xml:space="preserve"> </w:t>
            </w:r>
            <w:r w:rsidRPr="00C805B4">
              <w:rPr>
                <w:rFonts w:cs="Arial"/>
                <w:sz w:val="22"/>
              </w:rPr>
              <w:t>Die Teilnehmenden interagieren im Rahmen</w:t>
            </w:r>
            <w:r>
              <w:rPr>
                <w:rFonts w:cs="Arial"/>
                <w:sz w:val="22"/>
              </w:rPr>
              <w:t xml:space="preserve"> </w:t>
            </w:r>
            <w:r w:rsidRPr="00C805B4">
              <w:rPr>
                <w:rFonts w:cs="Arial"/>
                <w:sz w:val="22"/>
              </w:rPr>
              <w:t>des Versorgungsprozesses von Patienten mit urologischen, nephrologischen und gynäkologischen Notfällen situationsadaptiert und unter Berücksichtigung von Scham, Nähe und Distanz.</w:t>
            </w:r>
          </w:p>
          <w:p w:rsidR="00044A4E" w:rsidRPr="004F11FD" w:rsidRDefault="00044A4E">
            <w:pPr>
              <w:rPr>
                <w:rFonts w:cs="Arial"/>
                <w:szCs w:val="24"/>
              </w:rPr>
            </w:pPr>
          </w:p>
        </w:tc>
        <w:tc>
          <w:tcPr>
            <w:tcW w:w="7512" w:type="dxa"/>
          </w:tcPr>
          <w:p w:rsidR="00044A4E" w:rsidRPr="004F11FD" w:rsidRDefault="00044A4E">
            <w:pPr>
              <w:rPr>
                <w:rFonts w:cs="Arial"/>
                <w:szCs w:val="24"/>
              </w:rPr>
            </w:pPr>
          </w:p>
        </w:tc>
      </w:tr>
      <w:tr w:rsidR="00220AF4" w:rsidRPr="004F11FD" w:rsidTr="005D6956">
        <w:tc>
          <w:tcPr>
            <w:tcW w:w="7338" w:type="dxa"/>
          </w:tcPr>
          <w:p w:rsidR="00220AF4" w:rsidRPr="00220AF4" w:rsidRDefault="00220AF4" w:rsidP="00220AF4">
            <w:pPr>
              <w:rPr>
                <w:rFonts w:cs="Arial"/>
                <w:b/>
                <w:szCs w:val="24"/>
              </w:rPr>
            </w:pPr>
            <w:r w:rsidRPr="00220AF4">
              <w:rPr>
                <w:rFonts w:cs="Arial"/>
                <w:b/>
                <w:szCs w:val="24"/>
              </w:rPr>
              <w:t>Inhalte:</w:t>
            </w:r>
          </w:p>
          <w:p w:rsidR="00220AF4" w:rsidRPr="00C805B4" w:rsidRDefault="00220AF4" w:rsidP="00220AF4">
            <w:pPr>
              <w:numPr>
                <w:ilvl w:val="0"/>
                <w:numId w:val="25"/>
              </w:numPr>
              <w:spacing w:before="40"/>
              <w:ind w:left="884" w:hanging="567"/>
              <w:contextualSpacing/>
              <w:jc w:val="left"/>
              <w:rPr>
                <w:rFonts w:cs="Arial"/>
                <w:sz w:val="22"/>
              </w:rPr>
            </w:pPr>
            <w:r w:rsidRPr="00C805B4" w:rsidDel="00371211">
              <w:rPr>
                <w:rFonts w:cs="Arial"/>
                <w:sz w:val="22"/>
              </w:rPr>
              <w:t xml:space="preserve">Symptome, Diagnostik und Therapie </w:t>
            </w:r>
            <w:r w:rsidRPr="00C805B4">
              <w:rPr>
                <w:rFonts w:cs="Arial"/>
                <w:sz w:val="22"/>
              </w:rPr>
              <w:t>zeitkritische</w:t>
            </w:r>
            <w:r>
              <w:rPr>
                <w:rFonts w:cs="Arial"/>
                <w:sz w:val="22"/>
              </w:rPr>
              <w:t xml:space="preserve">r </w:t>
            </w:r>
            <w:r w:rsidRPr="00C805B4">
              <w:rPr>
                <w:rFonts w:cs="Arial"/>
                <w:sz w:val="22"/>
              </w:rPr>
              <w:t>und plötzlich in Erscheinung tretende</w:t>
            </w:r>
            <w:r>
              <w:rPr>
                <w:rFonts w:cs="Arial"/>
                <w:sz w:val="22"/>
              </w:rPr>
              <w:t>r</w:t>
            </w:r>
            <w:r w:rsidRPr="00C805B4">
              <w:rPr>
                <w:rFonts w:cs="Arial"/>
                <w:sz w:val="22"/>
              </w:rPr>
              <w:t xml:space="preserve"> Erkrankungen der Urologie und Nephrologie</w:t>
            </w:r>
          </w:p>
          <w:p w:rsidR="00220AF4" w:rsidRPr="00C805B4" w:rsidRDefault="00220AF4" w:rsidP="00220AF4">
            <w:pPr>
              <w:numPr>
                <w:ilvl w:val="0"/>
                <w:numId w:val="25"/>
              </w:numPr>
              <w:spacing w:before="40"/>
              <w:ind w:left="884" w:hanging="567"/>
              <w:contextualSpacing/>
              <w:jc w:val="left"/>
              <w:rPr>
                <w:rFonts w:cs="Arial"/>
                <w:sz w:val="22"/>
              </w:rPr>
            </w:pPr>
            <w:r w:rsidRPr="00C805B4" w:rsidDel="00371211">
              <w:rPr>
                <w:rFonts w:cs="Arial"/>
                <w:sz w:val="22"/>
              </w:rPr>
              <w:t xml:space="preserve">Symptome, Diagnostik und Therapie </w:t>
            </w:r>
            <w:r w:rsidRPr="00C805B4">
              <w:rPr>
                <w:rFonts w:cs="Arial"/>
                <w:sz w:val="22"/>
              </w:rPr>
              <w:t>zeitkritische</w:t>
            </w:r>
            <w:r>
              <w:rPr>
                <w:rFonts w:cs="Arial"/>
                <w:sz w:val="22"/>
              </w:rPr>
              <w:t>r</w:t>
            </w:r>
            <w:r w:rsidRPr="00C805B4">
              <w:rPr>
                <w:rFonts w:cs="Arial"/>
                <w:sz w:val="22"/>
              </w:rPr>
              <w:t xml:space="preserve"> und plötzlich in Erscheinung tretende</w:t>
            </w:r>
            <w:r>
              <w:rPr>
                <w:rFonts w:cs="Arial"/>
                <w:sz w:val="22"/>
              </w:rPr>
              <w:t>r</w:t>
            </w:r>
            <w:r w:rsidRPr="00C805B4">
              <w:rPr>
                <w:rFonts w:cs="Arial"/>
                <w:sz w:val="22"/>
              </w:rPr>
              <w:t xml:space="preserve"> Erkrankungen der Gynäkologie und schwangerer Patientinnen</w:t>
            </w:r>
          </w:p>
          <w:p w:rsidR="00220AF4" w:rsidRPr="00C805B4" w:rsidRDefault="00220AF4" w:rsidP="00220AF4">
            <w:pPr>
              <w:numPr>
                <w:ilvl w:val="0"/>
                <w:numId w:val="25"/>
              </w:numPr>
              <w:spacing w:before="40"/>
              <w:ind w:left="884" w:hanging="567"/>
              <w:contextualSpacing/>
              <w:jc w:val="left"/>
              <w:rPr>
                <w:rFonts w:cs="Arial"/>
                <w:sz w:val="22"/>
              </w:rPr>
            </w:pPr>
            <w:r w:rsidRPr="00C805B4">
              <w:rPr>
                <w:rFonts w:cs="Arial"/>
                <w:sz w:val="22"/>
              </w:rPr>
              <w:t>Notfallgeburt</w:t>
            </w:r>
          </w:p>
          <w:p w:rsidR="00220AF4" w:rsidRPr="00C805B4" w:rsidRDefault="00220AF4" w:rsidP="00220AF4">
            <w:pPr>
              <w:numPr>
                <w:ilvl w:val="0"/>
                <w:numId w:val="25"/>
              </w:numPr>
              <w:spacing w:before="40"/>
              <w:ind w:left="884" w:hanging="567"/>
              <w:contextualSpacing/>
              <w:jc w:val="left"/>
              <w:rPr>
                <w:rFonts w:cs="Arial"/>
                <w:sz w:val="22"/>
              </w:rPr>
            </w:pPr>
            <w:r w:rsidRPr="00C805B4">
              <w:rPr>
                <w:rFonts w:cs="Arial"/>
                <w:sz w:val="22"/>
              </w:rPr>
              <w:t>Scham, Nähe, Distanz</w:t>
            </w:r>
          </w:p>
          <w:p w:rsidR="00220AF4" w:rsidRPr="004F11FD" w:rsidRDefault="00220AF4">
            <w:pPr>
              <w:rPr>
                <w:rFonts w:cs="Arial"/>
                <w:szCs w:val="24"/>
              </w:rPr>
            </w:pPr>
          </w:p>
        </w:tc>
        <w:tc>
          <w:tcPr>
            <w:tcW w:w="7512" w:type="dxa"/>
          </w:tcPr>
          <w:p w:rsidR="00220AF4" w:rsidRPr="004F11FD" w:rsidRDefault="00220AF4">
            <w:pPr>
              <w:rPr>
                <w:rFonts w:cs="Arial"/>
                <w:szCs w:val="24"/>
              </w:rPr>
            </w:pPr>
          </w:p>
        </w:tc>
      </w:tr>
      <w:tr w:rsidR="00220AF4" w:rsidRPr="004F11FD" w:rsidTr="005D6956">
        <w:tc>
          <w:tcPr>
            <w:tcW w:w="7338" w:type="dxa"/>
          </w:tcPr>
          <w:p w:rsidR="00220AF4" w:rsidRPr="004F11FD" w:rsidRDefault="00220AF4">
            <w:pPr>
              <w:rPr>
                <w:rFonts w:cs="Arial"/>
                <w:szCs w:val="24"/>
              </w:rPr>
            </w:pPr>
          </w:p>
        </w:tc>
        <w:tc>
          <w:tcPr>
            <w:tcW w:w="7512" w:type="dxa"/>
          </w:tcPr>
          <w:p w:rsidR="00220AF4" w:rsidRPr="004F11FD" w:rsidRDefault="00220AF4">
            <w:pPr>
              <w:rPr>
                <w:rFonts w:cs="Arial"/>
                <w:szCs w:val="24"/>
              </w:rPr>
            </w:pPr>
          </w:p>
        </w:tc>
      </w:tr>
      <w:tr w:rsidR="00220AF4" w:rsidRPr="00220AF4" w:rsidTr="005D6956">
        <w:tc>
          <w:tcPr>
            <w:tcW w:w="7338" w:type="dxa"/>
          </w:tcPr>
          <w:p w:rsidR="00220AF4" w:rsidRPr="00220AF4" w:rsidRDefault="00220AF4">
            <w:pPr>
              <w:rPr>
                <w:rFonts w:cs="Arial"/>
                <w:sz w:val="22"/>
              </w:rPr>
            </w:pPr>
            <w:r w:rsidRPr="00220AF4">
              <w:rPr>
                <w:rFonts w:cs="Arial"/>
                <w:b/>
                <w:color w:val="0070C0"/>
                <w:sz w:val="22"/>
              </w:rPr>
              <w:t>F NFP M V ME 6 Geriatrische Patienten in der Notaufnahme versorgen und begleiten</w:t>
            </w:r>
          </w:p>
        </w:tc>
        <w:tc>
          <w:tcPr>
            <w:tcW w:w="7512" w:type="dxa"/>
          </w:tcPr>
          <w:p w:rsidR="00220AF4" w:rsidRPr="00220AF4" w:rsidRDefault="00220AF4">
            <w:pPr>
              <w:rPr>
                <w:rFonts w:cs="Arial"/>
                <w:sz w:val="22"/>
              </w:rPr>
            </w:pPr>
          </w:p>
        </w:tc>
      </w:tr>
      <w:tr w:rsidR="00220AF4" w:rsidRPr="004F11FD" w:rsidTr="005D6956">
        <w:tc>
          <w:tcPr>
            <w:tcW w:w="7338" w:type="dxa"/>
          </w:tcPr>
          <w:p w:rsidR="00220AF4" w:rsidRPr="004F11FD" w:rsidRDefault="00220AF4">
            <w:pPr>
              <w:rPr>
                <w:rFonts w:cs="Arial"/>
                <w:szCs w:val="24"/>
              </w:rPr>
            </w:pPr>
            <w:r w:rsidRPr="00220AF4">
              <w:rPr>
                <w:rFonts w:cs="Arial"/>
                <w:b/>
                <w:szCs w:val="24"/>
              </w:rPr>
              <w:t>Stunden:</w:t>
            </w:r>
            <w:r>
              <w:rPr>
                <w:rFonts w:cs="Arial"/>
                <w:b/>
                <w:szCs w:val="24"/>
              </w:rPr>
              <w:t xml:space="preserve"> </w:t>
            </w:r>
            <w:r w:rsidRPr="00BD2616">
              <w:rPr>
                <w:rFonts w:cs="Arial"/>
                <w:sz w:val="22"/>
              </w:rPr>
              <w:t>16</w:t>
            </w:r>
          </w:p>
        </w:tc>
        <w:tc>
          <w:tcPr>
            <w:tcW w:w="7512" w:type="dxa"/>
          </w:tcPr>
          <w:p w:rsidR="00220AF4" w:rsidRPr="004F11FD" w:rsidRDefault="00220AF4">
            <w:pPr>
              <w:rPr>
                <w:rFonts w:cs="Arial"/>
                <w:szCs w:val="24"/>
              </w:rPr>
            </w:pPr>
          </w:p>
        </w:tc>
      </w:tr>
      <w:tr w:rsidR="00220AF4" w:rsidRPr="004F11FD" w:rsidTr="005D6956">
        <w:tc>
          <w:tcPr>
            <w:tcW w:w="7338" w:type="dxa"/>
          </w:tcPr>
          <w:p w:rsidR="00220AF4" w:rsidRPr="00C84B11" w:rsidRDefault="00220AF4" w:rsidP="00220AF4">
            <w:pPr>
              <w:autoSpaceDE w:val="0"/>
              <w:autoSpaceDN w:val="0"/>
              <w:adjustRightInd w:val="0"/>
              <w:rPr>
                <w:rFonts w:cs="Arial"/>
                <w:sz w:val="22"/>
              </w:rPr>
            </w:pPr>
            <w:r w:rsidRPr="00220AF4">
              <w:rPr>
                <w:rFonts w:cs="Arial"/>
                <w:b/>
                <w:szCs w:val="24"/>
              </w:rPr>
              <w:t>Handlungskompetenzen:</w:t>
            </w:r>
            <w:r>
              <w:rPr>
                <w:rFonts w:cs="Arial"/>
                <w:b/>
                <w:szCs w:val="24"/>
              </w:rPr>
              <w:t xml:space="preserve"> </w:t>
            </w:r>
            <w:r w:rsidRPr="00C84B11">
              <w:rPr>
                <w:rFonts w:cs="Arial"/>
                <w:sz w:val="22"/>
              </w:rPr>
              <w:t>Die Teilnehmenden reflektieren altersbe</w:t>
            </w:r>
            <w:r w:rsidRPr="00C84B11">
              <w:rPr>
                <w:rFonts w:cs="Arial"/>
                <w:sz w:val="22"/>
              </w:rPr>
              <w:lastRenderedPageBreak/>
              <w:t>dingte Besonderheiten des Patienten, handeln situationsangemessen im Rahmen der Betreuung und Versorgung. Sie nutzen die Ressourcen des geriatrischen Patienten und unterstützen diesen mit entsprechenden Pflegemethoden und Hilfsmitteln. Dabei werden die Bezugspersonen einbezogen.</w:t>
            </w:r>
          </w:p>
          <w:p w:rsidR="00220AF4" w:rsidRPr="004F11FD" w:rsidRDefault="00220AF4">
            <w:pPr>
              <w:rPr>
                <w:rFonts w:cs="Arial"/>
                <w:szCs w:val="24"/>
              </w:rPr>
            </w:pPr>
          </w:p>
        </w:tc>
        <w:tc>
          <w:tcPr>
            <w:tcW w:w="7512" w:type="dxa"/>
          </w:tcPr>
          <w:p w:rsidR="00220AF4" w:rsidRPr="004F11FD" w:rsidRDefault="00220AF4">
            <w:pPr>
              <w:rPr>
                <w:rFonts w:cs="Arial"/>
                <w:szCs w:val="24"/>
              </w:rPr>
            </w:pPr>
          </w:p>
        </w:tc>
      </w:tr>
      <w:tr w:rsidR="00220AF4" w:rsidRPr="004F11FD" w:rsidTr="005D6956">
        <w:tc>
          <w:tcPr>
            <w:tcW w:w="7338" w:type="dxa"/>
          </w:tcPr>
          <w:p w:rsidR="00220AF4" w:rsidRPr="00220AF4" w:rsidRDefault="00220AF4" w:rsidP="00220AF4">
            <w:pPr>
              <w:rPr>
                <w:rFonts w:cs="Arial"/>
                <w:b/>
                <w:szCs w:val="24"/>
              </w:rPr>
            </w:pPr>
            <w:r w:rsidRPr="00220AF4">
              <w:rPr>
                <w:rFonts w:cs="Arial"/>
                <w:b/>
                <w:szCs w:val="24"/>
              </w:rPr>
              <w:t>Inhalte:</w:t>
            </w:r>
          </w:p>
          <w:p w:rsidR="00220AF4" w:rsidRPr="00C84B11" w:rsidRDefault="00220AF4" w:rsidP="00220AF4">
            <w:pPr>
              <w:numPr>
                <w:ilvl w:val="0"/>
                <w:numId w:val="2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ind w:left="884" w:hanging="567"/>
              <w:jc w:val="left"/>
              <w:rPr>
                <w:rFonts w:ascii="Helvetica" w:eastAsia="ヒラギノ角ゴ Pro W3" w:hAnsi="Helvetica" w:cs="Times New Roman"/>
                <w:color w:val="000000"/>
                <w:sz w:val="22"/>
                <w:lang w:eastAsia="de-DE"/>
              </w:rPr>
            </w:pPr>
            <w:r w:rsidRPr="00C84B11">
              <w:rPr>
                <w:rFonts w:ascii="Helvetica" w:eastAsia="ヒラギノ角ゴ Pro W3" w:hAnsi="Helvetica" w:cs="Times New Roman"/>
                <w:color w:val="000000"/>
                <w:sz w:val="22"/>
                <w:lang w:eastAsia="de-DE"/>
              </w:rPr>
              <w:t>Demographische Entwicklung</w:t>
            </w:r>
          </w:p>
          <w:p w:rsidR="00220AF4" w:rsidRPr="00C84B11" w:rsidRDefault="00220AF4" w:rsidP="00220AF4">
            <w:pPr>
              <w:numPr>
                <w:ilvl w:val="0"/>
                <w:numId w:val="2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ind w:left="884" w:hanging="567"/>
              <w:jc w:val="left"/>
              <w:rPr>
                <w:rFonts w:ascii="Helvetica" w:eastAsia="ヒラギノ角ゴ Pro W3" w:hAnsi="Helvetica" w:cs="Times New Roman"/>
                <w:color w:val="000000"/>
                <w:sz w:val="22"/>
                <w:lang w:eastAsia="de-DE"/>
              </w:rPr>
            </w:pPr>
            <w:r w:rsidRPr="00C84B11">
              <w:rPr>
                <w:rFonts w:ascii="Helvetica" w:eastAsia="ヒラギノ角ゴ Pro W3" w:hAnsi="Helvetica" w:cs="Times New Roman"/>
                <w:color w:val="000000"/>
                <w:sz w:val="22"/>
                <w:lang w:eastAsia="de-DE"/>
              </w:rPr>
              <w:t>Epidemiologie der Geriatrie</w:t>
            </w:r>
          </w:p>
          <w:p w:rsidR="00220AF4" w:rsidRPr="00C84B11" w:rsidRDefault="00220AF4" w:rsidP="00220AF4">
            <w:pPr>
              <w:numPr>
                <w:ilvl w:val="0"/>
                <w:numId w:val="2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ind w:left="884" w:hanging="567"/>
              <w:jc w:val="left"/>
              <w:rPr>
                <w:rFonts w:ascii="Helvetica" w:eastAsia="ヒラギノ角ゴ Pro W3" w:hAnsi="Helvetica" w:cs="Times New Roman"/>
                <w:color w:val="000000"/>
                <w:sz w:val="22"/>
                <w:lang w:eastAsia="de-DE"/>
              </w:rPr>
            </w:pPr>
            <w:r w:rsidRPr="00C84B11">
              <w:rPr>
                <w:rFonts w:ascii="Helvetica" w:eastAsia="ヒラギノ角ゴ Pro W3" w:hAnsi="Helvetica" w:cs="Times New Roman"/>
                <w:color w:val="000000"/>
                <w:sz w:val="22"/>
                <w:lang w:eastAsia="de-DE"/>
              </w:rPr>
              <w:t>Pharmakologie</w:t>
            </w:r>
          </w:p>
          <w:p w:rsidR="00220AF4" w:rsidRPr="00C84B11" w:rsidRDefault="00220AF4" w:rsidP="00220AF4">
            <w:pPr>
              <w:numPr>
                <w:ilvl w:val="0"/>
                <w:numId w:val="2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ind w:left="884" w:hanging="567"/>
              <w:jc w:val="left"/>
              <w:rPr>
                <w:rFonts w:ascii="Helvetica" w:eastAsia="ヒラギノ角ゴ Pro W3" w:hAnsi="Helvetica" w:cs="Times New Roman"/>
                <w:color w:val="000000"/>
                <w:sz w:val="22"/>
                <w:lang w:eastAsia="de-DE"/>
              </w:rPr>
            </w:pPr>
            <w:r w:rsidRPr="00C84B11">
              <w:rPr>
                <w:rFonts w:ascii="Helvetica" w:eastAsia="ヒラギノ角ゴ Pro W3" w:hAnsi="Helvetica" w:cs="Times New Roman"/>
                <w:color w:val="000000"/>
                <w:sz w:val="22"/>
                <w:lang w:eastAsia="de-DE"/>
              </w:rPr>
              <w:t>End of Life Care</w:t>
            </w:r>
          </w:p>
          <w:p w:rsidR="00220AF4" w:rsidRPr="00C84B11" w:rsidRDefault="00220AF4" w:rsidP="00220AF4">
            <w:pPr>
              <w:numPr>
                <w:ilvl w:val="0"/>
                <w:numId w:val="2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ind w:left="884" w:hanging="567"/>
              <w:jc w:val="left"/>
              <w:rPr>
                <w:rFonts w:ascii="Helvetica" w:eastAsia="ヒラギノ角ゴ Pro W3" w:hAnsi="Helvetica" w:cs="Times New Roman"/>
                <w:color w:val="000000"/>
                <w:sz w:val="22"/>
                <w:lang w:eastAsia="de-DE"/>
              </w:rPr>
            </w:pPr>
            <w:r w:rsidRPr="00C84B11">
              <w:rPr>
                <w:rFonts w:ascii="Helvetica" w:eastAsia="ヒラギノ角ゴ Pro W3" w:hAnsi="Helvetica" w:cs="Times New Roman"/>
                <w:color w:val="000000"/>
                <w:sz w:val="22"/>
                <w:lang w:eastAsia="de-DE"/>
              </w:rPr>
              <w:t>Exemplarische Pflegephänomene im Alter</w:t>
            </w:r>
          </w:p>
          <w:p w:rsidR="00220AF4" w:rsidRPr="00C84B11" w:rsidRDefault="00220AF4" w:rsidP="00220AF4">
            <w:pPr>
              <w:numPr>
                <w:ilvl w:val="0"/>
                <w:numId w:val="2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ind w:left="884" w:hanging="567"/>
              <w:jc w:val="left"/>
              <w:rPr>
                <w:rFonts w:ascii="Helvetica" w:eastAsia="ヒラギノ角ゴ Pro W3" w:hAnsi="Helvetica" w:cs="Times New Roman"/>
                <w:color w:val="000000"/>
                <w:sz w:val="22"/>
                <w:lang w:eastAsia="de-DE"/>
              </w:rPr>
            </w:pPr>
            <w:r w:rsidRPr="00C84B11">
              <w:rPr>
                <w:rFonts w:ascii="Helvetica" w:eastAsia="ヒラギノ角ゴ Pro W3" w:hAnsi="Helvetica" w:cs="Times New Roman"/>
                <w:color w:val="000000"/>
                <w:sz w:val="22"/>
                <w:lang w:eastAsia="de-DE"/>
              </w:rPr>
              <w:t xml:space="preserve">Chronische Erkrankungen und deren Einfluss bei Notfällen im Alter </w:t>
            </w:r>
          </w:p>
          <w:p w:rsidR="00220AF4" w:rsidRPr="00C84B11" w:rsidRDefault="00220AF4" w:rsidP="00220AF4">
            <w:pPr>
              <w:numPr>
                <w:ilvl w:val="0"/>
                <w:numId w:val="2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ind w:left="884" w:hanging="567"/>
              <w:jc w:val="left"/>
              <w:rPr>
                <w:rFonts w:ascii="Helvetica" w:eastAsia="ヒラギノ角ゴ Pro W3" w:hAnsi="Helvetica" w:cs="Times New Roman"/>
                <w:color w:val="000000"/>
                <w:sz w:val="22"/>
                <w:lang w:eastAsia="de-DE"/>
              </w:rPr>
            </w:pPr>
            <w:r w:rsidRPr="00C84B11">
              <w:rPr>
                <w:rFonts w:ascii="Helvetica" w:eastAsia="ヒラギノ角ゴ Pro W3" w:hAnsi="Helvetica" w:cs="Times New Roman"/>
                <w:color w:val="000000"/>
                <w:sz w:val="22"/>
                <w:lang w:eastAsia="de-DE"/>
              </w:rPr>
              <w:t>Probleme und Verhaltensweisen geriatrischer Patienten</w:t>
            </w:r>
          </w:p>
          <w:p w:rsidR="00220AF4" w:rsidRPr="00335151" w:rsidRDefault="00220AF4" w:rsidP="00220AF4">
            <w:pPr>
              <w:numPr>
                <w:ilvl w:val="0"/>
                <w:numId w:val="2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ind w:left="884" w:hanging="567"/>
              <w:jc w:val="left"/>
              <w:rPr>
                <w:rFonts w:ascii="Helvetica" w:eastAsia="ヒラギノ角ゴ Pro W3" w:hAnsi="Helvetica" w:cs="Times New Roman"/>
                <w:sz w:val="22"/>
                <w:lang w:eastAsia="de-DE"/>
              </w:rPr>
            </w:pPr>
            <w:r w:rsidRPr="00335151">
              <w:rPr>
                <w:rFonts w:ascii="Helvetica" w:eastAsia="ヒラギノ角ゴ Pro W3" w:hAnsi="Helvetica" w:cs="Times New Roman"/>
                <w:sz w:val="22"/>
                <w:lang w:eastAsia="de-DE"/>
              </w:rPr>
              <w:t>Geriatrisches Assessment</w:t>
            </w:r>
          </w:p>
          <w:p w:rsidR="00220AF4" w:rsidRPr="00335151" w:rsidRDefault="00220AF4" w:rsidP="00220AF4">
            <w:pPr>
              <w:numPr>
                <w:ilvl w:val="0"/>
                <w:numId w:val="2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ind w:left="884" w:hanging="567"/>
              <w:jc w:val="left"/>
              <w:rPr>
                <w:rFonts w:ascii="Helvetica" w:eastAsia="ヒラギノ角ゴ Pro W3" w:hAnsi="Helvetica" w:cs="Times New Roman"/>
                <w:sz w:val="22"/>
                <w:lang w:eastAsia="de-DE"/>
              </w:rPr>
            </w:pPr>
            <w:r w:rsidRPr="00335151">
              <w:rPr>
                <w:rFonts w:ascii="Helvetica" w:eastAsia="ヒラギノ角ゴ Pro W3" w:hAnsi="Helvetica" w:cs="Times New Roman"/>
                <w:sz w:val="22"/>
                <w:lang w:eastAsia="de-DE"/>
              </w:rPr>
              <w:t>Besonderheiten der Versorgung alter Patienten in der Notaufnahme</w:t>
            </w:r>
          </w:p>
          <w:p w:rsidR="00220AF4" w:rsidRPr="004F11FD" w:rsidRDefault="00220AF4">
            <w:pPr>
              <w:rPr>
                <w:rFonts w:cs="Arial"/>
                <w:szCs w:val="24"/>
              </w:rPr>
            </w:pPr>
          </w:p>
        </w:tc>
        <w:tc>
          <w:tcPr>
            <w:tcW w:w="7512" w:type="dxa"/>
          </w:tcPr>
          <w:p w:rsidR="00220AF4" w:rsidRPr="004F11FD" w:rsidRDefault="00220AF4">
            <w:pPr>
              <w:rPr>
                <w:rFonts w:cs="Arial"/>
                <w:szCs w:val="24"/>
              </w:rPr>
            </w:pPr>
          </w:p>
        </w:tc>
      </w:tr>
      <w:tr w:rsidR="00044A4E" w:rsidRPr="004F11FD" w:rsidTr="005D6956">
        <w:tc>
          <w:tcPr>
            <w:tcW w:w="7338" w:type="dxa"/>
          </w:tcPr>
          <w:p w:rsidR="00044A4E" w:rsidRPr="004F11FD" w:rsidRDefault="00044A4E">
            <w:pPr>
              <w:rPr>
                <w:rFonts w:cs="Arial"/>
                <w:szCs w:val="24"/>
              </w:rPr>
            </w:pPr>
          </w:p>
        </w:tc>
        <w:tc>
          <w:tcPr>
            <w:tcW w:w="7512" w:type="dxa"/>
          </w:tcPr>
          <w:p w:rsidR="00044A4E" w:rsidRPr="004F11FD" w:rsidRDefault="00044A4E">
            <w:pPr>
              <w:rPr>
                <w:rFonts w:cs="Arial"/>
                <w:szCs w:val="24"/>
              </w:rPr>
            </w:pPr>
          </w:p>
        </w:tc>
      </w:tr>
      <w:tr w:rsidR="00220AF4" w:rsidRPr="00220AF4" w:rsidTr="005D6956">
        <w:tc>
          <w:tcPr>
            <w:tcW w:w="7338" w:type="dxa"/>
          </w:tcPr>
          <w:p w:rsidR="00220AF4" w:rsidRPr="00220AF4" w:rsidRDefault="00220AF4">
            <w:pPr>
              <w:rPr>
                <w:rFonts w:cs="Arial"/>
                <w:color w:val="0070C0"/>
                <w:sz w:val="22"/>
              </w:rPr>
            </w:pPr>
            <w:r w:rsidRPr="00220AF4">
              <w:rPr>
                <w:rFonts w:cs="Arial"/>
                <w:b/>
                <w:color w:val="0070C0"/>
                <w:sz w:val="22"/>
              </w:rPr>
              <w:t>F NFP M V ME 7 Kinder mit akuten Erkrankungen in der Notaufnahme versorgen und begleiten</w:t>
            </w:r>
          </w:p>
        </w:tc>
        <w:tc>
          <w:tcPr>
            <w:tcW w:w="7512" w:type="dxa"/>
          </w:tcPr>
          <w:p w:rsidR="00220AF4" w:rsidRPr="00220AF4" w:rsidRDefault="00220AF4">
            <w:pPr>
              <w:rPr>
                <w:rFonts w:cs="Arial"/>
                <w:color w:val="0070C0"/>
                <w:sz w:val="22"/>
              </w:rPr>
            </w:pPr>
          </w:p>
        </w:tc>
      </w:tr>
      <w:tr w:rsidR="00220AF4" w:rsidRPr="004F11FD" w:rsidTr="005D6956">
        <w:tc>
          <w:tcPr>
            <w:tcW w:w="7338" w:type="dxa"/>
          </w:tcPr>
          <w:p w:rsidR="00220AF4" w:rsidRPr="004F11FD" w:rsidRDefault="00220AF4">
            <w:pPr>
              <w:rPr>
                <w:rFonts w:cs="Arial"/>
                <w:szCs w:val="24"/>
              </w:rPr>
            </w:pPr>
            <w:r w:rsidRPr="00220AF4">
              <w:rPr>
                <w:rFonts w:cs="Arial"/>
                <w:b/>
                <w:szCs w:val="24"/>
              </w:rPr>
              <w:t>Stunden:</w:t>
            </w:r>
            <w:r w:rsidRPr="00220AF4">
              <w:rPr>
                <w:rFonts w:cs="Arial"/>
                <w:szCs w:val="24"/>
              </w:rPr>
              <w:t xml:space="preserve"> </w:t>
            </w:r>
            <w:r w:rsidRPr="00BD2616">
              <w:rPr>
                <w:rFonts w:cs="Arial"/>
                <w:sz w:val="22"/>
              </w:rPr>
              <w:t>28</w:t>
            </w:r>
          </w:p>
        </w:tc>
        <w:tc>
          <w:tcPr>
            <w:tcW w:w="7512" w:type="dxa"/>
          </w:tcPr>
          <w:p w:rsidR="00220AF4" w:rsidRPr="004F11FD" w:rsidRDefault="00220AF4">
            <w:pPr>
              <w:rPr>
                <w:rFonts w:cs="Arial"/>
                <w:szCs w:val="24"/>
              </w:rPr>
            </w:pPr>
          </w:p>
        </w:tc>
      </w:tr>
      <w:tr w:rsidR="00220AF4" w:rsidRPr="004F11FD" w:rsidTr="005D6956">
        <w:tc>
          <w:tcPr>
            <w:tcW w:w="7338" w:type="dxa"/>
          </w:tcPr>
          <w:p w:rsidR="00220AF4" w:rsidRPr="00220AF4" w:rsidRDefault="00220AF4" w:rsidP="00220AF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sz w:val="22"/>
              </w:rPr>
            </w:pPr>
            <w:r w:rsidRPr="00220AF4">
              <w:rPr>
                <w:rFonts w:cs="Arial"/>
                <w:b/>
                <w:szCs w:val="24"/>
              </w:rPr>
              <w:t>Handlungskompetenzen:</w:t>
            </w:r>
            <w:r>
              <w:rPr>
                <w:rFonts w:cs="Arial"/>
                <w:b/>
                <w:szCs w:val="24"/>
              </w:rPr>
              <w:t xml:space="preserve"> </w:t>
            </w:r>
            <w:r w:rsidRPr="00220AF4">
              <w:rPr>
                <w:rFonts w:cs="Arial"/>
                <w:sz w:val="22"/>
              </w:rPr>
              <w:t>Die Teilnehmenden kommunizieren altersentsprechend und schätzen die medizinische Dringlichkeit unter Berücksichtigung der Anamnese ein. Sie führen die Überwachung durch und stellen unter Beachtung der altersentsprechenden Normwerte die adäquate Versorgung sicher. Sie beherrschen spezielle Notfalltechniken bei Kindern und setzen erweiterte pädiatrische Reanimations- und Notfallmaßnahmen leitliniengerecht um.</w:t>
            </w:r>
          </w:p>
          <w:p w:rsidR="00220AF4" w:rsidRPr="004F11FD" w:rsidRDefault="00220AF4">
            <w:pPr>
              <w:rPr>
                <w:rFonts w:cs="Arial"/>
                <w:szCs w:val="24"/>
              </w:rPr>
            </w:pPr>
          </w:p>
        </w:tc>
        <w:tc>
          <w:tcPr>
            <w:tcW w:w="7512" w:type="dxa"/>
          </w:tcPr>
          <w:p w:rsidR="00220AF4" w:rsidRPr="004F11FD" w:rsidRDefault="00220AF4">
            <w:pPr>
              <w:rPr>
                <w:rFonts w:cs="Arial"/>
                <w:szCs w:val="24"/>
              </w:rPr>
            </w:pPr>
          </w:p>
        </w:tc>
      </w:tr>
      <w:tr w:rsidR="00220AF4" w:rsidRPr="004F11FD" w:rsidTr="005D6956">
        <w:tc>
          <w:tcPr>
            <w:tcW w:w="7338" w:type="dxa"/>
          </w:tcPr>
          <w:p w:rsidR="00220AF4" w:rsidRPr="00220AF4" w:rsidRDefault="00220AF4" w:rsidP="00220AF4">
            <w:pPr>
              <w:rPr>
                <w:rFonts w:cs="Arial"/>
                <w:b/>
                <w:szCs w:val="24"/>
              </w:rPr>
            </w:pPr>
            <w:r w:rsidRPr="00220AF4">
              <w:rPr>
                <w:rFonts w:cs="Arial"/>
                <w:b/>
                <w:szCs w:val="24"/>
              </w:rPr>
              <w:t>Inhalte:</w:t>
            </w:r>
          </w:p>
          <w:p w:rsidR="00220AF4" w:rsidRPr="00B31B67" w:rsidRDefault="00220AF4" w:rsidP="00220AF4">
            <w:pPr>
              <w:pStyle w:val="Listenabsatz1"/>
              <w:numPr>
                <w:ilvl w:val="0"/>
                <w:numId w:val="27"/>
              </w:numPr>
              <w:rPr>
                <w:rFonts w:cs="Arial"/>
                <w:color w:val="auto"/>
                <w:sz w:val="22"/>
                <w:szCs w:val="22"/>
                <w:lang w:eastAsia="en-US"/>
              </w:rPr>
            </w:pPr>
            <w:r w:rsidRPr="00B31B67">
              <w:rPr>
                <w:rFonts w:cs="Arial"/>
                <w:color w:val="auto"/>
                <w:sz w:val="22"/>
                <w:szCs w:val="22"/>
                <w:lang w:eastAsia="en-US"/>
              </w:rPr>
              <w:t>Kommunikation mit pädiatrischen Patienten und deren Bezugspersonen</w:t>
            </w:r>
          </w:p>
          <w:p w:rsidR="00220AF4" w:rsidRPr="00B31B67" w:rsidRDefault="00220AF4" w:rsidP="00220AF4">
            <w:pPr>
              <w:pStyle w:val="Listenabsatz1"/>
              <w:numPr>
                <w:ilvl w:val="0"/>
                <w:numId w:val="27"/>
              </w:numPr>
              <w:rPr>
                <w:rFonts w:cs="Arial"/>
                <w:color w:val="auto"/>
                <w:sz w:val="22"/>
                <w:szCs w:val="22"/>
                <w:lang w:eastAsia="en-US"/>
              </w:rPr>
            </w:pPr>
            <w:r w:rsidRPr="00B31B67">
              <w:rPr>
                <w:rFonts w:cs="Arial"/>
                <w:color w:val="auto"/>
                <w:sz w:val="22"/>
                <w:szCs w:val="22"/>
                <w:lang w:eastAsia="en-US"/>
              </w:rPr>
              <w:lastRenderedPageBreak/>
              <w:t>physiologische/ anatomische Besonderheiten bei Kindern</w:t>
            </w:r>
          </w:p>
          <w:p w:rsidR="00220AF4" w:rsidRPr="00B31B67" w:rsidRDefault="00220AF4" w:rsidP="00220AF4">
            <w:pPr>
              <w:pStyle w:val="Listenabsatz1"/>
              <w:numPr>
                <w:ilvl w:val="0"/>
                <w:numId w:val="27"/>
              </w:numPr>
              <w:rPr>
                <w:rFonts w:cs="Arial"/>
                <w:color w:val="auto"/>
                <w:sz w:val="22"/>
                <w:szCs w:val="22"/>
                <w:lang w:eastAsia="en-US"/>
              </w:rPr>
            </w:pPr>
            <w:r w:rsidRPr="00B31B67">
              <w:rPr>
                <w:rFonts w:cs="Arial"/>
                <w:color w:val="auto"/>
                <w:sz w:val="22"/>
                <w:szCs w:val="22"/>
                <w:lang w:eastAsia="en-US"/>
              </w:rPr>
              <w:t>Notfalltechniken bei Kindern</w:t>
            </w:r>
          </w:p>
          <w:p w:rsidR="00220AF4" w:rsidRPr="00B31B67" w:rsidRDefault="00220AF4" w:rsidP="00220AF4">
            <w:pPr>
              <w:pStyle w:val="Listenabsatz1"/>
              <w:numPr>
                <w:ilvl w:val="0"/>
                <w:numId w:val="27"/>
              </w:numPr>
              <w:rPr>
                <w:rFonts w:cs="Arial"/>
                <w:color w:val="auto"/>
                <w:sz w:val="22"/>
                <w:szCs w:val="22"/>
                <w:lang w:eastAsia="en-US"/>
              </w:rPr>
            </w:pPr>
            <w:r w:rsidRPr="00B31B67">
              <w:rPr>
                <w:rFonts w:cs="Arial"/>
                <w:color w:val="auto"/>
                <w:sz w:val="22"/>
                <w:szCs w:val="22"/>
                <w:lang w:eastAsia="en-US"/>
              </w:rPr>
              <w:t>Lebensrettende Maßnahmen bei Säuglingen und Kindern in</w:t>
            </w:r>
            <w:r>
              <w:rPr>
                <w:rFonts w:cs="Arial"/>
                <w:color w:val="auto"/>
                <w:sz w:val="22"/>
                <w:szCs w:val="22"/>
                <w:lang w:eastAsia="en-US"/>
              </w:rPr>
              <w:t>k</w:t>
            </w:r>
            <w:r w:rsidRPr="00B31B67">
              <w:rPr>
                <w:rFonts w:cs="Arial"/>
                <w:color w:val="auto"/>
                <w:sz w:val="22"/>
                <w:szCs w:val="22"/>
                <w:lang w:eastAsia="en-US"/>
              </w:rPr>
              <w:t xml:space="preserve">l. </w:t>
            </w:r>
            <w:proofErr w:type="spellStart"/>
            <w:r w:rsidRPr="00B31B67">
              <w:rPr>
                <w:rFonts w:cs="Arial"/>
                <w:color w:val="auto"/>
                <w:sz w:val="22"/>
                <w:szCs w:val="22"/>
                <w:lang w:eastAsia="en-US"/>
              </w:rPr>
              <w:t>Paediatric</w:t>
            </w:r>
            <w:proofErr w:type="spellEnd"/>
            <w:r w:rsidRPr="00B31B67">
              <w:rPr>
                <w:rFonts w:cs="Arial"/>
                <w:color w:val="auto"/>
                <w:sz w:val="22"/>
                <w:szCs w:val="22"/>
                <w:lang w:eastAsia="en-US"/>
              </w:rPr>
              <w:t xml:space="preserve"> </w:t>
            </w:r>
            <w:proofErr w:type="spellStart"/>
            <w:r w:rsidRPr="00B31B67">
              <w:rPr>
                <w:rFonts w:cs="Arial"/>
                <w:color w:val="auto"/>
                <w:sz w:val="22"/>
                <w:szCs w:val="22"/>
                <w:lang w:eastAsia="en-US"/>
              </w:rPr>
              <w:t>Advanced</w:t>
            </w:r>
            <w:proofErr w:type="spellEnd"/>
            <w:r w:rsidRPr="00B31B67">
              <w:rPr>
                <w:rFonts w:cs="Arial"/>
                <w:color w:val="auto"/>
                <w:sz w:val="22"/>
                <w:szCs w:val="22"/>
                <w:lang w:eastAsia="en-US"/>
              </w:rPr>
              <w:t xml:space="preserve"> Life Support</w:t>
            </w:r>
          </w:p>
          <w:p w:rsidR="00220AF4" w:rsidRPr="00B31B67" w:rsidRDefault="00220AF4" w:rsidP="00220AF4">
            <w:pPr>
              <w:pStyle w:val="Listenabsatz1"/>
              <w:numPr>
                <w:ilvl w:val="0"/>
                <w:numId w:val="27"/>
              </w:numPr>
              <w:rPr>
                <w:rFonts w:cs="Arial"/>
                <w:color w:val="auto"/>
                <w:sz w:val="22"/>
                <w:szCs w:val="22"/>
                <w:lang w:eastAsia="en-US"/>
              </w:rPr>
            </w:pPr>
            <w:r>
              <w:rPr>
                <w:rFonts w:cs="Arial"/>
                <w:color w:val="auto"/>
                <w:sz w:val="22"/>
                <w:szCs w:val="22"/>
                <w:lang w:eastAsia="en-US"/>
              </w:rPr>
              <w:t xml:space="preserve">Anamneseerhebung und Überwachung bei </w:t>
            </w:r>
            <w:r w:rsidRPr="00B31B67">
              <w:rPr>
                <w:rFonts w:cs="Arial"/>
                <w:color w:val="auto"/>
                <w:sz w:val="22"/>
                <w:szCs w:val="22"/>
                <w:lang w:eastAsia="en-US"/>
              </w:rPr>
              <w:t>Kinde</w:t>
            </w:r>
            <w:r>
              <w:rPr>
                <w:rFonts w:cs="Arial"/>
                <w:color w:val="auto"/>
                <w:sz w:val="22"/>
                <w:szCs w:val="22"/>
                <w:lang w:eastAsia="en-US"/>
              </w:rPr>
              <w:t>rn</w:t>
            </w:r>
          </w:p>
          <w:p w:rsidR="00220AF4" w:rsidRPr="00B31B67" w:rsidRDefault="00220AF4" w:rsidP="00220AF4">
            <w:pPr>
              <w:pStyle w:val="Listenabsatz1"/>
              <w:numPr>
                <w:ilvl w:val="0"/>
                <w:numId w:val="27"/>
              </w:numPr>
              <w:rPr>
                <w:rFonts w:cs="Arial"/>
                <w:color w:val="auto"/>
                <w:sz w:val="22"/>
                <w:szCs w:val="22"/>
                <w:lang w:eastAsia="en-US"/>
              </w:rPr>
            </w:pPr>
            <w:r w:rsidRPr="00B31B67">
              <w:rPr>
                <w:rFonts w:cs="Arial"/>
                <w:color w:val="auto"/>
                <w:sz w:val="22"/>
                <w:szCs w:val="22"/>
                <w:lang w:eastAsia="en-US"/>
              </w:rPr>
              <w:t>Ausgewählte pädiatrische Erkrankungen</w:t>
            </w:r>
          </w:p>
          <w:p w:rsidR="00220AF4" w:rsidRPr="004F11FD" w:rsidRDefault="00220AF4">
            <w:pPr>
              <w:rPr>
                <w:rFonts w:cs="Arial"/>
                <w:szCs w:val="24"/>
              </w:rPr>
            </w:pPr>
          </w:p>
        </w:tc>
        <w:tc>
          <w:tcPr>
            <w:tcW w:w="7512" w:type="dxa"/>
          </w:tcPr>
          <w:p w:rsidR="00220AF4" w:rsidRPr="004F11FD" w:rsidRDefault="00220AF4">
            <w:pPr>
              <w:rPr>
                <w:rFonts w:cs="Arial"/>
                <w:szCs w:val="24"/>
              </w:rPr>
            </w:pPr>
          </w:p>
        </w:tc>
      </w:tr>
      <w:tr w:rsidR="00220AF4" w:rsidRPr="004F11FD" w:rsidTr="005D6956">
        <w:tc>
          <w:tcPr>
            <w:tcW w:w="7338" w:type="dxa"/>
          </w:tcPr>
          <w:p w:rsidR="00220AF4" w:rsidRPr="004F11FD" w:rsidRDefault="00220AF4">
            <w:pPr>
              <w:rPr>
                <w:rFonts w:cs="Arial"/>
                <w:szCs w:val="24"/>
              </w:rPr>
            </w:pPr>
          </w:p>
        </w:tc>
        <w:tc>
          <w:tcPr>
            <w:tcW w:w="7512" w:type="dxa"/>
          </w:tcPr>
          <w:p w:rsidR="00220AF4" w:rsidRPr="004F11FD" w:rsidRDefault="00220AF4">
            <w:pPr>
              <w:rPr>
                <w:rFonts w:cs="Arial"/>
                <w:szCs w:val="24"/>
              </w:rPr>
            </w:pPr>
          </w:p>
        </w:tc>
      </w:tr>
      <w:tr w:rsidR="00220AF4" w:rsidRPr="004F11FD" w:rsidTr="005D6956">
        <w:tc>
          <w:tcPr>
            <w:tcW w:w="7338" w:type="dxa"/>
          </w:tcPr>
          <w:p w:rsidR="00220AF4" w:rsidRPr="004F11FD" w:rsidRDefault="00220AF4">
            <w:pPr>
              <w:rPr>
                <w:rFonts w:cs="Arial"/>
                <w:szCs w:val="24"/>
              </w:rPr>
            </w:pPr>
          </w:p>
        </w:tc>
        <w:tc>
          <w:tcPr>
            <w:tcW w:w="7512" w:type="dxa"/>
          </w:tcPr>
          <w:p w:rsidR="00220AF4" w:rsidRPr="004F11FD" w:rsidRDefault="00220AF4">
            <w:pPr>
              <w:rPr>
                <w:rFonts w:cs="Arial"/>
                <w:szCs w:val="24"/>
              </w:rPr>
            </w:pPr>
          </w:p>
        </w:tc>
      </w:tr>
    </w:tbl>
    <w:p w:rsidR="005D3B79" w:rsidRDefault="005D3B79"/>
    <w:sectPr w:rsidR="005D3B79" w:rsidSect="005D6956">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B6062"/>
    <w:multiLevelType w:val="hybridMultilevel"/>
    <w:tmpl w:val="A54868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565E7B"/>
    <w:multiLevelType w:val="hybridMultilevel"/>
    <w:tmpl w:val="A0E62A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0CB6BE1"/>
    <w:multiLevelType w:val="hybridMultilevel"/>
    <w:tmpl w:val="138A1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7914C8"/>
    <w:multiLevelType w:val="hybridMultilevel"/>
    <w:tmpl w:val="C51EC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2A4E06"/>
    <w:multiLevelType w:val="hybridMultilevel"/>
    <w:tmpl w:val="1ACEB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8F12B9"/>
    <w:multiLevelType w:val="hybridMultilevel"/>
    <w:tmpl w:val="0756E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1E0337"/>
    <w:multiLevelType w:val="hybridMultilevel"/>
    <w:tmpl w:val="F992D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3B55D3"/>
    <w:multiLevelType w:val="hybridMultilevel"/>
    <w:tmpl w:val="787A6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B538FF"/>
    <w:multiLevelType w:val="hybridMultilevel"/>
    <w:tmpl w:val="9EC6857C"/>
    <w:lvl w:ilvl="0" w:tplc="04070001">
      <w:start w:val="1"/>
      <w:numFmt w:val="bullet"/>
      <w:lvlText w:val=""/>
      <w:lvlJc w:val="left"/>
      <w:pPr>
        <w:ind w:left="720" w:hanging="360"/>
      </w:pPr>
      <w:rPr>
        <w:rFonts w:ascii="Symbol" w:hAnsi="Symbol" w:hint="default"/>
      </w:rPr>
    </w:lvl>
    <w:lvl w:ilvl="1" w:tplc="5C3848FC">
      <w:start w:val="1"/>
      <w:numFmt w:val="bullet"/>
      <w:lvlText w:val="o"/>
      <w:lvlJc w:val="left"/>
      <w:pPr>
        <w:ind w:left="1440" w:hanging="360"/>
      </w:pPr>
      <w:rPr>
        <w:rFonts w:ascii="Courier New" w:hAnsi="Courier New" w:cs="Courier New"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F95CDF"/>
    <w:multiLevelType w:val="hybridMultilevel"/>
    <w:tmpl w:val="5C209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ED503D"/>
    <w:multiLevelType w:val="hybridMultilevel"/>
    <w:tmpl w:val="F5F689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0C6862"/>
    <w:multiLevelType w:val="hybridMultilevel"/>
    <w:tmpl w:val="5782A9BC"/>
    <w:lvl w:ilvl="0" w:tplc="D90ACF1E">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054E9B"/>
    <w:multiLevelType w:val="hybridMultilevel"/>
    <w:tmpl w:val="87068B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DB4667"/>
    <w:multiLevelType w:val="hybridMultilevel"/>
    <w:tmpl w:val="29FE71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5C6918"/>
    <w:multiLevelType w:val="hybridMultilevel"/>
    <w:tmpl w:val="68E6C3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CB7155"/>
    <w:multiLevelType w:val="hybridMultilevel"/>
    <w:tmpl w:val="84900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FC5690"/>
    <w:multiLevelType w:val="hybridMultilevel"/>
    <w:tmpl w:val="779AD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3893E34"/>
    <w:multiLevelType w:val="hybridMultilevel"/>
    <w:tmpl w:val="3A38D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3E4DC8"/>
    <w:multiLevelType w:val="hybridMultilevel"/>
    <w:tmpl w:val="8C8A3016"/>
    <w:lvl w:ilvl="0" w:tplc="2828D54E">
      <w:numFmt w:val="bullet"/>
      <w:lvlText w:val=""/>
      <w:lvlJc w:val="left"/>
      <w:pPr>
        <w:ind w:left="827" w:hanging="360"/>
      </w:pPr>
      <w:rPr>
        <w:rFonts w:ascii="Symbol" w:eastAsia="Symbol" w:hAnsi="Symbol" w:cs="Symbol" w:hint="default"/>
        <w:w w:val="100"/>
        <w:sz w:val="22"/>
        <w:szCs w:val="22"/>
        <w:lang w:val="de-DE" w:eastAsia="en-US" w:bidi="ar-SA"/>
      </w:rPr>
    </w:lvl>
    <w:lvl w:ilvl="1" w:tplc="D1264D7A">
      <w:numFmt w:val="bullet"/>
      <w:lvlText w:val="•"/>
      <w:lvlJc w:val="left"/>
      <w:pPr>
        <w:ind w:left="1398" w:hanging="360"/>
      </w:pPr>
      <w:rPr>
        <w:rFonts w:hint="default"/>
        <w:lang w:val="de-DE" w:eastAsia="en-US" w:bidi="ar-SA"/>
      </w:rPr>
    </w:lvl>
    <w:lvl w:ilvl="2" w:tplc="D01C381A">
      <w:numFmt w:val="bullet"/>
      <w:lvlText w:val="•"/>
      <w:lvlJc w:val="left"/>
      <w:pPr>
        <w:ind w:left="1977" w:hanging="360"/>
      </w:pPr>
      <w:rPr>
        <w:rFonts w:hint="default"/>
        <w:lang w:val="de-DE" w:eastAsia="en-US" w:bidi="ar-SA"/>
      </w:rPr>
    </w:lvl>
    <w:lvl w:ilvl="3" w:tplc="B128D5A4">
      <w:numFmt w:val="bullet"/>
      <w:lvlText w:val="•"/>
      <w:lvlJc w:val="left"/>
      <w:pPr>
        <w:ind w:left="2556" w:hanging="360"/>
      </w:pPr>
      <w:rPr>
        <w:rFonts w:hint="default"/>
        <w:lang w:val="de-DE" w:eastAsia="en-US" w:bidi="ar-SA"/>
      </w:rPr>
    </w:lvl>
    <w:lvl w:ilvl="4" w:tplc="95FEDFE6">
      <w:numFmt w:val="bullet"/>
      <w:lvlText w:val="•"/>
      <w:lvlJc w:val="left"/>
      <w:pPr>
        <w:ind w:left="3135" w:hanging="360"/>
      </w:pPr>
      <w:rPr>
        <w:rFonts w:hint="default"/>
        <w:lang w:val="de-DE" w:eastAsia="en-US" w:bidi="ar-SA"/>
      </w:rPr>
    </w:lvl>
    <w:lvl w:ilvl="5" w:tplc="10F87E2C">
      <w:numFmt w:val="bullet"/>
      <w:lvlText w:val="•"/>
      <w:lvlJc w:val="left"/>
      <w:pPr>
        <w:ind w:left="3714" w:hanging="360"/>
      </w:pPr>
      <w:rPr>
        <w:rFonts w:hint="default"/>
        <w:lang w:val="de-DE" w:eastAsia="en-US" w:bidi="ar-SA"/>
      </w:rPr>
    </w:lvl>
    <w:lvl w:ilvl="6" w:tplc="DA347636">
      <w:numFmt w:val="bullet"/>
      <w:lvlText w:val="•"/>
      <w:lvlJc w:val="left"/>
      <w:pPr>
        <w:ind w:left="4292" w:hanging="360"/>
      </w:pPr>
      <w:rPr>
        <w:rFonts w:hint="default"/>
        <w:lang w:val="de-DE" w:eastAsia="en-US" w:bidi="ar-SA"/>
      </w:rPr>
    </w:lvl>
    <w:lvl w:ilvl="7" w:tplc="721E83F0">
      <w:numFmt w:val="bullet"/>
      <w:lvlText w:val="•"/>
      <w:lvlJc w:val="left"/>
      <w:pPr>
        <w:ind w:left="4871" w:hanging="360"/>
      </w:pPr>
      <w:rPr>
        <w:rFonts w:hint="default"/>
        <w:lang w:val="de-DE" w:eastAsia="en-US" w:bidi="ar-SA"/>
      </w:rPr>
    </w:lvl>
    <w:lvl w:ilvl="8" w:tplc="F606EE14">
      <w:numFmt w:val="bullet"/>
      <w:lvlText w:val="•"/>
      <w:lvlJc w:val="left"/>
      <w:pPr>
        <w:ind w:left="5450" w:hanging="360"/>
      </w:pPr>
      <w:rPr>
        <w:rFonts w:hint="default"/>
        <w:lang w:val="de-DE" w:eastAsia="en-US" w:bidi="ar-SA"/>
      </w:rPr>
    </w:lvl>
  </w:abstractNum>
  <w:abstractNum w:abstractNumId="19" w15:restartNumberingAfterBreak="0">
    <w:nsid w:val="3700321A"/>
    <w:multiLevelType w:val="hybridMultilevel"/>
    <w:tmpl w:val="EFF6312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377F460A"/>
    <w:multiLevelType w:val="hybridMultilevel"/>
    <w:tmpl w:val="A9E42F0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3BEA2F99"/>
    <w:multiLevelType w:val="hybridMultilevel"/>
    <w:tmpl w:val="980C92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3CA71409"/>
    <w:multiLevelType w:val="hybridMultilevel"/>
    <w:tmpl w:val="7E5AB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DD311BD"/>
    <w:multiLevelType w:val="hybridMultilevel"/>
    <w:tmpl w:val="411889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E0E59FE"/>
    <w:multiLevelType w:val="hybridMultilevel"/>
    <w:tmpl w:val="46A44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772F66"/>
    <w:multiLevelType w:val="hybridMultilevel"/>
    <w:tmpl w:val="23FE4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D51CDE"/>
    <w:multiLevelType w:val="hybridMultilevel"/>
    <w:tmpl w:val="53987B04"/>
    <w:lvl w:ilvl="0" w:tplc="04070001">
      <w:start w:val="1"/>
      <w:numFmt w:val="bullet"/>
      <w:lvlText w:val=""/>
      <w:lvlJc w:val="left"/>
      <w:pPr>
        <w:ind w:left="599" w:hanging="360"/>
      </w:pPr>
      <w:rPr>
        <w:rFonts w:ascii="Symbol" w:hAnsi="Symbol" w:hint="default"/>
      </w:rPr>
    </w:lvl>
    <w:lvl w:ilvl="1" w:tplc="04070003" w:tentative="1">
      <w:start w:val="1"/>
      <w:numFmt w:val="bullet"/>
      <w:lvlText w:val="o"/>
      <w:lvlJc w:val="left"/>
      <w:pPr>
        <w:ind w:left="1319" w:hanging="360"/>
      </w:pPr>
      <w:rPr>
        <w:rFonts w:ascii="Courier New" w:hAnsi="Courier New" w:cs="Courier New" w:hint="default"/>
      </w:rPr>
    </w:lvl>
    <w:lvl w:ilvl="2" w:tplc="04070005" w:tentative="1">
      <w:start w:val="1"/>
      <w:numFmt w:val="bullet"/>
      <w:lvlText w:val=""/>
      <w:lvlJc w:val="left"/>
      <w:pPr>
        <w:ind w:left="2039" w:hanging="360"/>
      </w:pPr>
      <w:rPr>
        <w:rFonts w:ascii="Wingdings" w:hAnsi="Wingdings" w:hint="default"/>
      </w:rPr>
    </w:lvl>
    <w:lvl w:ilvl="3" w:tplc="04070001" w:tentative="1">
      <w:start w:val="1"/>
      <w:numFmt w:val="bullet"/>
      <w:lvlText w:val=""/>
      <w:lvlJc w:val="left"/>
      <w:pPr>
        <w:ind w:left="2759" w:hanging="360"/>
      </w:pPr>
      <w:rPr>
        <w:rFonts w:ascii="Symbol" w:hAnsi="Symbol" w:hint="default"/>
      </w:rPr>
    </w:lvl>
    <w:lvl w:ilvl="4" w:tplc="04070003" w:tentative="1">
      <w:start w:val="1"/>
      <w:numFmt w:val="bullet"/>
      <w:lvlText w:val="o"/>
      <w:lvlJc w:val="left"/>
      <w:pPr>
        <w:ind w:left="3479" w:hanging="360"/>
      </w:pPr>
      <w:rPr>
        <w:rFonts w:ascii="Courier New" w:hAnsi="Courier New" w:cs="Courier New" w:hint="default"/>
      </w:rPr>
    </w:lvl>
    <w:lvl w:ilvl="5" w:tplc="04070005" w:tentative="1">
      <w:start w:val="1"/>
      <w:numFmt w:val="bullet"/>
      <w:lvlText w:val=""/>
      <w:lvlJc w:val="left"/>
      <w:pPr>
        <w:ind w:left="4199" w:hanging="360"/>
      </w:pPr>
      <w:rPr>
        <w:rFonts w:ascii="Wingdings" w:hAnsi="Wingdings" w:hint="default"/>
      </w:rPr>
    </w:lvl>
    <w:lvl w:ilvl="6" w:tplc="04070001" w:tentative="1">
      <w:start w:val="1"/>
      <w:numFmt w:val="bullet"/>
      <w:lvlText w:val=""/>
      <w:lvlJc w:val="left"/>
      <w:pPr>
        <w:ind w:left="4919" w:hanging="360"/>
      </w:pPr>
      <w:rPr>
        <w:rFonts w:ascii="Symbol" w:hAnsi="Symbol" w:hint="default"/>
      </w:rPr>
    </w:lvl>
    <w:lvl w:ilvl="7" w:tplc="04070003" w:tentative="1">
      <w:start w:val="1"/>
      <w:numFmt w:val="bullet"/>
      <w:lvlText w:val="o"/>
      <w:lvlJc w:val="left"/>
      <w:pPr>
        <w:ind w:left="5639" w:hanging="360"/>
      </w:pPr>
      <w:rPr>
        <w:rFonts w:ascii="Courier New" w:hAnsi="Courier New" w:cs="Courier New" w:hint="default"/>
      </w:rPr>
    </w:lvl>
    <w:lvl w:ilvl="8" w:tplc="04070005" w:tentative="1">
      <w:start w:val="1"/>
      <w:numFmt w:val="bullet"/>
      <w:lvlText w:val=""/>
      <w:lvlJc w:val="left"/>
      <w:pPr>
        <w:ind w:left="6359" w:hanging="360"/>
      </w:pPr>
      <w:rPr>
        <w:rFonts w:ascii="Wingdings" w:hAnsi="Wingdings" w:hint="default"/>
      </w:rPr>
    </w:lvl>
  </w:abstractNum>
  <w:abstractNum w:abstractNumId="27" w15:restartNumberingAfterBreak="0">
    <w:nsid w:val="48146241"/>
    <w:multiLevelType w:val="hybridMultilevel"/>
    <w:tmpl w:val="C9A8D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AB4219C"/>
    <w:multiLevelType w:val="hybridMultilevel"/>
    <w:tmpl w:val="28BC1B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4C245647"/>
    <w:multiLevelType w:val="hybridMultilevel"/>
    <w:tmpl w:val="57DC2E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4CA75BB7"/>
    <w:multiLevelType w:val="hybridMultilevel"/>
    <w:tmpl w:val="AA2627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4FE142F9"/>
    <w:multiLevelType w:val="hybridMultilevel"/>
    <w:tmpl w:val="3C2847D4"/>
    <w:lvl w:ilvl="0" w:tplc="04070001">
      <w:start w:val="1"/>
      <w:numFmt w:val="bullet"/>
      <w:lvlText w:val=""/>
      <w:lvlJc w:val="left"/>
      <w:pPr>
        <w:ind w:left="5700" w:hanging="360"/>
      </w:pPr>
      <w:rPr>
        <w:rFonts w:ascii="Symbol" w:hAnsi="Symbol" w:hint="default"/>
      </w:rPr>
    </w:lvl>
    <w:lvl w:ilvl="1" w:tplc="04070003">
      <w:start w:val="1"/>
      <w:numFmt w:val="bullet"/>
      <w:lvlText w:val="o"/>
      <w:lvlJc w:val="left"/>
      <w:pPr>
        <w:ind w:left="6420" w:hanging="360"/>
      </w:pPr>
      <w:rPr>
        <w:rFonts w:ascii="Courier New" w:hAnsi="Courier New" w:cs="Courier New" w:hint="default"/>
      </w:rPr>
    </w:lvl>
    <w:lvl w:ilvl="2" w:tplc="04070005" w:tentative="1">
      <w:start w:val="1"/>
      <w:numFmt w:val="bullet"/>
      <w:lvlText w:val=""/>
      <w:lvlJc w:val="left"/>
      <w:pPr>
        <w:ind w:left="7140" w:hanging="360"/>
      </w:pPr>
      <w:rPr>
        <w:rFonts w:ascii="Wingdings" w:hAnsi="Wingdings" w:hint="default"/>
      </w:rPr>
    </w:lvl>
    <w:lvl w:ilvl="3" w:tplc="04070001" w:tentative="1">
      <w:start w:val="1"/>
      <w:numFmt w:val="bullet"/>
      <w:lvlText w:val=""/>
      <w:lvlJc w:val="left"/>
      <w:pPr>
        <w:ind w:left="7860" w:hanging="360"/>
      </w:pPr>
      <w:rPr>
        <w:rFonts w:ascii="Symbol" w:hAnsi="Symbol" w:hint="default"/>
      </w:rPr>
    </w:lvl>
    <w:lvl w:ilvl="4" w:tplc="04070003" w:tentative="1">
      <w:start w:val="1"/>
      <w:numFmt w:val="bullet"/>
      <w:lvlText w:val="o"/>
      <w:lvlJc w:val="left"/>
      <w:pPr>
        <w:ind w:left="8580" w:hanging="360"/>
      </w:pPr>
      <w:rPr>
        <w:rFonts w:ascii="Courier New" w:hAnsi="Courier New" w:cs="Courier New" w:hint="default"/>
      </w:rPr>
    </w:lvl>
    <w:lvl w:ilvl="5" w:tplc="04070005" w:tentative="1">
      <w:start w:val="1"/>
      <w:numFmt w:val="bullet"/>
      <w:lvlText w:val=""/>
      <w:lvlJc w:val="left"/>
      <w:pPr>
        <w:ind w:left="9300" w:hanging="360"/>
      </w:pPr>
      <w:rPr>
        <w:rFonts w:ascii="Wingdings" w:hAnsi="Wingdings" w:hint="default"/>
      </w:rPr>
    </w:lvl>
    <w:lvl w:ilvl="6" w:tplc="04070001" w:tentative="1">
      <w:start w:val="1"/>
      <w:numFmt w:val="bullet"/>
      <w:lvlText w:val=""/>
      <w:lvlJc w:val="left"/>
      <w:pPr>
        <w:ind w:left="10020" w:hanging="360"/>
      </w:pPr>
      <w:rPr>
        <w:rFonts w:ascii="Symbol" w:hAnsi="Symbol" w:hint="default"/>
      </w:rPr>
    </w:lvl>
    <w:lvl w:ilvl="7" w:tplc="04070003" w:tentative="1">
      <w:start w:val="1"/>
      <w:numFmt w:val="bullet"/>
      <w:lvlText w:val="o"/>
      <w:lvlJc w:val="left"/>
      <w:pPr>
        <w:ind w:left="10740" w:hanging="360"/>
      </w:pPr>
      <w:rPr>
        <w:rFonts w:ascii="Courier New" w:hAnsi="Courier New" w:cs="Courier New" w:hint="default"/>
      </w:rPr>
    </w:lvl>
    <w:lvl w:ilvl="8" w:tplc="04070005" w:tentative="1">
      <w:start w:val="1"/>
      <w:numFmt w:val="bullet"/>
      <w:lvlText w:val=""/>
      <w:lvlJc w:val="left"/>
      <w:pPr>
        <w:ind w:left="11460" w:hanging="360"/>
      </w:pPr>
      <w:rPr>
        <w:rFonts w:ascii="Wingdings" w:hAnsi="Wingdings" w:hint="default"/>
      </w:rPr>
    </w:lvl>
  </w:abstractNum>
  <w:abstractNum w:abstractNumId="32" w15:restartNumberingAfterBreak="0">
    <w:nsid w:val="525129F3"/>
    <w:multiLevelType w:val="hybridMultilevel"/>
    <w:tmpl w:val="1A2A0F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56DA2970"/>
    <w:multiLevelType w:val="hybridMultilevel"/>
    <w:tmpl w:val="AA6A1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E540FA3"/>
    <w:multiLevelType w:val="hybridMultilevel"/>
    <w:tmpl w:val="49D87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F075C34"/>
    <w:multiLevelType w:val="hybridMultilevel"/>
    <w:tmpl w:val="F418DF9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5F382423"/>
    <w:multiLevelType w:val="hybridMultilevel"/>
    <w:tmpl w:val="FDF2B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4ED25FF"/>
    <w:multiLevelType w:val="hybridMultilevel"/>
    <w:tmpl w:val="57666A9E"/>
    <w:lvl w:ilvl="0" w:tplc="891EBB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AFB6F68"/>
    <w:multiLevelType w:val="hybridMultilevel"/>
    <w:tmpl w:val="019E7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B2E0397"/>
    <w:multiLevelType w:val="hybridMultilevel"/>
    <w:tmpl w:val="BF8AC25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707D96"/>
    <w:multiLevelType w:val="hybridMultilevel"/>
    <w:tmpl w:val="52AC0EF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1" w15:restartNumberingAfterBreak="0">
    <w:nsid w:val="6C014414"/>
    <w:multiLevelType w:val="hybridMultilevel"/>
    <w:tmpl w:val="0C2EA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F7059C7"/>
    <w:multiLevelType w:val="hybridMultilevel"/>
    <w:tmpl w:val="DCECEF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43" w15:restartNumberingAfterBreak="0">
    <w:nsid w:val="71551136"/>
    <w:multiLevelType w:val="hybridMultilevel"/>
    <w:tmpl w:val="D1C4E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17608F9"/>
    <w:multiLevelType w:val="hybridMultilevel"/>
    <w:tmpl w:val="B8BEE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6741CF9"/>
    <w:multiLevelType w:val="hybridMultilevel"/>
    <w:tmpl w:val="86505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7A53DA4"/>
    <w:multiLevelType w:val="hybridMultilevel"/>
    <w:tmpl w:val="138661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8ED5BBD"/>
    <w:multiLevelType w:val="hybridMultilevel"/>
    <w:tmpl w:val="6F6E56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9B02FC4"/>
    <w:multiLevelType w:val="hybridMultilevel"/>
    <w:tmpl w:val="53B81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9"/>
  </w:num>
  <w:num w:numId="4">
    <w:abstractNumId w:val="31"/>
  </w:num>
  <w:num w:numId="5">
    <w:abstractNumId w:val="19"/>
  </w:num>
  <w:num w:numId="6">
    <w:abstractNumId w:val="35"/>
  </w:num>
  <w:num w:numId="7">
    <w:abstractNumId w:val="11"/>
  </w:num>
  <w:num w:numId="8">
    <w:abstractNumId w:val="34"/>
  </w:num>
  <w:num w:numId="9">
    <w:abstractNumId w:val="2"/>
  </w:num>
  <w:num w:numId="10">
    <w:abstractNumId w:val="38"/>
  </w:num>
  <w:num w:numId="11">
    <w:abstractNumId w:val="15"/>
  </w:num>
  <w:num w:numId="12">
    <w:abstractNumId w:val="40"/>
  </w:num>
  <w:num w:numId="13">
    <w:abstractNumId w:val="14"/>
  </w:num>
  <w:num w:numId="14">
    <w:abstractNumId w:val="8"/>
  </w:num>
  <w:num w:numId="15">
    <w:abstractNumId w:val="20"/>
  </w:num>
  <w:num w:numId="16">
    <w:abstractNumId w:val="46"/>
  </w:num>
  <w:num w:numId="17">
    <w:abstractNumId w:val="30"/>
  </w:num>
  <w:num w:numId="18">
    <w:abstractNumId w:val="5"/>
  </w:num>
  <w:num w:numId="19">
    <w:abstractNumId w:val="13"/>
  </w:num>
  <w:num w:numId="20">
    <w:abstractNumId w:val="12"/>
  </w:num>
  <w:num w:numId="21">
    <w:abstractNumId w:val="48"/>
  </w:num>
  <w:num w:numId="22">
    <w:abstractNumId w:val="45"/>
  </w:num>
  <w:num w:numId="23">
    <w:abstractNumId w:val="26"/>
  </w:num>
  <w:num w:numId="24">
    <w:abstractNumId w:val="6"/>
  </w:num>
  <w:num w:numId="25">
    <w:abstractNumId w:val="29"/>
  </w:num>
  <w:num w:numId="26">
    <w:abstractNumId w:val="25"/>
  </w:num>
  <w:num w:numId="27">
    <w:abstractNumId w:val="33"/>
  </w:num>
  <w:num w:numId="28">
    <w:abstractNumId w:val="27"/>
  </w:num>
  <w:num w:numId="29">
    <w:abstractNumId w:val="43"/>
  </w:num>
  <w:num w:numId="30">
    <w:abstractNumId w:val="17"/>
  </w:num>
  <w:num w:numId="31">
    <w:abstractNumId w:val="3"/>
  </w:num>
  <w:num w:numId="32">
    <w:abstractNumId w:val="24"/>
  </w:num>
  <w:num w:numId="33">
    <w:abstractNumId w:val="10"/>
  </w:num>
  <w:num w:numId="34">
    <w:abstractNumId w:val="47"/>
  </w:num>
  <w:num w:numId="35">
    <w:abstractNumId w:val="1"/>
  </w:num>
  <w:num w:numId="36">
    <w:abstractNumId w:val="7"/>
  </w:num>
  <w:num w:numId="37">
    <w:abstractNumId w:val="0"/>
  </w:num>
  <w:num w:numId="38">
    <w:abstractNumId w:val="41"/>
  </w:num>
  <w:num w:numId="39">
    <w:abstractNumId w:val="22"/>
  </w:num>
  <w:num w:numId="40">
    <w:abstractNumId w:val="32"/>
  </w:num>
  <w:num w:numId="41">
    <w:abstractNumId w:val="21"/>
  </w:num>
  <w:num w:numId="42">
    <w:abstractNumId w:val="18"/>
  </w:num>
  <w:num w:numId="43">
    <w:abstractNumId w:val="39"/>
  </w:num>
  <w:num w:numId="44">
    <w:abstractNumId w:val="44"/>
  </w:num>
  <w:num w:numId="45">
    <w:abstractNumId w:val="42"/>
  </w:num>
  <w:num w:numId="46">
    <w:abstractNumId w:val="28"/>
  </w:num>
  <w:num w:numId="47">
    <w:abstractNumId w:val="4"/>
  </w:num>
  <w:num w:numId="48">
    <w:abstractNumId w:val="37"/>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956"/>
    <w:rsid w:val="00004F49"/>
    <w:rsid w:val="000133AE"/>
    <w:rsid w:val="000158FE"/>
    <w:rsid w:val="000304CD"/>
    <w:rsid w:val="00044A4E"/>
    <w:rsid w:val="000551D0"/>
    <w:rsid w:val="000672A2"/>
    <w:rsid w:val="00072B3C"/>
    <w:rsid w:val="00073E43"/>
    <w:rsid w:val="000934AC"/>
    <w:rsid w:val="000E73E5"/>
    <w:rsid w:val="001261D6"/>
    <w:rsid w:val="001349EB"/>
    <w:rsid w:val="001407D9"/>
    <w:rsid w:val="00157203"/>
    <w:rsid w:val="00170C58"/>
    <w:rsid w:val="00170E36"/>
    <w:rsid w:val="00182C98"/>
    <w:rsid w:val="00183FAC"/>
    <w:rsid w:val="0019055D"/>
    <w:rsid w:val="001A3F2D"/>
    <w:rsid w:val="001B3EE0"/>
    <w:rsid w:val="001C381C"/>
    <w:rsid w:val="001E6679"/>
    <w:rsid w:val="001F2724"/>
    <w:rsid w:val="00211BEC"/>
    <w:rsid w:val="00220AF4"/>
    <w:rsid w:val="002542EB"/>
    <w:rsid w:val="0028000E"/>
    <w:rsid w:val="0028561F"/>
    <w:rsid w:val="00296264"/>
    <w:rsid w:val="002D492A"/>
    <w:rsid w:val="00335334"/>
    <w:rsid w:val="00352536"/>
    <w:rsid w:val="00376514"/>
    <w:rsid w:val="00397879"/>
    <w:rsid w:val="003A1C8C"/>
    <w:rsid w:val="003A6077"/>
    <w:rsid w:val="003B58DE"/>
    <w:rsid w:val="003C1CE6"/>
    <w:rsid w:val="003C29B1"/>
    <w:rsid w:val="003D0B74"/>
    <w:rsid w:val="003D3E71"/>
    <w:rsid w:val="003D6FCE"/>
    <w:rsid w:val="003E1C74"/>
    <w:rsid w:val="004075C2"/>
    <w:rsid w:val="00413E3C"/>
    <w:rsid w:val="00421866"/>
    <w:rsid w:val="00434F1A"/>
    <w:rsid w:val="004459FC"/>
    <w:rsid w:val="00450CC2"/>
    <w:rsid w:val="004A2703"/>
    <w:rsid w:val="004A633A"/>
    <w:rsid w:val="004A6F29"/>
    <w:rsid w:val="004B2A69"/>
    <w:rsid w:val="004C5148"/>
    <w:rsid w:val="004C52B6"/>
    <w:rsid w:val="004D2175"/>
    <w:rsid w:val="004D60BE"/>
    <w:rsid w:val="004E0A90"/>
    <w:rsid w:val="004E27CE"/>
    <w:rsid w:val="004E3C8D"/>
    <w:rsid w:val="004E7CC4"/>
    <w:rsid w:val="004F11FD"/>
    <w:rsid w:val="00527FEB"/>
    <w:rsid w:val="00544321"/>
    <w:rsid w:val="00550A0C"/>
    <w:rsid w:val="00560F30"/>
    <w:rsid w:val="005D3825"/>
    <w:rsid w:val="005D3B79"/>
    <w:rsid w:val="005D6956"/>
    <w:rsid w:val="00605A5D"/>
    <w:rsid w:val="006535D0"/>
    <w:rsid w:val="00654F82"/>
    <w:rsid w:val="00656E6F"/>
    <w:rsid w:val="00700367"/>
    <w:rsid w:val="0072391B"/>
    <w:rsid w:val="00737CEE"/>
    <w:rsid w:val="00772272"/>
    <w:rsid w:val="00793D29"/>
    <w:rsid w:val="007A0C9E"/>
    <w:rsid w:val="007A3752"/>
    <w:rsid w:val="007A3EBE"/>
    <w:rsid w:val="007D36F7"/>
    <w:rsid w:val="007D453C"/>
    <w:rsid w:val="007D4AB7"/>
    <w:rsid w:val="007F04BA"/>
    <w:rsid w:val="007F761A"/>
    <w:rsid w:val="008127CF"/>
    <w:rsid w:val="008137BD"/>
    <w:rsid w:val="008148B0"/>
    <w:rsid w:val="00816A2B"/>
    <w:rsid w:val="00844F19"/>
    <w:rsid w:val="00872D80"/>
    <w:rsid w:val="0087427F"/>
    <w:rsid w:val="008746B5"/>
    <w:rsid w:val="00882A74"/>
    <w:rsid w:val="0089767E"/>
    <w:rsid w:val="008A6C35"/>
    <w:rsid w:val="008D23C3"/>
    <w:rsid w:val="008F228C"/>
    <w:rsid w:val="00916BB4"/>
    <w:rsid w:val="00960887"/>
    <w:rsid w:val="009834E8"/>
    <w:rsid w:val="009A243E"/>
    <w:rsid w:val="009B0978"/>
    <w:rsid w:val="009C7F9A"/>
    <w:rsid w:val="009D3D67"/>
    <w:rsid w:val="009E24E5"/>
    <w:rsid w:val="009F4DC7"/>
    <w:rsid w:val="00A1036D"/>
    <w:rsid w:val="00A2008C"/>
    <w:rsid w:val="00A32A24"/>
    <w:rsid w:val="00A35EC4"/>
    <w:rsid w:val="00A94D02"/>
    <w:rsid w:val="00A96794"/>
    <w:rsid w:val="00AC2470"/>
    <w:rsid w:val="00AC509E"/>
    <w:rsid w:val="00AE516A"/>
    <w:rsid w:val="00AF4432"/>
    <w:rsid w:val="00B0703E"/>
    <w:rsid w:val="00B101F8"/>
    <w:rsid w:val="00B47F5C"/>
    <w:rsid w:val="00B84820"/>
    <w:rsid w:val="00B85A65"/>
    <w:rsid w:val="00BA2C6E"/>
    <w:rsid w:val="00BB4401"/>
    <w:rsid w:val="00BD2616"/>
    <w:rsid w:val="00C014F7"/>
    <w:rsid w:val="00C11C1F"/>
    <w:rsid w:val="00C11CD7"/>
    <w:rsid w:val="00C2583B"/>
    <w:rsid w:val="00C278F0"/>
    <w:rsid w:val="00C3027C"/>
    <w:rsid w:val="00C567E1"/>
    <w:rsid w:val="00C67D48"/>
    <w:rsid w:val="00C97348"/>
    <w:rsid w:val="00CB46DF"/>
    <w:rsid w:val="00CD774B"/>
    <w:rsid w:val="00CE27B2"/>
    <w:rsid w:val="00CE28BA"/>
    <w:rsid w:val="00CE32AC"/>
    <w:rsid w:val="00CF3B89"/>
    <w:rsid w:val="00D228B7"/>
    <w:rsid w:val="00D33353"/>
    <w:rsid w:val="00D52CBB"/>
    <w:rsid w:val="00D8412D"/>
    <w:rsid w:val="00DA5782"/>
    <w:rsid w:val="00DB6067"/>
    <w:rsid w:val="00E11435"/>
    <w:rsid w:val="00E170BA"/>
    <w:rsid w:val="00E33637"/>
    <w:rsid w:val="00E70ADB"/>
    <w:rsid w:val="00E71E23"/>
    <w:rsid w:val="00E978CC"/>
    <w:rsid w:val="00EA6D0D"/>
    <w:rsid w:val="00EC7E17"/>
    <w:rsid w:val="00EE06EA"/>
    <w:rsid w:val="00EE0809"/>
    <w:rsid w:val="00F029D9"/>
    <w:rsid w:val="00F2018F"/>
    <w:rsid w:val="00F311D7"/>
    <w:rsid w:val="00F9633A"/>
    <w:rsid w:val="00FA67C3"/>
    <w:rsid w:val="00FD54EF"/>
    <w:rsid w:val="00FE3794"/>
    <w:rsid w:val="00FE48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2802"/>
  <w15:docId w15:val="{86C3B47A-5C14-47E7-B178-5F3AE01C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7F9A"/>
    <w:pPr>
      <w:spacing w:after="0" w:line="240" w:lineRule="auto"/>
      <w:jc w:val="both"/>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D6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4F1A"/>
    <w:pPr>
      <w:ind w:left="720"/>
      <w:contextualSpacing/>
      <w:jc w:val="left"/>
    </w:pPr>
    <w:rPr>
      <w:rFonts w:asciiTheme="minorHAnsi" w:hAnsiTheme="minorHAnsi"/>
      <w:sz w:val="22"/>
    </w:rPr>
  </w:style>
  <w:style w:type="paragraph" w:customStyle="1" w:styleId="Default">
    <w:name w:val="Default"/>
    <w:rsid w:val="00656E6F"/>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pfzeile">
    <w:name w:val="header"/>
    <w:basedOn w:val="Standard"/>
    <w:link w:val="KopfzeileZchn"/>
    <w:uiPriority w:val="99"/>
    <w:unhideWhenUsed/>
    <w:rsid w:val="003A1C8C"/>
    <w:pPr>
      <w:tabs>
        <w:tab w:val="center" w:pos="4536"/>
        <w:tab w:val="right" w:pos="9072"/>
      </w:tabs>
      <w:jc w:val="left"/>
    </w:pPr>
    <w:rPr>
      <w:rFonts w:asciiTheme="minorHAnsi" w:hAnsiTheme="minorHAnsi"/>
      <w:sz w:val="22"/>
    </w:rPr>
  </w:style>
  <w:style w:type="character" w:customStyle="1" w:styleId="KopfzeileZchn">
    <w:name w:val="Kopfzeile Zchn"/>
    <w:basedOn w:val="Absatz-Standardschriftart"/>
    <w:link w:val="Kopfzeile"/>
    <w:uiPriority w:val="99"/>
    <w:rsid w:val="003A1C8C"/>
  </w:style>
  <w:style w:type="paragraph" w:customStyle="1" w:styleId="Text">
    <w:name w:val="Text"/>
    <w:rsid w:val="00AC2470"/>
    <w:pPr>
      <w:spacing w:after="0" w:line="240" w:lineRule="auto"/>
    </w:pPr>
    <w:rPr>
      <w:rFonts w:ascii="Helvetica" w:eastAsia="ヒラギノ角ゴ Pro W3" w:hAnsi="Helvetica" w:cs="Times New Roman"/>
      <w:color w:val="000000"/>
      <w:sz w:val="24"/>
      <w:szCs w:val="20"/>
      <w:lang w:eastAsia="de-DE"/>
    </w:rPr>
  </w:style>
  <w:style w:type="paragraph" w:customStyle="1" w:styleId="Listenabsatz1">
    <w:name w:val="Listenabsatz1"/>
    <w:rsid w:val="007F04BA"/>
    <w:pPr>
      <w:spacing w:after="0" w:line="240" w:lineRule="auto"/>
      <w:ind w:left="720"/>
    </w:pPr>
    <w:rPr>
      <w:rFonts w:ascii="Arial" w:eastAsia="ヒラギノ角ゴ Pro W3" w:hAnsi="Arial" w:cs="Times New Roman"/>
      <w:color w:val="000000"/>
      <w:sz w:val="20"/>
      <w:szCs w:val="20"/>
      <w:lang w:eastAsia="de-DE"/>
    </w:rPr>
  </w:style>
  <w:style w:type="paragraph" w:customStyle="1" w:styleId="TableParagraph">
    <w:name w:val="Table Paragraph"/>
    <w:basedOn w:val="Standard"/>
    <w:uiPriority w:val="1"/>
    <w:qFormat/>
    <w:rsid w:val="00296264"/>
    <w:pPr>
      <w:widowControl w:val="0"/>
      <w:autoSpaceDE w:val="0"/>
      <w:autoSpaceDN w:val="0"/>
      <w:ind w:left="107"/>
      <w:jc w:val="left"/>
    </w:pPr>
    <w:rPr>
      <w:rFonts w:eastAsia="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9DF1D-BDED-4753-BA6D-EE83C72B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3236</Words>
  <Characters>20394</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DKG</dc:creator>
  <cp:lastModifiedBy>DKG</cp:lastModifiedBy>
  <cp:revision>9</cp:revision>
  <dcterms:created xsi:type="dcterms:W3CDTF">2022-01-20T08:33:00Z</dcterms:created>
  <dcterms:modified xsi:type="dcterms:W3CDTF">2022-03-15T08:53:00Z</dcterms:modified>
</cp:coreProperties>
</file>