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5F0E04" w:rsidRPr="00674FEC" w:rsidRDefault="005F0E04" w:rsidP="005F0E04">
      <w:pPr>
        <w:pStyle w:val="Default"/>
        <w:jc w:val="center"/>
        <w:rPr>
          <w:b/>
          <w:bCs/>
          <w:color w:val="auto"/>
          <w:sz w:val="28"/>
          <w:szCs w:val="28"/>
        </w:rPr>
      </w:pPr>
      <w:r w:rsidRPr="00674FEC">
        <w:rPr>
          <w:b/>
          <w:bCs/>
          <w:color w:val="auto"/>
          <w:sz w:val="28"/>
          <w:szCs w:val="28"/>
        </w:rPr>
        <w:t>Mustervertrag</w:t>
      </w:r>
    </w:p>
    <w:p w:rsidR="005F0E04" w:rsidRPr="00674FEC" w:rsidRDefault="005F0E04" w:rsidP="005F0E04">
      <w:pPr>
        <w:pStyle w:val="Default"/>
        <w:ind w:right="280"/>
        <w:jc w:val="center"/>
        <w:rPr>
          <w:color w:val="auto"/>
          <w:sz w:val="28"/>
          <w:szCs w:val="28"/>
        </w:rPr>
      </w:pPr>
    </w:p>
    <w:p w:rsidR="005F0E04" w:rsidRPr="00674FEC" w:rsidRDefault="005F0E04" w:rsidP="005F0E04">
      <w:pPr>
        <w:pStyle w:val="Default"/>
        <w:ind w:right="280"/>
        <w:jc w:val="center"/>
        <w:rPr>
          <w:b/>
          <w:bCs/>
          <w:color w:val="auto"/>
          <w:sz w:val="28"/>
          <w:szCs w:val="28"/>
        </w:rPr>
      </w:pPr>
      <w:r w:rsidRPr="00674FEC">
        <w:rPr>
          <w:b/>
          <w:bCs/>
          <w:color w:val="auto"/>
          <w:sz w:val="28"/>
          <w:szCs w:val="28"/>
        </w:rPr>
        <w:t xml:space="preserve">für den Abschluss einer Kooperationsvereinbarung </w:t>
      </w:r>
    </w:p>
    <w:p w:rsidR="005F0E04" w:rsidRPr="00674FEC" w:rsidRDefault="005F0E04" w:rsidP="005F0E04">
      <w:pPr>
        <w:pStyle w:val="Default"/>
        <w:ind w:right="280"/>
        <w:jc w:val="center"/>
        <w:rPr>
          <w:b/>
          <w:bCs/>
          <w:color w:val="auto"/>
          <w:sz w:val="28"/>
          <w:szCs w:val="28"/>
        </w:rPr>
      </w:pPr>
    </w:p>
    <w:p w:rsidR="005F0E04" w:rsidRDefault="005F0E04" w:rsidP="005F0E04">
      <w:pPr>
        <w:pStyle w:val="Default"/>
        <w:ind w:right="280"/>
        <w:jc w:val="center"/>
        <w:rPr>
          <w:b/>
          <w:bCs/>
          <w:color w:val="auto"/>
          <w:sz w:val="28"/>
          <w:szCs w:val="28"/>
        </w:rPr>
      </w:pPr>
      <w:r w:rsidRPr="00674FEC">
        <w:rPr>
          <w:b/>
          <w:bCs/>
          <w:color w:val="auto"/>
          <w:sz w:val="28"/>
          <w:szCs w:val="28"/>
        </w:rPr>
        <w:t xml:space="preserve">zur Weiterbildung von Gesundheits- und Krankenpflegerinnen, Gesundheits- und Krankenpflegern, </w:t>
      </w:r>
    </w:p>
    <w:p w:rsidR="005F0E04" w:rsidRPr="00674FEC" w:rsidRDefault="005F0E04" w:rsidP="005F0E04">
      <w:pPr>
        <w:pStyle w:val="Default"/>
        <w:ind w:right="280"/>
        <w:jc w:val="center"/>
        <w:rPr>
          <w:color w:val="auto"/>
          <w:sz w:val="28"/>
          <w:szCs w:val="28"/>
        </w:rPr>
      </w:pPr>
      <w:r w:rsidRPr="00674FEC">
        <w:rPr>
          <w:b/>
          <w:bCs/>
          <w:color w:val="auto"/>
          <w:sz w:val="28"/>
          <w:szCs w:val="28"/>
        </w:rPr>
        <w:t xml:space="preserve">Gesundheits- und Kinderkrankenpflegerinnen, </w:t>
      </w:r>
    </w:p>
    <w:p w:rsidR="005F0E04" w:rsidRDefault="005F0E04" w:rsidP="005F0E04">
      <w:pPr>
        <w:pStyle w:val="Default"/>
        <w:ind w:right="280"/>
        <w:jc w:val="center"/>
        <w:rPr>
          <w:b/>
          <w:bCs/>
          <w:color w:val="auto"/>
        </w:rPr>
      </w:pPr>
      <w:r w:rsidRPr="00674FEC">
        <w:rPr>
          <w:b/>
          <w:bCs/>
          <w:color w:val="auto"/>
          <w:sz w:val="28"/>
          <w:szCs w:val="28"/>
        </w:rPr>
        <w:t>Gesundheits- und Kinderkrankenpflegern</w:t>
      </w:r>
      <w:r w:rsidRPr="00674FEC">
        <w:rPr>
          <w:b/>
          <w:bCs/>
          <w:color w:val="auto"/>
        </w:rPr>
        <w:t xml:space="preserve"> </w:t>
      </w:r>
    </w:p>
    <w:p w:rsidR="00FA6815" w:rsidRPr="00FA6815" w:rsidRDefault="00FA6815" w:rsidP="00FA6815">
      <w:pPr>
        <w:pStyle w:val="Default"/>
        <w:ind w:right="280"/>
        <w:jc w:val="center"/>
        <w:rPr>
          <w:b/>
          <w:bCs/>
          <w:color w:val="auto"/>
          <w:sz w:val="28"/>
          <w:szCs w:val="28"/>
        </w:rPr>
      </w:pPr>
      <w:r w:rsidRPr="00FA6815">
        <w:rPr>
          <w:b/>
          <w:bCs/>
          <w:color w:val="auto"/>
          <w:sz w:val="28"/>
          <w:szCs w:val="28"/>
        </w:rPr>
        <w:t xml:space="preserve">Krankenschwestern, -pflegern, </w:t>
      </w:r>
    </w:p>
    <w:p w:rsidR="00FA6815" w:rsidRPr="00FA6815" w:rsidRDefault="00FA6815" w:rsidP="00FA6815">
      <w:pPr>
        <w:pStyle w:val="Default"/>
        <w:ind w:right="280"/>
        <w:jc w:val="center"/>
        <w:rPr>
          <w:b/>
          <w:bCs/>
          <w:color w:val="auto"/>
          <w:sz w:val="28"/>
          <w:szCs w:val="28"/>
        </w:rPr>
      </w:pPr>
      <w:r w:rsidRPr="00FA6815">
        <w:rPr>
          <w:b/>
          <w:bCs/>
          <w:color w:val="auto"/>
          <w:sz w:val="28"/>
          <w:szCs w:val="28"/>
        </w:rPr>
        <w:t>Kinderkrankenschwestern, -pflegern,</w:t>
      </w:r>
    </w:p>
    <w:p w:rsidR="00FA6815" w:rsidRPr="00FA6815" w:rsidRDefault="00FA6815" w:rsidP="00FA6815">
      <w:pPr>
        <w:pStyle w:val="Default"/>
        <w:ind w:right="280"/>
        <w:jc w:val="center"/>
        <w:rPr>
          <w:b/>
          <w:bCs/>
          <w:color w:val="auto"/>
          <w:sz w:val="28"/>
          <w:szCs w:val="28"/>
        </w:rPr>
      </w:pPr>
      <w:r w:rsidRPr="00FA6815">
        <w:rPr>
          <w:b/>
          <w:bCs/>
          <w:color w:val="auto"/>
          <w:sz w:val="28"/>
          <w:szCs w:val="28"/>
        </w:rPr>
        <w:t>Altenpflegerinnen und Altenpfleger,</w:t>
      </w:r>
    </w:p>
    <w:p w:rsidR="00FA6815" w:rsidRPr="00FA6815" w:rsidRDefault="00FA6815" w:rsidP="00FA6815">
      <w:pPr>
        <w:pStyle w:val="Default"/>
        <w:ind w:right="280"/>
        <w:jc w:val="center"/>
        <w:rPr>
          <w:b/>
          <w:bCs/>
          <w:color w:val="auto"/>
          <w:sz w:val="28"/>
          <w:szCs w:val="28"/>
        </w:rPr>
      </w:pPr>
      <w:r w:rsidRPr="00FA6815">
        <w:rPr>
          <w:b/>
          <w:bCs/>
          <w:color w:val="auto"/>
          <w:sz w:val="28"/>
          <w:szCs w:val="28"/>
        </w:rPr>
        <w:t>Hebammen/Entbindungspfleger</w:t>
      </w:r>
    </w:p>
    <w:p w:rsidR="00FA6815" w:rsidRPr="00FA6815" w:rsidRDefault="00FA6815" w:rsidP="00FA6815">
      <w:pPr>
        <w:pStyle w:val="Default"/>
        <w:ind w:right="280"/>
        <w:jc w:val="center"/>
        <w:rPr>
          <w:b/>
          <w:bCs/>
          <w:color w:val="auto"/>
          <w:sz w:val="28"/>
          <w:szCs w:val="28"/>
        </w:rPr>
      </w:pPr>
      <w:r w:rsidRPr="00FA6815">
        <w:rPr>
          <w:b/>
          <w:bCs/>
          <w:color w:val="auto"/>
          <w:sz w:val="28"/>
          <w:szCs w:val="28"/>
        </w:rPr>
        <w:t>Operationstechnische Assistentinnen und Assistenten</w:t>
      </w:r>
    </w:p>
    <w:p w:rsidR="00FA6815" w:rsidRPr="00FA6815" w:rsidRDefault="00FA6815" w:rsidP="00FA6815">
      <w:pPr>
        <w:pStyle w:val="Default"/>
        <w:ind w:right="280"/>
        <w:jc w:val="center"/>
        <w:rPr>
          <w:b/>
          <w:bCs/>
          <w:color w:val="auto"/>
          <w:sz w:val="28"/>
          <w:szCs w:val="28"/>
        </w:rPr>
      </w:pPr>
      <w:r w:rsidRPr="00FA6815">
        <w:rPr>
          <w:b/>
          <w:bCs/>
          <w:color w:val="auto"/>
          <w:sz w:val="28"/>
          <w:szCs w:val="28"/>
        </w:rPr>
        <w:t>Anästhesietechnische Assistentinnen und Assistenten</w:t>
      </w:r>
    </w:p>
    <w:p w:rsidR="00FA6815" w:rsidRPr="00FA6815" w:rsidRDefault="00FA6815" w:rsidP="00FA6815">
      <w:pPr>
        <w:pStyle w:val="Default"/>
        <w:ind w:right="280"/>
        <w:jc w:val="center"/>
        <w:rPr>
          <w:b/>
          <w:bCs/>
          <w:color w:val="auto"/>
          <w:sz w:val="28"/>
          <w:szCs w:val="28"/>
        </w:rPr>
      </w:pPr>
      <w:r w:rsidRPr="00FA6815">
        <w:rPr>
          <w:b/>
          <w:bCs/>
          <w:color w:val="auto"/>
          <w:sz w:val="28"/>
          <w:szCs w:val="28"/>
        </w:rPr>
        <w:t>Notfallsanitäterinnen und Notfallsanitäter</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775212">
      <w:pPr>
        <w:pStyle w:val="Default"/>
        <w:ind w:right="280"/>
        <w:jc w:val="both"/>
        <w:rPr>
          <w:color w:val="auto"/>
          <w:sz w:val="22"/>
          <w:szCs w:val="22"/>
        </w:rPr>
      </w:pPr>
      <w:r w:rsidRPr="00674FEC">
        <w:rPr>
          <w:color w:val="auto"/>
          <w:sz w:val="22"/>
          <w:szCs w:val="22"/>
        </w:rPr>
        <w:t>als Träger der Weiterbildungsmaßnahme zur/zum „Gesundheits- und Krankenpflegerin, Gesundheits- und Krankenpfleger, Gesundheits- und Kinderkrankenpflegerin, Gesundheits- und Kinderkrankenpfleger</w:t>
      </w:r>
      <w:r w:rsidR="00775212">
        <w:rPr>
          <w:color w:val="auto"/>
          <w:sz w:val="22"/>
          <w:szCs w:val="22"/>
        </w:rPr>
        <w:t xml:space="preserve">, </w:t>
      </w:r>
      <w:r w:rsidR="00775212" w:rsidRPr="00775212">
        <w:rPr>
          <w:color w:val="auto"/>
          <w:sz w:val="22"/>
          <w:szCs w:val="22"/>
        </w:rPr>
        <w:t>Krankenschwestern, -pflegern, Kinderkrankenschwestern, -pflegern,</w:t>
      </w:r>
      <w:r w:rsidR="00775212">
        <w:rPr>
          <w:color w:val="auto"/>
          <w:sz w:val="22"/>
          <w:szCs w:val="22"/>
        </w:rPr>
        <w:t xml:space="preserve"> </w:t>
      </w:r>
      <w:r w:rsidR="00775212" w:rsidRPr="00775212">
        <w:rPr>
          <w:color w:val="auto"/>
          <w:sz w:val="22"/>
          <w:szCs w:val="22"/>
        </w:rPr>
        <w:t>Altenpflegerinnen und Altenpfleger,</w:t>
      </w:r>
      <w:r w:rsidR="00775212">
        <w:rPr>
          <w:color w:val="auto"/>
          <w:sz w:val="22"/>
          <w:szCs w:val="22"/>
        </w:rPr>
        <w:t xml:space="preserve"> </w:t>
      </w:r>
      <w:r w:rsidR="00775212" w:rsidRPr="00775212">
        <w:rPr>
          <w:color w:val="auto"/>
          <w:sz w:val="22"/>
          <w:szCs w:val="22"/>
        </w:rPr>
        <w:t>Hebammen/Entbindungspfleger</w:t>
      </w:r>
      <w:r w:rsidR="00775212">
        <w:rPr>
          <w:color w:val="auto"/>
          <w:sz w:val="22"/>
          <w:szCs w:val="22"/>
        </w:rPr>
        <w:t xml:space="preserve">, </w:t>
      </w:r>
      <w:r w:rsidR="00775212" w:rsidRPr="00775212">
        <w:rPr>
          <w:color w:val="auto"/>
          <w:sz w:val="22"/>
          <w:szCs w:val="22"/>
        </w:rPr>
        <w:t>Operationstechnische Assistentinnen und Assistenten</w:t>
      </w:r>
      <w:r w:rsidR="00775212">
        <w:rPr>
          <w:color w:val="auto"/>
          <w:sz w:val="22"/>
          <w:szCs w:val="22"/>
        </w:rPr>
        <w:t xml:space="preserve">, </w:t>
      </w:r>
      <w:r w:rsidR="00775212" w:rsidRPr="00775212">
        <w:rPr>
          <w:color w:val="auto"/>
          <w:sz w:val="22"/>
          <w:szCs w:val="22"/>
        </w:rPr>
        <w:tab/>
        <w:t>Anästhesietechnische Assistentinnen und Assistenten</w:t>
      </w:r>
      <w:r w:rsidR="00775212">
        <w:rPr>
          <w:color w:val="auto"/>
          <w:sz w:val="22"/>
          <w:szCs w:val="22"/>
        </w:rPr>
        <w:t xml:space="preserve">, </w:t>
      </w:r>
      <w:r w:rsidR="00775212" w:rsidRPr="00775212">
        <w:rPr>
          <w:color w:val="auto"/>
          <w:sz w:val="22"/>
          <w:szCs w:val="22"/>
        </w:rPr>
        <w:t>Notfallsanitäterinnen und Notfallsanitäter</w:t>
      </w:r>
      <w:r w:rsidRPr="00915E21">
        <w:rPr>
          <w:color w:val="000000" w:themeColor="text1"/>
          <w:sz w:val="22"/>
          <w:szCs w:val="22"/>
        </w:rPr>
        <w:t>“</w:t>
      </w:r>
      <w:r w:rsidRPr="00674FEC">
        <w:rPr>
          <w:color w:val="auto"/>
          <w:sz w:val="22"/>
          <w:szCs w:val="22"/>
        </w:rPr>
        <w:t xml:space="preserve"> </w:t>
      </w:r>
      <w:r w:rsidR="00225578">
        <w:rPr>
          <w:color w:val="auto"/>
          <w:sz w:val="22"/>
          <w:szCs w:val="22"/>
        </w:rPr>
        <w:t xml:space="preserve">zur </w:t>
      </w:r>
      <w:r w:rsidR="00041FFA" w:rsidRPr="00FA6815">
        <w:rPr>
          <w:color w:val="auto"/>
          <w:sz w:val="22"/>
          <w:szCs w:val="22"/>
        </w:rPr>
        <w:t>Leitung</w:t>
      </w:r>
      <w:r w:rsidR="00041FFA">
        <w:rPr>
          <w:color w:val="auto"/>
          <w:sz w:val="22"/>
          <w:szCs w:val="22"/>
        </w:rPr>
        <w:t xml:space="preserve"> </w:t>
      </w:r>
      <w:r w:rsidR="00FA6815">
        <w:rPr>
          <w:color w:val="auto"/>
          <w:sz w:val="22"/>
          <w:szCs w:val="22"/>
        </w:rPr>
        <w:t>einer Stati</w:t>
      </w:r>
      <w:r w:rsidR="00225578">
        <w:rPr>
          <w:color w:val="auto"/>
          <w:sz w:val="22"/>
          <w:szCs w:val="22"/>
        </w:rPr>
        <w:t>on/eines Bereiches</w:t>
      </w:r>
      <w:r w:rsidR="00FA6815">
        <w:rPr>
          <w:color w:val="auto"/>
          <w:sz w:val="22"/>
          <w:szCs w:val="22"/>
        </w:rPr>
        <w:t xml:space="preserve"> </w:t>
      </w:r>
      <w:r w:rsidR="00225578">
        <w:rPr>
          <w:color w:val="auto"/>
          <w:sz w:val="22"/>
          <w:szCs w:val="22"/>
        </w:rPr>
        <w:t>(DKG)</w:t>
      </w:r>
      <w:r w:rsidRPr="009E1293">
        <w:rPr>
          <w:color w:val="auto"/>
          <w:sz w:val="22"/>
          <w:szCs w:val="22"/>
        </w:rPr>
        <w:t xml:space="preserve">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2832" w:right="280"/>
        <w:jc w:val="both"/>
        <w:rPr>
          <w:color w:val="auto"/>
          <w:sz w:val="22"/>
          <w:szCs w:val="22"/>
        </w:rPr>
      </w:pPr>
      <w:r w:rsidRPr="00674FEC">
        <w:rPr>
          <w:color w:val="auto"/>
          <w:sz w:val="22"/>
          <w:szCs w:val="22"/>
        </w:rPr>
        <w:t xml:space="preserve">           (nachfolgend „Träger der Weiterbildungsmaßnahme“)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Der Träger der Weiterbildungsmaßnahme führt in Zusammenarbeit mit der Kooperationseinrichtung sowie ggf. weiteren Kooperationspartnern die Weiterbildung nach</w:t>
      </w:r>
      <w:r>
        <w:rPr>
          <w:rFonts w:ascii="Arial" w:hAnsi="Arial" w:cs="Arial"/>
        </w:rPr>
        <w:t xml:space="preserve"> Maßgabe der „DKG-Empfehlung </w:t>
      </w:r>
      <w:r w:rsidR="007D1E85">
        <w:rPr>
          <w:rFonts w:ascii="Arial" w:hAnsi="Arial" w:cs="Arial"/>
        </w:rPr>
        <w:t>für die W</w:t>
      </w:r>
      <w:r w:rsidRPr="00674FEC">
        <w:rPr>
          <w:rFonts w:ascii="Arial" w:hAnsi="Arial" w:cs="Arial"/>
        </w:rPr>
        <w:t>eiterbildung</w:t>
      </w:r>
      <w:r w:rsidR="00041FFA">
        <w:rPr>
          <w:rFonts w:ascii="Arial" w:hAnsi="Arial" w:cs="Arial"/>
        </w:rPr>
        <w:t xml:space="preserve"> </w:t>
      </w:r>
      <w:r w:rsidR="008F36E7">
        <w:rPr>
          <w:rFonts w:ascii="Arial" w:hAnsi="Arial" w:cs="Arial"/>
        </w:rPr>
        <w:t xml:space="preserve">zur </w:t>
      </w:r>
      <w:r w:rsidR="00041FFA" w:rsidRPr="001B6AB4">
        <w:rPr>
          <w:rFonts w:ascii="Arial" w:hAnsi="Arial" w:cs="Arial"/>
        </w:rPr>
        <w:t>Leitung</w:t>
      </w:r>
      <w:r w:rsidR="001B6AB4">
        <w:rPr>
          <w:rFonts w:ascii="Arial" w:hAnsi="Arial" w:cs="Arial"/>
        </w:rPr>
        <w:t xml:space="preserve"> einer Station/eines Bereiches</w:t>
      </w:r>
      <w:r w:rsidRPr="00674FEC">
        <w:rPr>
          <w:rFonts w:ascii="Arial" w:hAnsi="Arial" w:cs="Arial"/>
        </w:rPr>
        <w:t xml:space="preserve">“ vom </w:t>
      </w:r>
      <w:r w:rsidR="007419D3" w:rsidRPr="007419D3">
        <w:rPr>
          <w:rFonts w:ascii="Arial" w:hAnsi="Arial" w:cs="Arial"/>
        </w:rPr>
        <w:t xml:space="preserve">03.07./04.07.2023 </w:t>
      </w:r>
      <w:r w:rsidRPr="007419D3">
        <w:rPr>
          <w:rFonts w:ascii="Arial" w:hAnsi="Arial" w:cs="Arial"/>
        </w:rPr>
        <w:t>durch</w:t>
      </w:r>
      <w:r w:rsidRPr="00674FEC">
        <w:rPr>
          <w:rFonts w:ascii="Arial" w:hAnsi="Arial" w:cs="Arial"/>
        </w:rPr>
        <w:t xml:space="preserve">. </w:t>
      </w:r>
    </w:p>
    <w:p w:rsidR="005F0E04" w:rsidRDefault="005F0E04" w:rsidP="00A8596E">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Weiterbildung schließt mit der Prüfung zur </w:t>
      </w:r>
      <w:r w:rsidR="001B6AB4" w:rsidRPr="001B6AB4">
        <w:rPr>
          <w:rFonts w:ascii="Arial" w:hAnsi="Arial" w:cs="Arial"/>
        </w:rPr>
        <w:t>Leitun</w:t>
      </w:r>
      <w:r w:rsidR="007E6519">
        <w:rPr>
          <w:rFonts w:ascii="Arial" w:hAnsi="Arial" w:cs="Arial"/>
        </w:rPr>
        <w:t>g einer Station/eines Bereiches</w:t>
      </w:r>
      <w:r w:rsidR="001B6AB4" w:rsidRPr="001B6AB4">
        <w:rPr>
          <w:rFonts w:ascii="Arial" w:hAnsi="Arial" w:cs="Arial"/>
        </w:rPr>
        <w:t xml:space="preserve"> </w:t>
      </w:r>
      <w:r w:rsidR="00B6718A">
        <w:rPr>
          <w:rFonts w:ascii="Arial" w:hAnsi="Arial" w:cs="Arial"/>
        </w:rPr>
        <w:t>(DKG)</w:t>
      </w:r>
      <w:r w:rsidRPr="00674FEC">
        <w:rPr>
          <w:rFonts w:ascii="Arial" w:hAnsi="Arial" w:cs="Arial"/>
        </w:rPr>
        <w:t xml:space="preserve">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Pr="00220091" w:rsidRDefault="005F0E04" w:rsidP="00220091">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220091">
        <w:rPr>
          <w:rFonts w:ascii="Arial" w:hAnsi="Arial" w:cs="Arial"/>
        </w:rPr>
        <w:t xml:space="preserve">Dem Träger der Weiterbildungsmaßnahme obliegt die mit der Durchführung der Weiterbildung verbundene Organisation und Administration. Der Träger der Weiterbildungsmaßnahme stellt die theoretische Weiterbildung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Weiterbildung findet in modularisierter Form in _______________ </w:t>
      </w:r>
      <w:r>
        <w:rPr>
          <w:rFonts w:ascii="Arial" w:hAnsi="Arial" w:cs="Arial"/>
        </w:rPr>
        <w:t xml:space="preserve">__________________ </w:t>
      </w:r>
      <w:r w:rsidR="00220091">
        <w:rPr>
          <w:rFonts w:ascii="Arial" w:hAnsi="Arial" w:cs="Arial"/>
        </w:rPr>
        <w:t>am</w:t>
      </w:r>
      <w:r w:rsidRPr="00674FEC">
        <w:rPr>
          <w:rFonts w:ascii="Arial" w:hAnsi="Arial" w:cs="Arial"/>
        </w:rPr>
        <w:t xml:space="preserve"> Sitz des Trägers der Weiterbildungsmaßnahme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Der Träger der Weiterbildungsmaßnahme stellt die verantwortliche Leitung der Weiterbildung.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verpflichtet sich, die </w:t>
      </w:r>
      <w:r w:rsidR="003E4DAD">
        <w:rPr>
          <w:rFonts w:ascii="Arial" w:hAnsi="Arial" w:cs="Arial"/>
        </w:rPr>
        <w:t xml:space="preserve">vorgeschriebenen Hospitationen </w:t>
      </w:r>
      <w:r w:rsidRPr="00674FEC">
        <w:rPr>
          <w:rFonts w:ascii="Arial" w:hAnsi="Arial" w:cs="Arial"/>
        </w:rPr>
        <w:t xml:space="preserve">gemäß der DKG-Empfehlung </w:t>
      </w:r>
      <w:r w:rsidR="0016088C">
        <w:rPr>
          <w:rFonts w:ascii="Arial" w:hAnsi="Arial" w:cs="Arial"/>
        </w:rPr>
        <w:t xml:space="preserve">für die </w:t>
      </w:r>
      <w:r w:rsidR="00F44235" w:rsidRPr="00674FEC">
        <w:rPr>
          <w:rFonts w:ascii="Arial" w:hAnsi="Arial" w:cs="Arial"/>
        </w:rPr>
        <w:t>Weiterbildung</w:t>
      </w:r>
      <w:r w:rsidR="00F44235">
        <w:rPr>
          <w:rFonts w:ascii="Arial" w:hAnsi="Arial" w:cs="Arial"/>
        </w:rPr>
        <w:t xml:space="preserve"> </w:t>
      </w:r>
      <w:r w:rsidR="0016088C">
        <w:rPr>
          <w:rFonts w:ascii="Arial" w:hAnsi="Arial" w:cs="Arial"/>
        </w:rPr>
        <w:t xml:space="preserve">zur </w:t>
      </w:r>
      <w:r w:rsidR="00F44235" w:rsidRPr="001B6AB4">
        <w:rPr>
          <w:rFonts w:ascii="Arial" w:hAnsi="Arial" w:cs="Arial"/>
        </w:rPr>
        <w:t>Leitung</w:t>
      </w:r>
      <w:r w:rsidR="00F44235">
        <w:rPr>
          <w:rFonts w:ascii="Arial" w:hAnsi="Arial" w:cs="Arial"/>
        </w:rPr>
        <w:t xml:space="preserve"> einer Station/eines Bereiches </w:t>
      </w:r>
      <w:r w:rsidRPr="00674FEC">
        <w:rPr>
          <w:rFonts w:ascii="Arial" w:hAnsi="Arial" w:cs="Arial"/>
        </w:rPr>
        <w:t xml:space="preserve">vom </w:t>
      </w:r>
      <w:r w:rsidR="007419D3" w:rsidRPr="007419D3">
        <w:rPr>
          <w:rFonts w:ascii="Arial" w:hAnsi="Arial" w:cs="Arial"/>
        </w:rPr>
        <w:t xml:space="preserve">03.07./04.07.2023 </w:t>
      </w:r>
      <w:bookmarkStart w:id="0" w:name="_GoBack"/>
      <w:bookmarkEnd w:id="0"/>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Die Kooperationseinrichtung stellt die Weiterbildungsteilnehmer/-innen für die Teilnahme an der theoretischen Weiterbildung frei.</w:t>
      </w:r>
    </w:p>
    <w:p w:rsidR="005F0E04" w:rsidRPr="00D4502F"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E06DDE" w:rsidP="005F0E04">
      <w:pPr>
        <w:autoSpaceDE w:val="0"/>
        <w:autoSpaceDN w:val="0"/>
        <w:adjustRightInd w:val="0"/>
        <w:ind w:left="420" w:right="280"/>
        <w:jc w:val="center"/>
        <w:rPr>
          <w:rFonts w:ascii="Arial" w:hAnsi="Arial" w:cs="Arial"/>
          <w:b/>
          <w:bCs/>
        </w:rPr>
      </w:pPr>
      <w:r>
        <w:rPr>
          <w:rFonts w:ascii="Arial" w:hAnsi="Arial" w:cs="Arial"/>
          <w:b/>
          <w:bCs/>
        </w:rPr>
        <w:t>§ 4</w:t>
      </w:r>
      <w:r w:rsidR="005F0E04">
        <w:rPr>
          <w:rFonts w:ascii="Arial" w:hAnsi="Arial" w:cs="Arial"/>
          <w:b/>
          <w:bCs/>
        </w:rPr>
        <w:br/>
      </w:r>
      <w:r w:rsidR="005F0E04" w:rsidRPr="002C1FB7">
        <w:rPr>
          <w:rFonts w:ascii="Arial" w:hAnsi="Arial" w:cs="Arial"/>
          <w:b/>
          <w:bCs/>
        </w:rPr>
        <w:t>Rechte und Pflichten der Weiterbildungsteilnehmer/-innen</w:t>
      </w:r>
      <w:r w:rsidR="005F0E04">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Pr="00674FEC">
        <w:rPr>
          <w:rFonts w:ascii="Arial" w:hAnsi="Arial" w:cs="Arial"/>
        </w:rPr>
        <w:t>Weiterbildungsteilnehmer/-innen</w:t>
      </w:r>
      <w:r>
        <w:rPr>
          <w:rFonts w:ascii="Arial" w:hAnsi="Arial" w:cs="Arial"/>
        </w:rPr>
        <w:t xml:space="preserve"> ergeben sich aus dem Weiterbildungsvertrag.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 xml:space="preserve">Die Teilnehmer müssen sich in einem ungekündigten Arbeitsverhältnis zu dem genannten Fachgebiet befinden. Bei befristeten Arbeitsverträgen ist die Teilnahme an der Weiterbildung nur unter der Voraussetzung zulässig, dass das befristete Arbeitsverhältnis erst nach Abschluss der Weiterbildung endet. </w:t>
      </w:r>
    </w:p>
    <w:p w:rsidR="005F0E04" w:rsidRDefault="005F0E04" w:rsidP="005F0E04">
      <w:pPr>
        <w:pStyle w:val="Default"/>
        <w:ind w:right="280"/>
        <w:jc w:val="both"/>
      </w:pPr>
    </w:p>
    <w:p w:rsidR="005F0E04" w:rsidRDefault="005F0E04" w:rsidP="005F0E04">
      <w:pPr>
        <w:pStyle w:val="Default"/>
        <w:ind w:right="280"/>
        <w:jc w:val="both"/>
      </w:pPr>
    </w:p>
    <w:p w:rsidR="00212E62" w:rsidRDefault="00212E62" w:rsidP="005F0E04">
      <w:pPr>
        <w:pStyle w:val="Default"/>
        <w:ind w:right="280"/>
        <w:jc w:val="both"/>
      </w:pPr>
    </w:p>
    <w:p w:rsidR="00212E62" w:rsidRPr="00674FEC" w:rsidRDefault="00212E62" w:rsidP="005F0E04">
      <w:pPr>
        <w:pStyle w:val="Default"/>
        <w:ind w:right="280"/>
        <w:jc w:val="both"/>
      </w:pPr>
    </w:p>
    <w:p w:rsidR="005F0E04" w:rsidRPr="00674FEC" w:rsidRDefault="00E06DDE" w:rsidP="005F0E04">
      <w:pPr>
        <w:autoSpaceDE w:val="0"/>
        <w:autoSpaceDN w:val="0"/>
        <w:adjustRightInd w:val="0"/>
        <w:ind w:right="280"/>
        <w:jc w:val="center"/>
        <w:rPr>
          <w:rFonts w:ascii="Arial" w:hAnsi="Arial" w:cs="Arial"/>
          <w:b/>
          <w:bCs/>
        </w:rPr>
      </w:pPr>
      <w:r>
        <w:rPr>
          <w:rFonts w:ascii="Arial" w:hAnsi="Arial" w:cs="Arial"/>
          <w:b/>
          <w:bCs/>
        </w:rPr>
        <w:t>§ 5</w:t>
      </w:r>
      <w:r w:rsidR="005F0E04">
        <w:rPr>
          <w:rFonts w:ascii="Arial" w:hAnsi="Arial" w:cs="Arial"/>
          <w:b/>
          <w:bCs/>
        </w:rPr>
        <w:br/>
      </w:r>
      <w:r w:rsidR="005F0E04" w:rsidRPr="00674FEC">
        <w:rPr>
          <w:rFonts w:ascii="Arial" w:hAnsi="Arial" w:cs="Arial"/>
          <w:b/>
          <w:bCs/>
        </w:rPr>
        <w:t>Zusammenarbeit</w:t>
      </w:r>
      <w:r w:rsidR="005F0E04">
        <w:rPr>
          <w:rFonts w:ascii="Arial" w:hAnsi="Arial" w:cs="Arial"/>
          <w:b/>
          <w:bCs/>
        </w:rPr>
        <w:t>, gegenseitige Information</w:t>
      </w:r>
      <w:r w:rsidR="005F0E04"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lastRenderedPageBreak/>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Weiterbildungsteilnehmer/-innen zu unterrichten </w:t>
      </w:r>
      <w:r>
        <w:rPr>
          <w:rFonts w:ascii="Arial" w:hAnsi="Arial" w:cs="Arial"/>
        </w:rPr>
        <w:t>sofern sie wesentlich für das Weiterbildungsverhältnis sind (z.B. Kündigung aus einem wichtigen Grund</w:t>
      </w:r>
      <w:r w:rsidRPr="00BD710B">
        <w:rPr>
          <w:rFonts w:ascii="Arial" w:hAnsi="Arial" w:cs="Arial"/>
        </w:rPr>
        <w:t xml:space="preserve"> </w:t>
      </w:r>
      <w:r w:rsidR="00A94200">
        <w:rPr>
          <w:rFonts w:ascii="Arial" w:hAnsi="Arial" w:cs="Arial"/>
        </w:rPr>
        <w:t>analog</w:t>
      </w:r>
      <w:r>
        <w:rPr>
          <w:rFonts w:ascii="Arial" w:hAnsi="Arial" w:cs="Arial"/>
        </w:rPr>
        <w:t xml:space="preserve"> § 15 KrPflG)</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Default="005F0E04" w:rsidP="00D24CB0">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sidR="00E06DDE">
        <w:rPr>
          <w:rFonts w:ascii="Arial" w:hAnsi="Arial" w:cs="Arial"/>
          <w:b/>
          <w:bCs/>
        </w:rPr>
        <w:t>6</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D24CB0" w:rsidRPr="00622559" w:rsidRDefault="00D24CB0" w:rsidP="00D24CB0">
      <w:pPr>
        <w:keepNext/>
        <w:keepLines/>
        <w:autoSpaceDE w:val="0"/>
        <w:autoSpaceDN w:val="0"/>
        <w:adjustRightInd w:val="0"/>
        <w:ind w:left="420"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In Absprache mit dem Träger der Weiterbildungsmaßnahme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sidR="00E06DDE">
        <w:rPr>
          <w:rFonts w:ascii="Arial" w:hAnsi="Arial" w:cs="Arial"/>
          <w:b/>
          <w:bCs/>
        </w:rPr>
        <w:t>7</w:t>
      </w:r>
      <w:r>
        <w:rPr>
          <w:rFonts w:ascii="Arial" w:hAnsi="Arial" w:cs="Arial"/>
          <w:b/>
          <w:bCs/>
        </w:rPr>
        <w:br/>
      </w:r>
      <w:r w:rsidRPr="00622559">
        <w:rPr>
          <w:rFonts w:ascii="Arial" w:hAnsi="Arial" w:cs="Arial"/>
          <w:b/>
          <w:bCs/>
        </w:rPr>
        <w:t>Haftung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Die Kooperationseinrichtung ersetzt alle etwaigen Schäden, die durch ihre entsandten Teilnehmenden schuldhaft an Einrichtungen des Trägers der Weiterbildungsmaßnahme verursacht werden und stellt den Träger der Weiterbildungsmaßnahme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E06DDE" w:rsidP="005F0E04">
      <w:pPr>
        <w:autoSpaceDE w:val="0"/>
        <w:autoSpaceDN w:val="0"/>
        <w:adjustRightInd w:val="0"/>
        <w:ind w:right="280"/>
        <w:jc w:val="center"/>
        <w:rPr>
          <w:rFonts w:ascii="Arial" w:hAnsi="Arial" w:cs="Arial"/>
          <w:b/>
          <w:bCs/>
        </w:rPr>
      </w:pPr>
      <w:r>
        <w:rPr>
          <w:rFonts w:ascii="Arial" w:hAnsi="Arial" w:cs="Arial"/>
          <w:b/>
          <w:bCs/>
        </w:rPr>
        <w:t>§ 8</w:t>
      </w:r>
      <w:r w:rsidR="005F0E04">
        <w:rPr>
          <w:rFonts w:ascii="Arial" w:hAnsi="Arial" w:cs="Arial"/>
          <w:b/>
          <w:bCs/>
        </w:rPr>
        <w:br/>
      </w:r>
      <w:r w:rsidR="005F0E04"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A7E31">
        <w:rPr>
          <w:rFonts w:ascii="Arial" w:hAnsi="Arial" w:cs="Arial"/>
        </w:rPr>
        <w:t xml:space="preserve">Für den Fall, dass während der laufenden Weiterbildungsmaßnahme </w:t>
      </w:r>
      <w:r w:rsidR="005D1F79" w:rsidRPr="00CA7E31">
        <w:rPr>
          <w:rFonts w:ascii="Arial" w:hAnsi="Arial" w:cs="Arial"/>
        </w:rPr>
        <w:t xml:space="preserve">die </w:t>
      </w:r>
      <w:r w:rsidR="003954F1" w:rsidRPr="00CA7E31">
        <w:rPr>
          <w:rFonts w:ascii="Arial" w:hAnsi="Arial" w:cs="Arial"/>
        </w:rPr>
        <w:t>Weiterbildung</w:t>
      </w:r>
      <w:r w:rsidRPr="00CA7E31">
        <w:rPr>
          <w:rFonts w:ascii="Arial" w:hAnsi="Arial" w:cs="Arial"/>
        </w:rPr>
        <w:t xml:space="preserve">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D1F79" w:rsidP="005F0E04">
      <w:pPr>
        <w:autoSpaceDE w:val="0"/>
        <w:autoSpaceDN w:val="0"/>
        <w:adjustRightInd w:val="0"/>
        <w:ind w:right="280"/>
        <w:jc w:val="center"/>
        <w:rPr>
          <w:rFonts w:ascii="Arial" w:hAnsi="Arial" w:cs="Arial"/>
          <w:b/>
          <w:bCs/>
        </w:rPr>
      </w:pPr>
      <w:r>
        <w:rPr>
          <w:rFonts w:ascii="Arial" w:hAnsi="Arial" w:cs="Arial"/>
          <w:b/>
          <w:bCs/>
        </w:rPr>
        <w:t>§ 9</w:t>
      </w:r>
      <w:r w:rsidR="005F0E04">
        <w:rPr>
          <w:rFonts w:ascii="Arial" w:hAnsi="Arial" w:cs="Arial"/>
          <w:b/>
          <w:bCs/>
        </w:rPr>
        <w:br/>
      </w:r>
      <w:r w:rsidR="005F0E04"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19234E"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10</w:t>
      </w:r>
      <w:r w:rsidR="005F0E04" w:rsidRPr="00172B72">
        <w:rPr>
          <w:rFonts w:ascii="Arial" w:hAnsi="Arial" w:cs="Arial"/>
          <w:b/>
          <w:bCs/>
          <w:color w:val="000000"/>
        </w:rPr>
        <w:t xml:space="preserve"> </w:t>
      </w:r>
      <w:r w:rsidR="005F0E04">
        <w:rPr>
          <w:rFonts w:ascii="Arial" w:hAnsi="Arial" w:cs="Arial"/>
          <w:b/>
          <w:bCs/>
          <w:color w:val="000000"/>
        </w:rPr>
        <w:br/>
        <w:t>Schlussbestimmungen</w:t>
      </w:r>
      <w:r w:rsidR="005F0E04"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5F0E04" w:rsidRPr="00CD42F8" w:rsidRDefault="005F0E04" w:rsidP="005F0E04">
      <w:pPr>
        <w:tabs>
          <w:tab w:val="left" w:pos="0"/>
          <w:tab w:val="left" w:leader="underscore" w:pos="7938"/>
        </w:tabs>
        <w:spacing w:after="120"/>
        <w:rPr>
          <w:rFonts w:ascii="Arial" w:hAnsi="Arial" w:cs="Arial"/>
          <w:i/>
        </w:rPr>
      </w:pPr>
      <w:r>
        <w:rPr>
          <w:rFonts w:ascii="Arial" w:hAnsi="Arial" w:cs="Arial"/>
          <w:i/>
        </w:rPr>
        <w:tab/>
      </w:r>
    </w:p>
    <w:p w:rsidR="005F0E04" w:rsidRPr="00CD42F8" w:rsidRDefault="005F0E04" w:rsidP="005F0E04">
      <w:pPr>
        <w:jc w:val="both"/>
        <w:rPr>
          <w:rFonts w:ascii="Arial" w:hAnsi="Arial" w:cs="Arial"/>
        </w:rPr>
      </w:pPr>
      <w:r w:rsidRPr="00CD42F8">
        <w:rPr>
          <w:rFonts w:ascii="Arial" w:hAnsi="Arial" w:cs="Arial"/>
        </w:rPr>
        <w:t>………………………….. [</w:t>
      </w:r>
      <w:r w:rsidRPr="00CD42F8">
        <w:rPr>
          <w:rFonts w:ascii="Arial" w:hAnsi="Arial" w:cs="Arial"/>
          <w:i/>
        </w:rPr>
        <w:t>Ort</w:t>
      </w:r>
      <w:r w:rsidRPr="00CD42F8">
        <w:rPr>
          <w:rFonts w:ascii="Arial" w:hAnsi="Arial" w:cs="Arial"/>
        </w:rPr>
        <w:t>], den .................…... [</w:t>
      </w:r>
      <w:r w:rsidRPr="00CD42F8">
        <w:rPr>
          <w:rFonts w:ascii="Arial" w:hAnsi="Arial" w:cs="Arial"/>
          <w:i/>
        </w:rPr>
        <w:t>Datum</w:t>
      </w:r>
      <w:r w:rsidRPr="00CD42F8">
        <w:rPr>
          <w:rFonts w:ascii="Arial" w:hAnsi="Arial" w:cs="Arial"/>
        </w:rPr>
        <w:t>]</w:t>
      </w:r>
    </w:p>
    <w:p w:rsidR="005F0E04" w:rsidRDefault="005F0E04" w:rsidP="005F0E04">
      <w:pPr>
        <w:jc w:val="both"/>
        <w:rPr>
          <w:rFonts w:ascii="Arial" w:hAnsi="Arial" w:cs="Arial"/>
        </w:rPr>
      </w:pPr>
    </w:p>
    <w:p w:rsidR="005F0E04" w:rsidRDefault="005F0E04" w:rsidP="005F0E04">
      <w:pPr>
        <w:jc w:val="both"/>
        <w:rPr>
          <w:rFonts w:ascii="Arial" w:hAnsi="Arial" w:cs="Arial"/>
        </w:rPr>
      </w:pPr>
    </w:p>
    <w:p w:rsidR="005F0E04" w:rsidRPr="00CD42F8" w:rsidRDefault="005F0E04" w:rsidP="005F0E04">
      <w:pPr>
        <w:tabs>
          <w:tab w:val="left" w:pos="0"/>
          <w:tab w:val="left" w:leader="underscore" w:pos="7938"/>
        </w:tabs>
        <w:spacing w:after="120"/>
        <w:rPr>
          <w:rFonts w:ascii="Arial" w:hAnsi="Arial" w:cs="Arial"/>
        </w:rPr>
      </w:pPr>
      <w:r>
        <w:rPr>
          <w:rFonts w:ascii="Arial" w:hAnsi="Arial" w:cs="Arial"/>
        </w:rPr>
        <w:tab/>
      </w:r>
    </w:p>
    <w:p w:rsidR="005F0E04" w:rsidRPr="00CD42F8" w:rsidRDefault="005F0E04" w:rsidP="005F0E04">
      <w:pPr>
        <w:jc w:val="both"/>
        <w:rPr>
          <w:rFonts w:ascii="Arial" w:hAnsi="Arial" w:cs="Arial"/>
        </w:rPr>
      </w:pPr>
      <w:r w:rsidRPr="00CD42F8">
        <w:rPr>
          <w:rFonts w:ascii="Arial" w:hAnsi="Arial" w:cs="Arial"/>
        </w:rPr>
        <w:t>………………………….. [</w:t>
      </w:r>
      <w:r w:rsidRPr="00CD42F8">
        <w:rPr>
          <w:rFonts w:ascii="Arial" w:hAnsi="Arial" w:cs="Arial"/>
          <w:i/>
        </w:rPr>
        <w:t xml:space="preserve">Unterschrift </w:t>
      </w:r>
      <w:r>
        <w:rPr>
          <w:rFonts w:ascii="Arial" w:hAnsi="Arial" w:cs="Arial"/>
          <w:i/>
        </w:rPr>
        <w:t>Träger der Weiterbildungsmaßnahme</w:t>
      </w:r>
      <w:r w:rsidRPr="00CD42F8">
        <w:rPr>
          <w:rFonts w:ascii="Arial" w:hAnsi="Arial" w:cs="Arial"/>
        </w:rPr>
        <w:t>]</w:t>
      </w:r>
    </w:p>
    <w:p w:rsidR="005F0E04" w:rsidRPr="00CD42F8" w:rsidRDefault="005F0E04" w:rsidP="005F0E04">
      <w:pPr>
        <w:jc w:val="both"/>
        <w:rPr>
          <w:rFonts w:ascii="Arial" w:hAnsi="Arial" w:cs="Arial"/>
        </w:rPr>
      </w:pPr>
    </w:p>
    <w:p w:rsidR="005F0E04" w:rsidRPr="00CD42F8" w:rsidRDefault="005F0E04" w:rsidP="005F0E04">
      <w:pPr>
        <w:jc w:val="both"/>
        <w:rPr>
          <w:rFonts w:ascii="Arial" w:hAnsi="Arial" w:cs="Arial"/>
        </w:rPr>
      </w:pPr>
    </w:p>
    <w:p w:rsidR="005F0E04" w:rsidRPr="00CD42F8" w:rsidRDefault="005F0E04" w:rsidP="005F0E04">
      <w:pPr>
        <w:tabs>
          <w:tab w:val="left" w:pos="0"/>
          <w:tab w:val="left" w:leader="underscore" w:pos="7938"/>
        </w:tabs>
        <w:spacing w:after="120"/>
        <w:rPr>
          <w:rFonts w:ascii="Arial" w:hAnsi="Arial" w:cs="Arial"/>
        </w:rPr>
      </w:pPr>
      <w:r>
        <w:rPr>
          <w:rFonts w:ascii="Arial" w:hAnsi="Arial" w:cs="Arial"/>
        </w:rPr>
        <w:tab/>
      </w:r>
    </w:p>
    <w:p w:rsidR="005F0E04" w:rsidRPr="00CD42F8" w:rsidRDefault="005F0E04" w:rsidP="005F0E04">
      <w:pPr>
        <w:jc w:val="both"/>
        <w:rPr>
          <w:rFonts w:ascii="Arial" w:hAnsi="Arial" w:cs="Arial"/>
        </w:rPr>
      </w:pPr>
      <w:r w:rsidRPr="00CD42F8">
        <w:rPr>
          <w:rFonts w:ascii="Arial" w:hAnsi="Arial" w:cs="Arial"/>
        </w:rPr>
        <w:t>………………………….. [</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D7" w:rsidRDefault="008B40D7" w:rsidP="004F7E08">
      <w:r>
        <w:separator/>
      </w:r>
    </w:p>
  </w:endnote>
  <w:endnote w:type="continuationSeparator" w:id="0">
    <w:p w:rsidR="008B40D7" w:rsidRDefault="008B40D7"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7D09C6" w:rsidRPr="00A575C5">
              <w:rPr>
                <w:rFonts w:ascii="Arial" w:hAnsi="Arial" w:cs="Arial"/>
                <w:b/>
                <w:bCs/>
                <w:sz w:val="20"/>
                <w:szCs w:val="20"/>
              </w:rPr>
              <w:fldChar w:fldCharType="begin"/>
            </w:r>
            <w:r w:rsidRPr="00A575C5">
              <w:rPr>
                <w:rFonts w:ascii="Arial" w:hAnsi="Arial" w:cs="Arial"/>
                <w:b/>
                <w:bCs/>
                <w:sz w:val="20"/>
                <w:szCs w:val="20"/>
              </w:rPr>
              <w:instrText>PAGE</w:instrText>
            </w:r>
            <w:r w:rsidR="007D09C6" w:rsidRPr="00A575C5">
              <w:rPr>
                <w:rFonts w:ascii="Arial" w:hAnsi="Arial" w:cs="Arial"/>
                <w:b/>
                <w:bCs/>
                <w:sz w:val="20"/>
                <w:szCs w:val="20"/>
              </w:rPr>
              <w:fldChar w:fldCharType="separate"/>
            </w:r>
            <w:r w:rsidR="00057EB5">
              <w:rPr>
                <w:rFonts w:ascii="Arial" w:hAnsi="Arial" w:cs="Arial"/>
                <w:b/>
                <w:bCs/>
                <w:noProof/>
                <w:sz w:val="20"/>
                <w:szCs w:val="20"/>
              </w:rPr>
              <w:t>4</w:t>
            </w:r>
            <w:r w:rsidR="007D09C6" w:rsidRPr="00A575C5">
              <w:rPr>
                <w:rFonts w:ascii="Arial" w:hAnsi="Arial" w:cs="Arial"/>
                <w:b/>
                <w:bCs/>
                <w:sz w:val="20"/>
                <w:szCs w:val="20"/>
              </w:rPr>
              <w:fldChar w:fldCharType="end"/>
            </w:r>
            <w:r w:rsidRPr="00A575C5">
              <w:rPr>
                <w:rFonts w:ascii="Arial" w:hAnsi="Arial" w:cs="Arial"/>
                <w:sz w:val="20"/>
                <w:szCs w:val="20"/>
              </w:rPr>
              <w:t xml:space="preserve"> von </w:t>
            </w:r>
            <w:r w:rsidR="007D09C6" w:rsidRPr="00A575C5">
              <w:rPr>
                <w:rFonts w:ascii="Arial" w:hAnsi="Arial" w:cs="Arial"/>
                <w:b/>
                <w:bCs/>
                <w:sz w:val="20"/>
                <w:szCs w:val="20"/>
              </w:rPr>
              <w:fldChar w:fldCharType="begin"/>
            </w:r>
            <w:r w:rsidRPr="00A575C5">
              <w:rPr>
                <w:rFonts w:ascii="Arial" w:hAnsi="Arial" w:cs="Arial"/>
                <w:b/>
                <w:bCs/>
                <w:sz w:val="20"/>
                <w:szCs w:val="20"/>
              </w:rPr>
              <w:instrText>NUMPAGES</w:instrText>
            </w:r>
            <w:r w:rsidR="007D09C6" w:rsidRPr="00A575C5">
              <w:rPr>
                <w:rFonts w:ascii="Arial" w:hAnsi="Arial" w:cs="Arial"/>
                <w:b/>
                <w:bCs/>
                <w:sz w:val="20"/>
                <w:szCs w:val="20"/>
              </w:rPr>
              <w:fldChar w:fldCharType="separate"/>
            </w:r>
            <w:r w:rsidR="00057EB5">
              <w:rPr>
                <w:rFonts w:ascii="Arial" w:hAnsi="Arial" w:cs="Arial"/>
                <w:b/>
                <w:bCs/>
                <w:noProof/>
                <w:sz w:val="20"/>
                <w:szCs w:val="20"/>
              </w:rPr>
              <w:t>4</w:t>
            </w:r>
            <w:r w:rsidR="007D09C6" w:rsidRPr="00A575C5">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D7" w:rsidRDefault="008B40D7" w:rsidP="004F7E08">
      <w:r>
        <w:separator/>
      </w:r>
    </w:p>
  </w:footnote>
  <w:footnote w:type="continuationSeparator" w:id="0">
    <w:p w:rsidR="008B40D7" w:rsidRDefault="008B40D7" w:rsidP="004F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1FFA"/>
    <w:rsid w:val="00043E68"/>
    <w:rsid w:val="000466F8"/>
    <w:rsid w:val="00047044"/>
    <w:rsid w:val="00050459"/>
    <w:rsid w:val="0005069F"/>
    <w:rsid w:val="000517F3"/>
    <w:rsid w:val="00053AE0"/>
    <w:rsid w:val="00053EDC"/>
    <w:rsid w:val="0005593A"/>
    <w:rsid w:val="00055BEA"/>
    <w:rsid w:val="00056485"/>
    <w:rsid w:val="000566D1"/>
    <w:rsid w:val="00057EB5"/>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F1A21"/>
    <w:rsid w:val="000F1D48"/>
    <w:rsid w:val="00100B63"/>
    <w:rsid w:val="00100D78"/>
    <w:rsid w:val="0010329D"/>
    <w:rsid w:val="00104183"/>
    <w:rsid w:val="001058D5"/>
    <w:rsid w:val="00106192"/>
    <w:rsid w:val="0010619A"/>
    <w:rsid w:val="0010674E"/>
    <w:rsid w:val="00111279"/>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088C"/>
    <w:rsid w:val="001632AB"/>
    <w:rsid w:val="00167393"/>
    <w:rsid w:val="0016770A"/>
    <w:rsid w:val="00175F66"/>
    <w:rsid w:val="0017659A"/>
    <w:rsid w:val="0018319D"/>
    <w:rsid w:val="00187091"/>
    <w:rsid w:val="0019234E"/>
    <w:rsid w:val="001940E6"/>
    <w:rsid w:val="00195CC8"/>
    <w:rsid w:val="001A2F8A"/>
    <w:rsid w:val="001A2FC7"/>
    <w:rsid w:val="001A580C"/>
    <w:rsid w:val="001A7851"/>
    <w:rsid w:val="001B0D86"/>
    <w:rsid w:val="001B4E80"/>
    <w:rsid w:val="001B6AB4"/>
    <w:rsid w:val="001B7407"/>
    <w:rsid w:val="001C231D"/>
    <w:rsid w:val="001C3AC7"/>
    <w:rsid w:val="001C44FB"/>
    <w:rsid w:val="001C739B"/>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2E62"/>
    <w:rsid w:val="002153DE"/>
    <w:rsid w:val="00215CEF"/>
    <w:rsid w:val="00215F70"/>
    <w:rsid w:val="002166C6"/>
    <w:rsid w:val="00220091"/>
    <w:rsid w:val="002218AF"/>
    <w:rsid w:val="00222565"/>
    <w:rsid w:val="00223810"/>
    <w:rsid w:val="00225578"/>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65967"/>
    <w:rsid w:val="00270795"/>
    <w:rsid w:val="00275963"/>
    <w:rsid w:val="0027792F"/>
    <w:rsid w:val="00280B6A"/>
    <w:rsid w:val="00286652"/>
    <w:rsid w:val="002905DA"/>
    <w:rsid w:val="00291C0C"/>
    <w:rsid w:val="002920AE"/>
    <w:rsid w:val="00294C56"/>
    <w:rsid w:val="002A38FF"/>
    <w:rsid w:val="002A3E3E"/>
    <w:rsid w:val="002A47EA"/>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4E99"/>
    <w:rsid w:val="003762E2"/>
    <w:rsid w:val="00376855"/>
    <w:rsid w:val="0037785D"/>
    <w:rsid w:val="00381091"/>
    <w:rsid w:val="003814B9"/>
    <w:rsid w:val="00382032"/>
    <w:rsid w:val="003845E7"/>
    <w:rsid w:val="00385231"/>
    <w:rsid w:val="00390152"/>
    <w:rsid w:val="00390365"/>
    <w:rsid w:val="003954F1"/>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4DAD"/>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6523"/>
    <w:rsid w:val="004E6E62"/>
    <w:rsid w:val="004F0BBB"/>
    <w:rsid w:val="004F11A9"/>
    <w:rsid w:val="004F1DBE"/>
    <w:rsid w:val="004F4435"/>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066E"/>
    <w:rsid w:val="005914FF"/>
    <w:rsid w:val="00592490"/>
    <w:rsid w:val="00594AC2"/>
    <w:rsid w:val="00596679"/>
    <w:rsid w:val="00596F4C"/>
    <w:rsid w:val="00597C6C"/>
    <w:rsid w:val="00597EE0"/>
    <w:rsid w:val="005A0034"/>
    <w:rsid w:val="005A061F"/>
    <w:rsid w:val="005A0BB8"/>
    <w:rsid w:val="005A1F88"/>
    <w:rsid w:val="005A303F"/>
    <w:rsid w:val="005A7399"/>
    <w:rsid w:val="005A7ECF"/>
    <w:rsid w:val="005B45DF"/>
    <w:rsid w:val="005B6246"/>
    <w:rsid w:val="005B625A"/>
    <w:rsid w:val="005B6456"/>
    <w:rsid w:val="005B7236"/>
    <w:rsid w:val="005C3951"/>
    <w:rsid w:val="005C4048"/>
    <w:rsid w:val="005C7AEA"/>
    <w:rsid w:val="005D1F79"/>
    <w:rsid w:val="005D335F"/>
    <w:rsid w:val="005D7691"/>
    <w:rsid w:val="005D77C5"/>
    <w:rsid w:val="005E51EB"/>
    <w:rsid w:val="005E58F6"/>
    <w:rsid w:val="005E76BF"/>
    <w:rsid w:val="005E771B"/>
    <w:rsid w:val="005E7BAC"/>
    <w:rsid w:val="005F0E04"/>
    <w:rsid w:val="005F11CB"/>
    <w:rsid w:val="005F2B89"/>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19D3"/>
    <w:rsid w:val="0074504A"/>
    <w:rsid w:val="0074520D"/>
    <w:rsid w:val="007516D6"/>
    <w:rsid w:val="00751FC0"/>
    <w:rsid w:val="00753544"/>
    <w:rsid w:val="007579E6"/>
    <w:rsid w:val="00761531"/>
    <w:rsid w:val="00762063"/>
    <w:rsid w:val="00762F4C"/>
    <w:rsid w:val="00767697"/>
    <w:rsid w:val="00767A57"/>
    <w:rsid w:val="00774854"/>
    <w:rsid w:val="00775212"/>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1665"/>
    <w:rsid w:val="007B25F7"/>
    <w:rsid w:val="007B58A9"/>
    <w:rsid w:val="007C5721"/>
    <w:rsid w:val="007C6616"/>
    <w:rsid w:val="007C7821"/>
    <w:rsid w:val="007D09C6"/>
    <w:rsid w:val="007D1750"/>
    <w:rsid w:val="007D1E85"/>
    <w:rsid w:val="007D3040"/>
    <w:rsid w:val="007D352B"/>
    <w:rsid w:val="007D3C9C"/>
    <w:rsid w:val="007D4192"/>
    <w:rsid w:val="007E09F0"/>
    <w:rsid w:val="007E0DEA"/>
    <w:rsid w:val="007E2136"/>
    <w:rsid w:val="007E505C"/>
    <w:rsid w:val="007E5568"/>
    <w:rsid w:val="007E6519"/>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F0F49"/>
    <w:rsid w:val="008F10D6"/>
    <w:rsid w:val="008F36E7"/>
    <w:rsid w:val="00904B8D"/>
    <w:rsid w:val="00905969"/>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26CF"/>
    <w:rsid w:val="00996D98"/>
    <w:rsid w:val="009972B8"/>
    <w:rsid w:val="009A1FC4"/>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6F4"/>
    <w:rsid w:val="00A24B40"/>
    <w:rsid w:val="00A254E5"/>
    <w:rsid w:val="00A26252"/>
    <w:rsid w:val="00A267E4"/>
    <w:rsid w:val="00A26A48"/>
    <w:rsid w:val="00A30537"/>
    <w:rsid w:val="00A32D03"/>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596E"/>
    <w:rsid w:val="00A86EF9"/>
    <w:rsid w:val="00A87594"/>
    <w:rsid w:val="00A87A38"/>
    <w:rsid w:val="00A9019C"/>
    <w:rsid w:val="00A91564"/>
    <w:rsid w:val="00A9283C"/>
    <w:rsid w:val="00A93AB5"/>
    <w:rsid w:val="00A94200"/>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E77FC"/>
    <w:rsid w:val="00AF0A7B"/>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6718A"/>
    <w:rsid w:val="00B702CC"/>
    <w:rsid w:val="00B70A2A"/>
    <w:rsid w:val="00B74C25"/>
    <w:rsid w:val="00B74E82"/>
    <w:rsid w:val="00B8063C"/>
    <w:rsid w:val="00B80DC0"/>
    <w:rsid w:val="00B80DF5"/>
    <w:rsid w:val="00B80F01"/>
    <w:rsid w:val="00B80F33"/>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A75DD"/>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179"/>
    <w:rsid w:val="00C1239E"/>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A7B56"/>
    <w:rsid w:val="00CA7E31"/>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24CB0"/>
    <w:rsid w:val="00D312FC"/>
    <w:rsid w:val="00D314D3"/>
    <w:rsid w:val="00D32DF1"/>
    <w:rsid w:val="00D34265"/>
    <w:rsid w:val="00D36ADC"/>
    <w:rsid w:val="00D44610"/>
    <w:rsid w:val="00D45401"/>
    <w:rsid w:val="00D456FA"/>
    <w:rsid w:val="00D47AEE"/>
    <w:rsid w:val="00D54A64"/>
    <w:rsid w:val="00D5624C"/>
    <w:rsid w:val="00D60C2E"/>
    <w:rsid w:val="00D71544"/>
    <w:rsid w:val="00D71802"/>
    <w:rsid w:val="00D74730"/>
    <w:rsid w:val="00D7545C"/>
    <w:rsid w:val="00D813F9"/>
    <w:rsid w:val="00D81FE2"/>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06DDE"/>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235"/>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6815"/>
    <w:rsid w:val="00FA742C"/>
    <w:rsid w:val="00FB0323"/>
    <w:rsid w:val="00FB05CB"/>
    <w:rsid w:val="00FB193C"/>
    <w:rsid w:val="00FB36BB"/>
    <w:rsid w:val="00FB3BE7"/>
    <w:rsid w:val="00FB40AA"/>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ED8D3B99-5C69-48D8-A792-D96E9E50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FDC9-7EE6-4141-8842-D6F340F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38</cp:revision>
  <cp:lastPrinted>2016-12-12T14:32:00Z</cp:lastPrinted>
  <dcterms:created xsi:type="dcterms:W3CDTF">2017-04-19T08:40:00Z</dcterms:created>
  <dcterms:modified xsi:type="dcterms:W3CDTF">2023-06-14T09:11:00Z</dcterms:modified>
</cp:coreProperties>
</file>