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E16E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68A71040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6C27588A" w14:textId="77777777" w:rsidR="000B3748" w:rsidRDefault="00DF579F" w:rsidP="00CA4001">
      <w:pPr>
        <w:tabs>
          <w:tab w:val="left" w:pos="4395"/>
          <w:tab w:val="left" w:pos="9781"/>
        </w:tabs>
        <w:spacing w:after="0"/>
        <w:ind w:right="-853"/>
        <w:jc w:val="both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zur </w:t>
      </w:r>
      <w:r w:rsidR="00E3703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zweiten und dritten </w:t>
      </w:r>
      <w:r w:rsidR="00715749">
        <w:rPr>
          <w:rFonts w:ascii="Arial" w:eastAsia="Times New Roman" w:hAnsi="Arial" w:cs="Times New Roman"/>
          <w:b/>
          <w:szCs w:val="20"/>
          <w:u w:val="single"/>
          <w:lang w:eastAsia="de-DE"/>
        </w:rPr>
        <w:t>Lesung</w:t>
      </w:r>
      <w:r w:rsidR="00E3703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des Krankenhaustran</w:t>
      </w:r>
      <w:r w:rsidR="00715749">
        <w:rPr>
          <w:rFonts w:ascii="Arial" w:eastAsia="Times New Roman" w:hAnsi="Arial" w:cs="Times New Roman"/>
          <w:b/>
          <w:szCs w:val="20"/>
          <w:u w:val="single"/>
          <w:lang w:eastAsia="de-DE"/>
        </w:rPr>
        <w:t>s</w:t>
      </w:r>
      <w:r w:rsidR="00E3703C">
        <w:rPr>
          <w:rFonts w:ascii="Arial" w:eastAsia="Times New Roman" w:hAnsi="Arial" w:cs="Times New Roman"/>
          <w:b/>
          <w:szCs w:val="20"/>
          <w:u w:val="single"/>
          <w:lang w:eastAsia="de-DE"/>
        </w:rPr>
        <w:t>parenzgesetzes</w:t>
      </w:r>
    </w:p>
    <w:p w14:paraId="3C7C988D" w14:textId="77777777" w:rsidR="001962FD" w:rsidRDefault="00E9695A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i</w:t>
      </w:r>
      <w:r w:rsidR="00E3703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r w:rsidR="00903178" w:rsidRPr="00903178">
        <w:rPr>
          <w:rFonts w:ascii="Arial" w:eastAsia="Times New Roman" w:hAnsi="Arial" w:cs="Times New Roman"/>
          <w:b/>
          <w:szCs w:val="20"/>
          <w:u w:val="single"/>
          <w:lang w:eastAsia="de-DE"/>
        </w:rPr>
        <w:t>Deutschen Bundestag</w:t>
      </w:r>
      <w:r w:rsidR="00903178" w:rsidRPr="00903178">
        <w:rPr>
          <w:rFonts w:ascii="Arial" w:eastAsia="Times New Roman" w:hAnsi="Arial" w:cs="Times New Roman"/>
          <w:b/>
          <w:szCs w:val="20"/>
          <w:u w:val="single"/>
          <w:lang w:eastAsia="de-DE"/>
        </w:rPr>
        <w:br/>
      </w:r>
    </w:p>
    <w:p w14:paraId="12F51ACA" w14:textId="77777777" w:rsidR="001962FD" w:rsidRDefault="00BD4023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Zusätzliche Bürokratie ohne Mehrwert für die Patienten</w:t>
      </w:r>
      <w:r w:rsidR="00E3703C">
        <w:rPr>
          <w:rFonts w:ascii="Arial" w:hAnsi="Arial" w:cs="Arial"/>
          <w:b/>
          <w:sz w:val="32"/>
          <w:szCs w:val="32"/>
        </w:rPr>
        <w:t xml:space="preserve"> und kein Ende der Insolvenzwelle</w:t>
      </w:r>
    </w:p>
    <w:p w14:paraId="60116862" w14:textId="77777777" w:rsidR="00E3703C" w:rsidRPr="00903178" w:rsidRDefault="00E3703C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</w:p>
    <w:p w14:paraId="16DE6FDD" w14:textId="2940EA36" w:rsidR="009144C5" w:rsidRDefault="00D30167" w:rsidP="00CA4001">
      <w:pPr>
        <w:tabs>
          <w:tab w:val="left" w:pos="7797"/>
        </w:tabs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CA4001">
        <w:rPr>
          <w:rFonts w:ascii="Arial" w:eastAsia="Times New Roman" w:hAnsi="Arial" w:cs="Arial"/>
          <w:bCs/>
          <w:lang w:eastAsia="de-DE"/>
        </w:rPr>
        <w:t xml:space="preserve">Berlin, </w:t>
      </w:r>
      <w:r w:rsidR="000C54EE" w:rsidRPr="00CA4001">
        <w:rPr>
          <w:rFonts w:ascii="Arial" w:eastAsia="Times New Roman" w:hAnsi="Arial" w:cs="Arial"/>
          <w:bCs/>
          <w:lang w:eastAsia="de-DE"/>
        </w:rPr>
        <w:fldChar w:fldCharType="begin"/>
      </w:r>
      <w:r w:rsidR="000C54EE" w:rsidRPr="00CA4001">
        <w:rPr>
          <w:rFonts w:ascii="Arial" w:eastAsia="Times New Roman" w:hAnsi="Arial" w:cs="Arial"/>
          <w:bCs/>
          <w:lang w:eastAsia="de-DE"/>
        </w:rPr>
        <w:instrText xml:space="preserve"> TIME \@ "d. MMMM yyyy" </w:instrText>
      </w:r>
      <w:r w:rsidR="000C54EE" w:rsidRPr="00CA4001">
        <w:rPr>
          <w:rFonts w:ascii="Arial" w:eastAsia="Times New Roman" w:hAnsi="Arial" w:cs="Arial"/>
          <w:bCs/>
          <w:lang w:eastAsia="de-DE"/>
        </w:rPr>
        <w:fldChar w:fldCharType="separate"/>
      </w:r>
      <w:r w:rsidR="0093035C">
        <w:rPr>
          <w:rFonts w:ascii="Arial" w:eastAsia="Times New Roman" w:hAnsi="Arial" w:cs="Arial"/>
          <w:bCs/>
          <w:noProof/>
          <w:lang w:eastAsia="de-DE"/>
        </w:rPr>
        <w:t>19. Oktober 2023</w:t>
      </w:r>
      <w:r w:rsidR="000C54EE" w:rsidRPr="00CA4001">
        <w:rPr>
          <w:rFonts w:ascii="Arial" w:eastAsia="Times New Roman" w:hAnsi="Arial" w:cs="Arial"/>
          <w:bCs/>
          <w:lang w:eastAsia="de-DE"/>
        </w:rPr>
        <w:fldChar w:fldCharType="end"/>
      </w:r>
      <w:r w:rsidR="000C54EE" w:rsidRPr="00CA4001">
        <w:rPr>
          <w:rFonts w:ascii="Arial" w:eastAsia="Times New Roman" w:hAnsi="Arial" w:cs="Arial"/>
          <w:bCs/>
          <w:lang w:eastAsia="de-DE"/>
        </w:rPr>
        <w:t xml:space="preserve"> </w:t>
      </w:r>
      <w:r w:rsidR="0052054C" w:rsidRPr="00CA4001">
        <w:rPr>
          <w:rFonts w:ascii="Arial" w:eastAsia="Times New Roman" w:hAnsi="Arial" w:cs="Arial"/>
          <w:bCs/>
          <w:lang w:eastAsia="de-DE"/>
        </w:rPr>
        <w:t>–</w:t>
      </w:r>
      <w:r w:rsidR="00903178" w:rsidRPr="00CA4001">
        <w:rPr>
          <w:rFonts w:ascii="Arial" w:eastAsia="Times New Roman" w:hAnsi="Arial" w:cs="Arial"/>
          <w:bCs/>
          <w:lang w:eastAsia="de-DE"/>
        </w:rPr>
        <w:t xml:space="preserve"> </w:t>
      </w:r>
      <w:r w:rsidR="009144C5" w:rsidRPr="00903178">
        <w:rPr>
          <w:rFonts w:ascii="Arial" w:eastAsia="Times New Roman" w:hAnsi="Arial" w:cs="Arial"/>
          <w:bCs/>
          <w:lang w:eastAsia="de-DE"/>
        </w:rPr>
        <w:t xml:space="preserve">Anlässlich der </w:t>
      </w:r>
      <w:r w:rsidR="009144C5">
        <w:rPr>
          <w:rFonts w:ascii="Arial" w:eastAsia="Times New Roman" w:hAnsi="Arial" w:cs="Arial"/>
          <w:bCs/>
          <w:lang w:eastAsia="de-DE"/>
        </w:rPr>
        <w:t xml:space="preserve">zweiten und dritten Lesung des Krankenhaustransparenzgesetzes </w:t>
      </w:r>
      <w:r w:rsidR="009144C5" w:rsidRPr="00903178">
        <w:rPr>
          <w:rFonts w:ascii="Arial" w:eastAsia="Times New Roman" w:hAnsi="Arial" w:cs="Arial"/>
          <w:bCs/>
          <w:lang w:eastAsia="de-DE"/>
        </w:rPr>
        <w:t>erklärt der Vorstandsvorsitzende der Deutsche</w:t>
      </w:r>
      <w:r w:rsidR="0093035C">
        <w:rPr>
          <w:rFonts w:ascii="Arial" w:eastAsia="Times New Roman" w:hAnsi="Arial" w:cs="Arial"/>
          <w:bCs/>
          <w:lang w:eastAsia="de-DE"/>
        </w:rPr>
        <w:t>n</w:t>
      </w:r>
      <w:bookmarkStart w:id="0" w:name="_GoBack"/>
      <w:bookmarkEnd w:id="0"/>
      <w:r w:rsidR="009144C5" w:rsidRPr="00903178">
        <w:rPr>
          <w:rFonts w:ascii="Arial" w:eastAsia="Times New Roman" w:hAnsi="Arial" w:cs="Arial"/>
          <w:bCs/>
          <w:lang w:eastAsia="de-DE"/>
        </w:rPr>
        <w:t xml:space="preserve"> Krankenhausgesellschaft</w:t>
      </w:r>
      <w:r w:rsidR="009144C5">
        <w:rPr>
          <w:rFonts w:ascii="Arial" w:eastAsia="Times New Roman" w:hAnsi="Arial" w:cs="Arial"/>
          <w:bCs/>
          <w:lang w:eastAsia="de-DE"/>
        </w:rPr>
        <w:t xml:space="preserve"> (DKG)</w:t>
      </w:r>
      <w:r w:rsidR="009144C5" w:rsidRPr="00903178">
        <w:rPr>
          <w:rFonts w:ascii="Arial" w:eastAsia="Times New Roman" w:hAnsi="Arial" w:cs="Arial"/>
          <w:bCs/>
          <w:lang w:eastAsia="de-DE"/>
        </w:rPr>
        <w:t>, Dr. Gerald Ga</w:t>
      </w:r>
      <w:r w:rsidR="00CA4001">
        <w:rPr>
          <w:rFonts w:ascii="Arial" w:eastAsia="Times New Roman" w:hAnsi="Arial" w:cs="Arial"/>
          <w:bCs/>
          <w:lang w:eastAsia="de-DE"/>
        </w:rPr>
        <w:t>ß</w:t>
      </w:r>
      <w:r w:rsidR="009144C5" w:rsidRPr="00903178">
        <w:rPr>
          <w:rFonts w:ascii="Arial" w:eastAsia="Times New Roman" w:hAnsi="Arial" w:cs="Arial"/>
          <w:bCs/>
          <w:lang w:eastAsia="de-DE"/>
        </w:rPr>
        <w:t>:</w:t>
      </w:r>
    </w:p>
    <w:p w14:paraId="6E763937" w14:textId="77777777" w:rsidR="009144C5" w:rsidRDefault="009144C5" w:rsidP="00CA4001">
      <w:pPr>
        <w:tabs>
          <w:tab w:val="left" w:pos="7797"/>
        </w:tabs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903178">
        <w:rPr>
          <w:rFonts w:ascii="Arial" w:eastAsia="Times New Roman" w:hAnsi="Arial" w:cs="Arial"/>
          <w:bCs/>
          <w:lang w:eastAsia="de-DE"/>
        </w:rPr>
        <w:t>„</w:t>
      </w:r>
      <w:r w:rsidRPr="00A40BBE">
        <w:rPr>
          <w:rFonts w:ascii="Arial" w:eastAsia="Times New Roman" w:hAnsi="Arial" w:cs="Arial"/>
          <w:bCs/>
          <w:lang w:eastAsia="de-DE"/>
        </w:rPr>
        <w:t>Die Grund</w:t>
      </w:r>
      <w:r>
        <w:rPr>
          <w:rFonts w:ascii="Arial" w:eastAsia="Times New Roman" w:hAnsi="Arial" w:cs="Arial"/>
          <w:bCs/>
          <w:lang w:eastAsia="de-DE"/>
        </w:rPr>
        <w:t>k</w:t>
      </w:r>
      <w:r w:rsidRPr="00A40BBE">
        <w:rPr>
          <w:rFonts w:ascii="Arial" w:eastAsia="Times New Roman" w:hAnsi="Arial" w:cs="Arial"/>
          <w:bCs/>
          <w:lang w:eastAsia="de-DE"/>
        </w:rPr>
        <w:t>ritik am Krankenhaus</w:t>
      </w:r>
      <w:r>
        <w:rPr>
          <w:rFonts w:ascii="Arial" w:eastAsia="Times New Roman" w:hAnsi="Arial" w:cs="Arial"/>
          <w:bCs/>
          <w:lang w:eastAsia="de-DE"/>
        </w:rPr>
        <w:t>t</w:t>
      </w:r>
      <w:r w:rsidRPr="00A40BBE">
        <w:rPr>
          <w:rFonts w:ascii="Arial" w:eastAsia="Times New Roman" w:hAnsi="Arial" w:cs="Arial"/>
          <w:bCs/>
          <w:lang w:eastAsia="de-DE"/>
        </w:rPr>
        <w:t xml:space="preserve">ransparenzgesetz bleibt bestehen. </w:t>
      </w:r>
      <w:r>
        <w:rPr>
          <w:rFonts w:ascii="Arial" w:eastAsia="Times New Roman" w:hAnsi="Arial" w:cs="Arial"/>
          <w:bCs/>
          <w:lang w:eastAsia="de-DE"/>
        </w:rPr>
        <w:t xml:space="preserve">Mit diesem Gesetz wird keine </w:t>
      </w:r>
      <w:r w:rsidR="00D67C31">
        <w:rPr>
          <w:rFonts w:ascii="Arial" w:eastAsia="Times New Roman" w:hAnsi="Arial" w:cs="Arial"/>
          <w:bCs/>
          <w:lang w:eastAsia="de-DE"/>
        </w:rPr>
        <w:t xml:space="preserve">zusätzliche </w:t>
      </w:r>
      <w:r>
        <w:rPr>
          <w:rFonts w:ascii="Arial" w:eastAsia="Times New Roman" w:hAnsi="Arial" w:cs="Arial"/>
          <w:bCs/>
          <w:lang w:eastAsia="de-DE"/>
        </w:rPr>
        <w:t xml:space="preserve">Transparenz geschaffen, </w:t>
      </w:r>
      <w:r w:rsidR="00BD4023">
        <w:rPr>
          <w:rFonts w:ascii="Arial" w:eastAsia="Times New Roman" w:hAnsi="Arial" w:cs="Arial"/>
          <w:bCs/>
          <w:lang w:eastAsia="de-DE"/>
        </w:rPr>
        <w:t>die zu</w:t>
      </w:r>
      <w:r>
        <w:rPr>
          <w:rFonts w:ascii="Arial" w:eastAsia="Times New Roman" w:hAnsi="Arial" w:cs="Arial"/>
          <w:bCs/>
          <w:lang w:eastAsia="de-DE"/>
        </w:rPr>
        <w:t xml:space="preserve"> einer besseren Entscheidungsgrundlage für</w:t>
      </w:r>
      <w:r w:rsidR="00D67C31">
        <w:rPr>
          <w:rFonts w:ascii="Arial" w:eastAsia="Times New Roman" w:hAnsi="Arial" w:cs="Arial"/>
          <w:bCs/>
          <w:lang w:eastAsia="de-DE"/>
        </w:rPr>
        <w:t xml:space="preserve"> Patientinnen und</w:t>
      </w:r>
      <w:r>
        <w:rPr>
          <w:rFonts w:ascii="Arial" w:eastAsia="Times New Roman" w:hAnsi="Arial" w:cs="Arial"/>
          <w:bCs/>
          <w:lang w:eastAsia="de-DE"/>
        </w:rPr>
        <w:t xml:space="preserve"> Patienten führ</w:t>
      </w:r>
      <w:r w:rsidR="00BD4023">
        <w:rPr>
          <w:rFonts w:ascii="Arial" w:eastAsia="Times New Roman" w:hAnsi="Arial" w:cs="Arial"/>
          <w:bCs/>
          <w:lang w:eastAsia="de-DE"/>
        </w:rPr>
        <w:t>t</w:t>
      </w:r>
      <w:r>
        <w:rPr>
          <w:rFonts w:ascii="Arial" w:eastAsia="Times New Roman" w:hAnsi="Arial" w:cs="Arial"/>
          <w:bCs/>
          <w:lang w:eastAsia="de-DE"/>
        </w:rPr>
        <w:t>, es wird aber die Hoheit der Länder bei der Krankenhausplanung beendet.</w:t>
      </w:r>
    </w:p>
    <w:p w14:paraId="487DDB35" w14:textId="77777777" w:rsidR="009144C5" w:rsidRDefault="009144C5" w:rsidP="00CA4001">
      <w:pPr>
        <w:tabs>
          <w:tab w:val="left" w:pos="7797"/>
        </w:tabs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M</w:t>
      </w:r>
      <w:r w:rsidRPr="00A40BBE">
        <w:rPr>
          <w:rFonts w:ascii="Arial" w:eastAsia="Times New Roman" w:hAnsi="Arial" w:cs="Arial"/>
          <w:bCs/>
          <w:lang w:eastAsia="de-DE"/>
        </w:rPr>
        <w:t>it dem Gesetz verspricht der Minister eine hohe Transparenz zu</w:t>
      </w:r>
      <w:r>
        <w:rPr>
          <w:rFonts w:ascii="Arial" w:eastAsia="Times New Roman" w:hAnsi="Arial" w:cs="Arial"/>
          <w:bCs/>
          <w:lang w:eastAsia="de-DE"/>
        </w:rPr>
        <w:t>m</w:t>
      </w:r>
      <w:r w:rsidRPr="00A40BBE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Nutzen </w:t>
      </w:r>
      <w:r w:rsidRPr="00A40BBE">
        <w:rPr>
          <w:rFonts w:ascii="Arial" w:eastAsia="Times New Roman" w:hAnsi="Arial" w:cs="Arial"/>
          <w:bCs/>
          <w:lang w:eastAsia="de-DE"/>
        </w:rPr>
        <w:t>von Patient</w:t>
      </w:r>
      <w:r>
        <w:rPr>
          <w:rFonts w:ascii="Arial" w:eastAsia="Times New Roman" w:hAnsi="Arial" w:cs="Arial"/>
          <w:bCs/>
          <w:lang w:eastAsia="de-DE"/>
        </w:rPr>
        <w:t xml:space="preserve">innen und </w:t>
      </w:r>
      <w:r w:rsidRPr="00A40BBE">
        <w:rPr>
          <w:rFonts w:ascii="Arial" w:eastAsia="Times New Roman" w:hAnsi="Arial" w:cs="Arial"/>
          <w:bCs/>
          <w:lang w:eastAsia="de-DE"/>
        </w:rPr>
        <w:t xml:space="preserve">Patienten </w:t>
      </w:r>
      <w:r>
        <w:rPr>
          <w:rFonts w:ascii="Arial" w:eastAsia="Times New Roman" w:hAnsi="Arial" w:cs="Arial"/>
          <w:bCs/>
          <w:lang w:eastAsia="de-DE"/>
        </w:rPr>
        <w:t>zu schaffen</w:t>
      </w:r>
      <w:r w:rsidR="00D67C31">
        <w:rPr>
          <w:rFonts w:ascii="Arial" w:eastAsia="Times New Roman" w:hAnsi="Arial" w:cs="Arial"/>
          <w:bCs/>
          <w:lang w:eastAsia="de-DE"/>
        </w:rPr>
        <w:t xml:space="preserve">, doch </w:t>
      </w:r>
      <w:r>
        <w:rPr>
          <w:rFonts w:ascii="Arial" w:eastAsia="Times New Roman" w:hAnsi="Arial" w:cs="Arial"/>
          <w:bCs/>
          <w:lang w:eastAsia="de-DE"/>
        </w:rPr>
        <w:t xml:space="preserve">er verfehlt dieses </w:t>
      </w:r>
      <w:r w:rsidR="00D67C31">
        <w:rPr>
          <w:rFonts w:ascii="Arial" w:eastAsia="Times New Roman" w:hAnsi="Arial" w:cs="Arial"/>
          <w:bCs/>
          <w:lang w:eastAsia="de-DE"/>
        </w:rPr>
        <w:t>Z</w:t>
      </w:r>
      <w:r>
        <w:rPr>
          <w:rFonts w:ascii="Arial" w:eastAsia="Times New Roman" w:hAnsi="Arial" w:cs="Arial"/>
          <w:bCs/>
          <w:lang w:eastAsia="de-DE"/>
        </w:rPr>
        <w:t xml:space="preserve">iel in Gänze. Die </w:t>
      </w:r>
      <w:r w:rsidR="00C727DA">
        <w:rPr>
          <w:rFonts w:ascii="Arial" w:eastAsia="Times New Roman" w:hAnsi="Arial" w:cs="Arial"/>
          <w:bCs/>
          <w:lang w:eastAsia="de-DE"/>
        </w:rPr>
        <w:t xml:space="preserve">künstliche </w:t>
      </w:r>
      <w:r>
        <w:rPr>
          <w:rFonts w:ascii="Arial" w:eastAsia="Times New Roman" w:hAnsi="Arial" w:cs="Arial"/>
          <w:bCs/>
          <w:lang w:eastAsia="de-DE"/>
        </w:rPr>
        <w:t>Leveleinteilung sagt nichts über die Qualität der Behandlungen in einem Krankenhaus aus. Es wird vielmehr dazu führen, dass die vermeintliche „Sternekategorie</w:t>
      </w:r>
      <w:r w:rsidR="00D67C31">
        <w:rPr>
          <w:rFonts w:ascii="Arial" w:eastAsia="Times New Roman" w:hAnsi="Arial" w:cs="Arial"/>
          <w:bCs/>
          <w:lang w:eastAsia="de-DE"/>
        </w:rPr>
        <w:t>n“ (Level)</w:t>
      </w:r>
      <w:r>
        <w:rPr>
          <w:rFonts w:ascii="Arial" w:eastAsia="Times New Roman" w:hAnsi="Arial" w:cs="Arial"/>
          <w:bCs/>
          <w:lang w:eastAsia="de-DE"/>
        </w:rPr>
        <w:t xml:space="preserve"> die </w:t>
      </w:r>
      <w:r w:rsidR="00D67C31">
        <w:rPr>
          <w:rFonts w:ascii="Arial" w:eastAsia="Times New Roman" w:hAnsi="Arial" w:cs="Arial"/>
          <w:bCs/>
          <w:lang w:eastAsia="de-DE"/>
        </w:rPr>
        <w:t xml:space="preserve">Patientinnen und </w:t>
      </w:r>
      <w:r>
        <w:rPr>
          <w:rFonts w:ascii="Arial" w:eastAsia="Times New Roman" w:hAnsi="Arial" w:cs="Arial"/>
          <w:bCs/>
          <w:lang w:eastAsia="de-DE"/>
        </w:rPr>
        <w:t>Patienten f</w:t>
      </w:r>
      <w:r w:rsidR="00BD4023">
        <w:rPr>
          <w:rFonts w:ascii="Arial" w:eastAsia="Times New Roman" w:hAnsi="Arial" w:cs="Arial"/>
          <w:bCs/>
          <w:lang w:eastAsia="de-DE"/>
        </w:rPr>
        <w:t>ehlleiten</w:t>
      </w:r>
      <w:r>
        <w:rPr>
          <w:rFonts w:ascii="Arial" w:eastAsia="Times New Roman" w:hAnsi="Arial" w:cs="Arial"/>
          <w:bCs/>
          <w:lang w:eastAsia="de-DE"/>
        </w:rPr>
        <w:t xml:space="preserve">, </w:t>
      </w:r>
      <w:r w:rsidR="00BD4023">
        <w:rPr>
          <w:rFonts w:ascii="Arial" w:eastAsia="Times New Roman" w:hAnsi="Arial" w:cs="Arial"/>
          <w:bCs/>
          <w:lang w:eastAsia="de-DE"/>
        </w:rPr>
        <w:t>und hochspezialisierte Fachabteilungen in</w:t>
      </w:r>
      <w:r w:rsidR="00D67C31">
        <w:rPr>
          <w:rFonts w:ascii="Arial" w:eastAsia="Times New Roman" w:hAnsi="Arial" w:cs="Arial"/>
          <w:bCs/>
          <w:lang w:eastAsia="de-DE"/>
        </w:rPr>
        <w:t xml:space="preserve"> kleine</w:t>
      </w:r>
      <w:r w:rsidR="00BD4023">
        <w:rPr>
          <w:rFonts w:ascii="Arial" w:eastAsia="Times New Roman" w:hAnsi="Arial" w:cs="Arial"/>
          <w:bCs/>
          <w:lang w:eastAsia="de-DE"/>
        </w:rPr>
        <w:t>ren</w:t>
      </w:r>
      <w:r>
        <w:rPr>
          <w:rFonts w:ascii="Arial" w:eastAsia="Times New Roman" w:hAnsi="Arial" w:cs="Arial"/>
          <w:bCs/>
          <w:lang w:eastAsia="de-DE"/>
        </w:rPr>
        <w:t xml:space="preserve"> Kliniken</w:t>
      </w:r>
      <w:r w:rsidR="00C727DA">
        <w:rPr>
          <w:rFonts w:ascii="Arial" w:eastAsia="Times New Roman" w:hAnsi="Arial" w:cs="Arial"/>
          <w:bCs/>
          <w:lang w:eastAsia="de-DE"/>
        </w:rPr>
        <w:t>, die medizinische Leistungen in</w:t>
      </w:r>
      <w:r w:rsidR="00BD4023">
        <w:rPr>
          <w:rFonts w:ascii="Arial" w:eastAsia="Times New Roman" w:hAnsi="Arial" w:cs="Arial"/>
          <w:bCs/>
          <w:lang w:eastAsia="de-DE"/>
        </w:rPr>
        <w:t xml:space="preserve"> anerkannt</w:t>
      </w:r>
      <w:r w:rsidR="00C727DA">
        <w:rPr>
          <w:rFonts w:ascii="Arial" w:eastAsia="Times New Roman" w:hAnsi="Arial" w:cs="Arial"/>
          <w:bCs/>
          <w:lang w:eastAsia="de-DE"/>
        </w:rPr>
        <w:t xml:space="preserve"> hervorragender Qualität durchführen, </w:t>
      </w:r>
      <w:r w:rsidR="00BD4023">
        <w:rPr>
          <w:rFonts w:ascii="Arial" w:eastAsia="Times New Roman" w:hAnsi="Arial" w:cs="Arial"/>
          <w:bCs/>
          <w:lang w:eastAsia="de-DE"/>
        </w:rPr>
        <w:t>im neuen Transparenzportal des Ministers erst weit hinten auftauchen.</w:t>
      </w:r>
    </w:p>
    <w:p w14:paraId="1F4F4D35" w14:textId="77777777" w:rsidR="009144C5" w:rsidRDefault="009144C5" w:rsidP="00CA4001">
      <w:pPr>
        <w:tabs>
          <w:tab w:val="left" w:pos="7797"/>
        </w:tabs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Mit dieser Leveleinteilung, die von den Ländern im Rahmen der Verhandlungen zur Krankenhausreform immer abgelehnt wurde, </w:t>
      </w:r>
      <w:r w:rsidR="00BD4023">
        <w:rPr>
          <w:rFonts w:ascii="Arial" w:eastAsia="Times New Roman" w:hAnsi="Arial" w:cs="Arial"/>
          <w:bCs/>
          <w:lang w:eastAsia="de-DE"/>
        </w:rPr>
        <w:t>riskiert</w:t>
      </w:r>
      <w:r w:rsidRPr="00A40BBE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der Minister </w:t>
      </w:r>
      <w:r w:rsidR="00BD4023">
        <w:rPr>
          <w:rFonts w:ascii="Arial" w:eastAsia="Times New Roman" w:hAnsi="Arial" w:cs="Arial"/>
          <w:bCs/>
          <w:lang w:eastAsia="de-DE"/>
        </w:rPr>
        <w:t xml:space="preserve">auch </w:t>
      </w:r>
      <w:r w:rsidRPr="00A40BBE">
        <w:rPr>
          <w:rFonts w:ascii="Arial" w:eastAsia="Times New Roman" w:hAnsi="Arial" w:cs="Arial"/>
          <w:bCs/>
          <w:lang w:eastAsia="de-DE"/>
        </w:rPr>
        <w:t>de</w:t>
      </w:r>
      <w:r w:rsidR="00BD4023">
        <w:rPr>
          <w:rFonts w:ascii="Arial" w:eastAsia="Times New Roman" w:hAnsi="Arial" w:cs="Arial"/>
          <w:bCs/>
          <w:lang w:eastAsia="de-DE"/>
        </w:rPr>
        <w:t>n</w:t>
      </w:r>
      <w:r w:rsidRPr="00A40BBE">
        <w:rPr>
          <w:rFonts w:ascii="Arial" w:eastAsia="Times New Roman" w:hAnsi="Arial" w:cs="Arial"/>
          <w:bCs/>
          <w:lang w:eastAsia="de-DE"/>
        </w:rPr>
        <w:t xml:space="preserve"> Konsens zwischen Bund und Länder zu</w:t>
      </w:r>
      <w:r w:rsidR="00E9695A">
        <w:rPr>
          <w:rFonts w:ascii="Arial" w:eastAsia="Times New Roman" w:hAnsi="Arial" w:cs="Arial"/>
          <w:bCs/>
          <w:lang w:eastAsia="de-DE"/>
        </w:rPr>
        <w:t>r</w:t>
      </w:r>
      <w:r w:rsidRPr="00A40BBE">
        <w:rPr>
          <w:rFonts w:ascii="Arial" w:eastAsia="Times New Roman" w:hAnsi="Arial" w:cs="Arial"/>
          <w:bCs/>
          <w:lang w:eastAsia="de-DE"/>
        </w:rPr>
        <w:t xml:space="preserve"> Krankenhausreform. </w:t>
      </w:r>
      <w:r>
        <w:rPr>
          <w:rFonts w:ascii="Arial" w:eastAsia="Times New Roman" w:hAnsi="Arial" w:cs="Arial"/>
          <w:bCs/>
          <w:lang w:eastAsia="de-DE"/>
        </w:rPr>
        <w:t>Denn auf diesem Wege verlieren d</w:t>
      </w:r>
      <w:r w:rsidR="00BD4023">
        <w:rPr>
          <w:rFonts w:ascii="Arial" w:eastAsia="Times New Roman" w:hAnsi="Arial" w:cs="Arial"/>
          <w:bCs/>
          <w:lang w:eastAsia="de-DE"/>
        </w:rPr>
        <w:t>ie</w:t>
      </w:r>
      <w:r>
        <w:rPr>
          <w:rFonts w:ascii="Arial" w:eastAsia="Times New Roman" w:hAnsi="Arial" w:cs="Arial"/>
          <w:bCs/>
          <w:lang w:eastAsia="de-DE"/>
        </w:rPr>
        <w:t xml:space="preserve"> Länder </w:t>
      </w:r>
      <w:r w:rsidRPr="00A40BBE">
        <w:rPr>
          <w:rFonts w:ascii="Arial" w:eastAsia="Times New Roman" w:hAnsi="Arial" w:cs="Arial"/>
          <w:bCs/>
          <w:lang w:eastAsia="de-DE"/>
        </w:rPr>
        <w:t>durch die Hinter</w:t>
      </w:r>
      <w:r>
        <w:rPr>
          <w:rFonts w:ascii="Arial" w:eastAsia="Times New Roman" w:hAnsi="Arial" w:cs="Arial"/>
          <w:bCs/>
          <w:lang w:eastAsia="de-DE"/>
        </w:rPr>
        <w:t>t</w:t>
      </w:r>
      <w:r w:rsidRPr="00A40BBE">
        <w:rPr>
          <w:rFonts w:ascii="Arial" w:eastAsia="Times New Roman" w:hAnsi="Arial" w:cs="Arial"/>
          <w:bCs/>
          <w:lang w:eastAsia="de-DE"/>
        </w:rPr>
        <w:t xml:space="preserve">ür ihre </w:t>
      </w:r>
      <w:r>
        <w:rPr>
          <w:rFonts w:ascii="Arial" w:eastAsia="Times New Roman" w:hAnsi="Arial" w:cs="Arial"/>
          <w:bCs/>
          <w:lang w:eastAsia="de-DE"/>
        </w:rPr>
        <w:t xml:space="preserve">Hoheit </w:t>
      </w:r>
      <w:r w:rsidR="00BD4023">
        <w:rPr>
          <w:rFonts w:ascii="Arial" w:eastAsia="Times New Roman" w:hAnsi="Arial" w:cs="Arial"/>
          <w:bCs/>
          <w:lang w:eastAsia="de-DE"/>
        </w:rPr>
        <w:t xml:space="preserve">in </w:t>
      </w:r>
      <w:r w:rsidRPr="00A40BBE">
        <w:rPr>
          <w:rFonts w:ascii="Arial" w:eastAsia="Times New Roman" w:hAnsi="Arial" w:cs="Arial"/>
          <w:bCs/>
          <w:lang w:eastAsia="de-DE"/>
        </w:rPr>
        <w:t>der Krankenhaus</w:t>
      </w:r>
      <w:r>
        <w:rPr>
          <w:rFonts w:ascii="Arial" w:eastAsia="Times New Roman" w:hAnsi="Arial" w:cs="Arial"/>
          <w:bCs/>
          <w:lang w:eastAsia="de-DE"/>
        </w:rPr>
        <w:t>p</w:t>
      </w:r>
      <w:r w:rsidRPr="00A40BBE">
        <w:rPr>
          <w:rFonts w:ascii="Arial" w:eastAsia="Times New Roman" w:hAnsi="Arial" w:cs="Arial"/>
          <w:bCs/>
          <w:lang w:eastAsia="de-DE"/>
        </w:rPr>
        <w:t xml:space="preserve">lanung. </w:t>
      </w:r>
      <w:r>
        <w:rPr>
          <w:rFonts w:ascii="Arial" w:eastAsia="Times New Roman" w:hAnsi="Arial" w:cs="Arial"/>
          <w:bCs/>
          <w:lang w:eastAsia="de-DE"/>
        </w:rPr>
        <w:t xml:space="preserve">Im Transparenzatlas des Bundes sollen dann </w:t>
      </w:r>
      <w:r w:rsidR="00BD4023">
        <w:rPr>
          <w:rFonts w:ascii="Arial" w:eastAsia="Times New Roman" w:hAnsi="Arial" w:cs="Arial"/>
          <w:bCs/>
          <w:lang w:eastAsia="de-DE"/>
        </w:rPr>
        <w:t xml:space="preserve">schon im nächsten Jahr </w:t>
      </w:r>
      <w:r>
        <w:rPr>
          <w:rFonts w:ascii="Arial" w:eastAsia="Times New Roman" w:hAnsi="Arial" w:cs="Arial"/>
          <w:bCs/>
          <w:lang w:eastAsia="de-DE"/>
        </w:rPr>
        <w:t>Kliniken nach Leistungsgruppen in der Qualität gelistet werde</w:t>
      </w:r>
      <w:r w:rsidR="00D67C31">
        <w:rPr>
          <w:rFonts w:ascii="Arial" w:eastAsia="Times New Roman" w:hAnsi="Arial" w:cs="Arial"/>
          <w:bCs/>
          <w:lang w:eastAsia="de-DE"/>
        </w:rPr>
        <w:t xml:space="preserve">n, </w:t>
      </w:r>
      <w:r>
        <w:rPr>
          <w:rFonts w:ascii="Arial" w:eastAsia="Times New Roman" w:hAnsi="Arial" w:cs="Arial"/>
          <w:bCs/>
          <w:lang w:eastAsia="de-DE"/>
        </w:rPr>
        <w:t xml:space="preserve">obwohl diese Leistungsgruppenzuteilung noch gar nicht </w:t>
      </w:r>
      <w:r w:rsidR="00C727DA">
        <w:rPr>
          <w:rFonts w:ascii="Arial" w:eastAsia="Times New Roman" w:hAnsi="Arial" w:cs="Arial"/>
          <w:bCs/>
          <w:lang w:eastAsia="de-DE"/>
        </w:rPr>
        <w:t xml:space="preserve">durch die Länder </w:t>
      </w:r>
      <w:r>
        <w:rPr>
          <w:rFonts w:ascii="Arial" w:eastAsia="Times New Roman" w:hAnsi="Arial" w:cs="Arial"/>
          <w:bCs/>
          <w:lang w:eastAsia="de-DE"/>
        </w:rPr>
        <w:t>erfolgt sein wird</w:t>
      </w:r>
      <w:r w:rsidR="00BD4023">
        <w:rPr>
          <w:rFonts w:ascii="Arial" w:eastAsia="Times New Roman" w:hAnsi="Arial" w:cs="Arial"/>
          <w:bCs/>
          <w:lang w:eastAsia="de-DE"/>
        </w:rPr>
        <w:t xml:space="preserve"> und auch im konsentierten Zeitplan zur Krankenhausreform erst Ende 2026 vorgesehen ist</w:t>
      </w:r>
      <w:r>
        <w:rPr>
          <w:rFonts w:ascii="Arial" w:eastAsia="Times New Roman" w:hAnsi="Arial" w:cs="Arial"/>
          <w:bCs/>
          <w:lang w:eastAsia="de-DE"/>
        </w:rPr>
        <w:t>.</w:t>
      </w:r>
      <w:r w:rsidR="005F74C4">
        <w:rPr>
          <w:rFonts w:ascii="Arial" w:eastAsia="Times New Roman" w:hAnsi="Arial" w:cs="Arial"/>
          <w:bCs/>
          <w:lang w:eastAsia="de-DE"/>
        </w:rPr>
        <w:t xml:space="preserve"> Es bleibt also völlig offen</w:t>
      </w:r>
      <w:r w:rsidR="00BF6AC7">
        <w:rPr>
          <w:rFonts w:ascii="Arial" w:eastAsia="Times New Roman" w:hAnsi="Arial" w:cs="Arial"/>
          <w:bCs/>
          <w:lang w:eastAsia="de-DE"/>
        </w:rPr>
        <w:t>,</w:t>
      </w:r>
      <w:r w:rsidR="00BD4023">
        <w:rPr>
          <w:rFonts w:ascii="Arial" w:eastAsia="Times New Roman" w:hAnsi="Arial" w:cs="Arial"/>
          <w:bCs/>
          <w:lang w:eastAsia="de-DE"/>
        </w:rPr>
        <w:t xml:space="preserve"> in welcher Zuordnung und</w:t>
      </w:r>
      <w:r w:rsidR="005F74C4">
        <w:rPr>
          <w:rFonts w:ascii="Arial" w:eastAsia="Times New Roman" w:hAnsi="Arial" w:cs="Arial"/>
          <w:bCs/>
          <w:lang w:eastAsia="de-DE"/>
        </w:rPr>
        <w:t xml:space="preserve"> wonach Krankenhäuser hier „transparent“ bewertet werden sollen.</w:t>
      </w:r>
    </w:p>
    <w:p w14:paraId="4051B2A3" w14:textId="77777777" w:rsidR="00F84244" w:rsidRDefault="009144C5" w:rsidP="00CA4001">
      <w:pPr>
        <w:tabs>
          <w:tab w:val="left" w:pos="7797"/>
        </w:tabs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A40BBE">
        <w:rPr>
          <w:rFonts w:ascii="Arial" w:eastAsia="Times New Roman" w:hAnsi="Arial" w:cs="Arial"/>
          <w:bCs/>
          <w:lang w:eastAsia="de-DE"/>
        </w:rPr>
        <w:lastRenderedPageBreak/>
        <w:t xml:space="preserve">Zudem </w:t>
      </w:r>
      <w:r w:rsidR="00E3703C">
        <w:rPr>
          <w:rFonts w:ascii="Arial" w:eastAsia="Times New Roman" w:hAnsi="Arial" w:cs="Arial"/>
          <w:bCs/>
          <w:lang w:eastAsia="de-DE"/>
        </w:rPr>
        <w:t>wählt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A40BBE">
        <w:rPr>
          <w:rFonts w:ascii="Arial" w:eastAsia="Times New Roman" w:hAnsi="Arial" w:cs="Arial"/>
          <w:bCs/>
          <w:lang w:eastAsia="de-DE"/>
        </w:rPr>
        <w:t xml:space="preserve">das Bundesministerium für Gesundheit einen Weg </w:t>
      </w:r>
      <w:r>
        <w:rPr>
          <w:rFonts w:ascii="Arial" w:eastAsia="Times New Roman" w:hAnsi="Arial" w:cs="Arial"/>
          <w:bCs/>
          <w:lang w:eastAsia="de-DE"/>
        </w:rPr>
        <w:t xml:space="preserve">zur </w:t>
      </w:r>
      <w:r w:rsidR="00E3703C">
        <w:rPr>
          <w:rFonts w:ascii="Arial" w:eastAsia="Times New Roman" w:hAnsi="Arial" w:cs="Arial"/>
          <w:bCs/>
          <w:lang w:eastAsia="de-DE"/>
        </w:rPr>
        <w:t>Festlegung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A40BBE">
        <w:rPr>
          <w:rFonts w:ascii="Arial" w:eastAsia="Times New Roman" w:hAnsi="Arial" w:cs="Arial"/>
          <w:bCs/>
          <w:lang w:eastAsia="de-DE"/>
        </w:rPr>
        <w:t xml:space="preserve">der </w:t>
      </w:r>
      <w:r>
        <w:rPr>
          <w:rFonts w:ascii="Arial" w:eastAsia="Times New Roman" w:hAnsi="Arial" w:cs="Arial"/>
          <w:bCs/>
          <w:lang w:eastAsia="de-DE"/>
        </w:rPr>
        <w:t>Leistungs</w:t>
      </w:r>
      <w:r w:rsidR="00E3703C">
        <w:rPr>
          <w:rFonts w:ascii="Arial" w:eastAsia="Times New Roman" w:hAnsi="Arial" w:cs="Arial"/>
          <w:bCs/>
          <w:lang w:eastAsia="de-DE"/>
        </w:rPr>
        <w:t>g</w:t>
      </w:r>
      <w:r>
        <w:rPr>
          <w:rFonts w:ascii="Arial" w:eastAsia="Times New Roman" w:hAnsi="Arial" w:cs="Arial"/>
          <w:bCs/>
          <w:lang w:eastAsia="de-DE"/>
        </w:rPr>
        <w:t>ruppen</w:t>
      </w:r>
      <w:r w:rsidR="00D67C31">
        <w:rPr>
          <w:rFonts w:ascii="Arial" w:eastAsia="Times New Roman" w:hAnsi="Arial" w:cs="Arial"/>
          <w:bCs/>
          <w:lang w:eastAsia="de-DE"/>
        </w:rPr>
        <w:t xml:space="preserve"> einzelner Kliniken</w:t>
      </w:r>
      <w:r>
        <w:rPr>
          <w:rFonts w:ascii="Arial" w:eastAsia="Times New Roman" w:hAnsi="Arial" w:cs="Arial"/>
          <w:bCs/>
          <w:lang w:eastAsia="de-DE"/>
        </w:rPr>
        <w:t>, d</w:t>
      </w:r>
      <w:r w:rsidRPr="00A40BBE">
        <w:rPr>
          <w:rFonts w:ascii="Arial" w:eastAsia="Times New Roman" w:hAnsi="Arial" w:cs="Arial"/>
          <w:bCs/>
          <w:lang w:eastAsia="de-DE"/>
        </w:rPr>
        <w:t>er von Willkür geprägt ist und nicht rech</w:t>
      </w:r>
      <w:r w:rsidR="00E3703C">
        <w:rPr>
          <w:rFonts w:ascii="Arial" w:eastAsia="Times New Roman" w:hAnsi="Arial" w:cs="Arial"/>
          <w:bCs/>
          <w:lang w:eastAsia="de-DE"/>
        </w:rPr>
        <w:t>t</w:t>
      </w:r>
      <w:r>
        <w:rPr>
          <w:rFonts w:ascii="Arial" w:eastAsia="Times New Roman" w:hAnsi="Arial" w:cs="Arial"/>
          <w:bCs/>
          <w:lang w:eastAsia="de-DE"/>
        </w:rPr>
        <w:t>s</w:t>
      </w:r>
      <w:r w:rsidRPr="00A40BBE">
        <w:rPr>
          <w:rFonts w:ascii="Arial" w:eastAsia="Times New Roman" w:hAnsi="Arial" w:cs="Arial"/>
          <w:bCs/>
          <w:lang w:eastAsia="de-DE"/>
        </w:rPr>
        <w:t xml:space="preserve">sicher sein kann. Das </w:t>
      </w:r>
      <w:r w:rsidR="00985C7A" w:rsidRPr="00985C7A">
        <w:rPr>
          <w:rFonts w:ascii="Arial" w:eastAsia="Times New Roman" w:hAnsi="Arial" w:cs="Arial"/>
          <w:bCs/>
          <w:lang w:eastAsia="de-DE"/>
        </w:rPr>
        <w:t>Institut für Qualitätssicherung und Transparenz im Gesundheitswesen</w:t>
      </w:r>
      <w:r w:rsidR="00985C7A">
        <w:rPr>
          <w:rFonts w:ascii="Arial" w:eastAsia="Times New Roman" w:hAnsi="Arial" w:cs="Arial"/>
          <w:bCs/>
          <w:lang w:eastAsia="de-DE"/>
        </w:rPr>
        <w:t xml:space="preserve"> (</w:t>
      </w:r>
      <w:r>
        <w:rPr>
          <w:rFonts w:ascii="Arial" w:eastAsia="Times New Roman" w:hAnsi="Arial" w:cs="Arial"/>
          <w:bCs/>
          <w:lang w:eastAsia="de-DE"/>
        </w:rPr>
        <w:t>IQTIG</w:t>
      </w:r>
      <w:r w:rsidR="00985C7A">
        <w:rPr>
          <w:rFonts w:ascii="Arial" w:eastAsia="Times New Roman" w:hAnsi="Arial" w:cs="Arial"/>
          <w:bCs/>
          <w:lang w:eastAsia="de-DE"/>
        </w:rPr>
        <w:t>)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A40BBE">
        <w:rPr>
          <w:rFonts w:ascii="Arial" w:eastAsia="Times New Roman" w:hAnsi="Arial" w:cs="Arial"/>
          <w:bCs/>
          <w:lang w:eastAsia="de-DE"/>
        </w:rPr>
        <w:t>soll</w:t>
      </w:r>
      <w:r>
        <w:rPr>
          <w:rFonts w:ascii="Arial" w:eastAsia="Times New Roman" w:hAnsi="Arial" w:cs="Arial"/>
          <w:bCs/>
          <w:lang w:eastAsia="de-DE"/>
        </w:rPr>
        <w:t xml:space="preserve"> dem</w:t>
      </w:r>
      <w:r w:rsidRPr="00A40BBE">
        <w:rPr>
          <w:rFonts w:ascii="Arial" w:eastAsia="Times New Roman" w:hAnsi="Arial" w:cs="Arial"/>
          <w:bCs/>
          <w:lang w:eastAsia="de-DE"/>
        </w:rPr>
        <w:t xml:space="preserve"> Ministerium Empfehlung</w:t>
      </w:r>
      <w:r w:rsidR="00C727DA">
        <w:rPr>
          <w:rFonts w:ascii="Arial" w:eastAsia="Times New Roman" w:hAnsi="Arial" w:cs="Arial"/>
          <w:bCs/>
          <w:lang w:eastAsia="de-DE"/>
        </w:rPr>
        <w:t>en</w:t>
      </w:r>
      <w:r w:rsidRPr="00A40BBE">
        <w:rPr>
          <w:rFonts w:ascii="Arial" w:eastAsia="Times New Roman" w:hAnsi="Arial" w:cs="Arial"/>
          <w:bCs/>
          <w:lang w:eastAsia="de-DE"/>
        </w:rPr>
        <w:t xml:space="preserve"> geben, welches Krankenhaus aufgrund von </w:t>
      </w:r>
      <w:r>
        <w:rPr>
          <w:rFonts w:ascii="Arial" w:eastAsia="Times New Roman" w:hAnsi="Arial" w:cs="Arial"/>
          <w:bCs/>
          <w:lang w:eastAsia="de-DE"/>
        </w:rPr>
        <w:t xml:space="preserve">bestimmten </w:t>
      </w:r>
      <w:r w:rsidRPr="00A40BBE">
        <w:rPr>
          <w:rFonts w:ascii="Arial" w:eastAsia="Times New Roman" w:hAnsi="Arial" w:cs="Arial"/>
          <w:bCs/>
          <w:lang w:eastAsia="de-DE"/>
        </w:rPr>
        <w:t xml:space="preserve">Fallzahlen </w:t>
      </w:r>
      <w:r w:rsidR="004F1604">
        <w:rPr>
          <w:rFonts w:ascii="Arial" w:eastAsia="Times New Roman" w:hAnsi="Arial" w:cs="Arial"/>
          <w:bCs/>
          <w:lang w:eastAsia="de-DE"/>
        </w:rPr>
        <w:t>überhaupt für bestimmte</w:t>
      </w:r>
      <w:r w:rsidRPr="00A40BBE">
        <w:rPr>
          <w:rFonts w:ascii="Arial" w:eastAsia="Times New Roman" w:hAnsi="Arial" w:cs="Arial"/>
          <w:bCs/>
          <w:lang w:eastAsia="de-DE"/>
        </w:rPr>
        <w:t xml:space="preserve"> Leistungsgruppe</w:t>
      </w:r>
      <w:r w:rsidR="004F1604">
        <w:rPr>
          <w:rFonts w:ascii="Arial" w:eastAsia="Times New Roman" w:hAnsi="Arial" w:cs="Arial"/>
          <w:bCs/>
          <w:lang w:eastAsia="de-DE"/>
        </w:rPr>
        <w:t>n</w:t>
      </w:r>
      <w:r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="004F1604">
        <w:rPr>
          <w:rFonts w:ascii="Arial" w:eastAsia="Times New Roman" w:hAnsi="Arial" w:cs="Arial"/>
          <w:bCs/>
          <w:lang w:eastAsia="de-DE"/>
        </w:rPr>
        <w:t>gelistet werden</w:t>
      </w:r>
      <w:r w:rsidRPr="00A40BBE">
        <w:rPr>
          <w:rFonts w:ascii="Arial" w:eastAsia="Times New Roman" w:hAnsi="Arial" w:cs="Arial"/>
          <w:bCs/>
          <w:lang w:eastAsia="de-DE"/>
        </w:rPr>
        <w:t xml:space="preserve"> soll.</w:t>
      </w:r>
      <w:r>
        <w:rPr>
          <w:rFonts w:ascii="Arial" w:eastAsia="Times New Roman" w:hAnsi="Arial" w:cs="Arial"/>
          <w:bCs/>
          <w:lang w:eastAsia="de-DE"/>
        </w:rPr>
        <w:t xml:space="preserve"> A</w:t>
      </w:r>
      <w:r w:rsidRPr="00A40BBE">
        <w:rPr>
          <w:rFonts w:ascii="Arial" w:eastAsia="Times New Roman" w:hAnsi="Arial" w:cs="Arial"/>
          <w:bCs/>
          <w:lang w:eastAsia="de-DE"/>
        </w:rPr>
        <w:t>uf welche</w:t>
      </w:r>
      <w:r w:rsidR="00E3703C">
        <w:rPr>
          <w:rFonts w:ascii="Arial" w:eastAsia="Times New Roman" w:hAnsi="Arial" w:cs="Arial"/>
          <w:bCs/>
          <w:lang w:eastAsia="de-DE"/>
        </w:rPr>
        <w:t>r</w:t>
      </w:r>
      <w:r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="00BD4023">
        <w:rPr>
          <w:rFonts w:ascii="Arial" w:eastAsia="Times New Roman" w:hAnsi="Arial" w:cs="Arial"/>
          <w:bCs/>
          <w:lang w:eastAsia="de-DE"/>
        </w:rPr>
        <w:t xml:space="preserve">wissenschaftlichen </w:t>
      </w:r>
      <w:r w:rsidRPr="00A40BBE">
        <w:rPr>
          <w:rFonts w:ascii="Arial" w:eastAsia="Times New Roman" w:hAnsi="Arial" w:cs="Arial"/>
          <w:bCs/>
          <w:lang w:eastAsia="de-DE"/>
        </w:rPr>
        <w:t>Evidenz die</w:t>
      </w:r>
      <w:r>
        <w:rPr>
          <w:rFonts w:ascii="Arial" w:eastAsia="Times New Roman" w:hAnsi="Arial" w:cs="Arial"/>
          <w:bCs/>
          <w:lang w:eastAsia="de-DE"/>
        </w:rPr>
        <w:t>se</w:t>
      </w:r>
      <w:r w:rsidRPr="00A40BBE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Fallz</w:t>
      </w:r>
      <w:r w:rsidR="00E3703C">
        <w:rPr>
          <w:rFonts w:ascii="Arial" w:eastAsia="Times New Roman" w:hAnsi="Arial" w:cs="Arial"/>
          <w:bCs/>
          <w:lang w:eastAsia="de-DE"/>
        </w:rPr>
        <w:t>ahl</w:t>
      </w:r>
      <w:r>
        <w:rPr>
          <w:rFonts w:ascii="Arial" w:eastAsia="Times New Roman" w:hAnsi="Arial" w:cs="Arial"/>
          <w:bCs/>
          <w:lang w:eastAsia="de-DE"/>
        </w:rPr>
        <w:t>s</w:t>
      </w:r>
      <w:r w:rsidRPr="00A40BBE">
        <w:rPr>
          <w:rFonts w:ascii="Arial" w:eastAsia="Times New Roman" w:hAnsi="Arial" w:cs="Arial"/>
          <w:bCs/>
          <w:lang w:eastAsia="de-DE"/>
        </w:rPr>
        <w:t xml:space="preserve">tufung </w:t>
      </w:r>
      <w:r w:rsidR="00E3703C">
        <w:rPr>
          <w:rFonts w:ascii="Arial" w:eastAsia="Times New Roman" w:hAnsi="Arial" w:cs="Arial"/>
          <w:bCs/>
          <w:lang w:eastAsia="de-DE"/>
        </w:rPr>
        <w:t>erfolgen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A40BBE">
        <w:rPr>
          <w:rFonts w:ascii="Arial" w:eastAsia="Times New Roman" w:hAnsi="Arial" w:cs="Arial"/>
          <w:bCs/>
          <w:lang w:eastAsia="de-DE"/>
        </w:rPr>
        <w:t>soll</w:t>
      </w:r>
      <w:r w:rsidR="00D67C31">
        <w:rPr>
          <w:rFonts w:ascii="Arial" w:eastAsia="Times New Roman" w:hAnsi="Arial" w:cs="Arial"/>
          <w:bCs/>
          <w:lang w:eastAsia="de-DE"/>
        </w:rPr>
        <w:t>,</w:t>
      </w:r>
      <w:r w:rsidRPr="00A40BBE">
        <w:rPr>
          <w:rFonts w:ascii="Arial" w:eastAsia="Times New Roman" w:hAnsi="Arial" w:cs="Arial"/>
          <w:bCs/>
          <w:lang w:eastAsia="de-DE"/>
        </w:rPr>
        <w:t xml:space="preserve"> bleibt offen. </w:t>
      </w:r>
      <w:r w:rsidR="00C727DA" w:rsidRPr="00A40BBE">
        <w:rPr>
          <w:rFonts w:ascii="Arial" w:eastAsia="Times New Roman" w:hAnsi="Arial" w:cs="Arial"/>
          <w:bCs/>
          <w:lang w:eastAsia="de-DE"/>
        </w:rPr>
        <w:t>Recht</w:t>
      </w:r>
      <w:r w:rsidR="00C727DA">
        <w:rPr>
          <w:rFonts w:ascii="Arial" w:eastAsia="Times New Roman" w:hAnsi="Arial" w:cs="Arial"/>
          <w:bCs/>
          <w:lang w:eastAsia="de-DE"/>
        </w:rPr>
        <w:t>s-</w:t>
      </w:r>
      <w:r w:rsidR="00C727DA"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Pr="00A40BBE">
        <w:rPr>
          <w:rFonts w:ascii="Arial" w:eastAsia="Times New Roman" w:hAnsi="Arial" w:cs="Arial"/>
          <w:bCs/>
          <w:lang w:eastAsia="de-DE"/>
        </w:rPr>
        <w:t xml:space="preserve">und Planungssicherheit </w:t>
      </w:r>
      <w:r w:rsidR="00C727DA">
        <w:rPr>
          <w:rFonts w:ascii="Arial" w:eastAsia="Times New Roman" w:hAnsi="Arial" w:cs="Arial"/>
          <w:bCs/>
          <w:lang w:eastAsia="de-DE"/>
        </w:rPr>
        <w:t>gibt es somit weder</w:t>
      </w:r>
      <w:r w:rsidR="00C727DA"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Pr="00A40BBE">
        <w:rPr>
          <w:rFonts w:ascii="Arial" w:eastAsia="Times New Roman" w:hAnsi="Arial" w:cs="Arial"/>
          <w:bCs/>
          <w:lang w:eastAsia="de-DE"/>
        </w:rPr>
        <w:t xml:space="preserve">für die Krankenhäuser </w:t>
      </w:r>
      <w:r w:rsidR="00C727DA">
        <w:rPr>
          <w:rFonts w:ascii="Arial" w:eastAsia="Times New Roman" w:hAnsi="Arial" w:cs="Arial"/>
          <w:bCs/>
          <w:lang w:eastAsia="de-DE"/>
        </w:rPr>
        <w:t>noch</w:t>
      </w:r>
      <w:r w:rsidRPr="00A40BBE">
        <w:rPr>
          <w:rFonts w:ascii="Arial" w:eastAsia="Times New Roman" w:hAnsi="Arial" w:cs="Arial"/>
          <w:bCs/>
          <w:lang w:eastAsia="de-DE"/>
        </w:rPr>
        <w:t xml:space="preserve"> für die Länder.</w:t>
      </w:r>
      <w:r w:rsidR="004F1604">
        <w:rPr>
          <w:rFonts w:ascii="Arial" w:eastAsia="Times New Roman" w:hAnsi="Arial" w:cs="Arial"/>
          <w:bCs/>
          <w:lang w:eastAsia="de-DE"/>
        </w:rPr>
        <w:t xml:space="preserve"> Deshalb fordert auch hier die DKG die Zuordnung nach Leistungsgruppen im Transparenzportal rechtssicher erst auf Basis der Krankenhausplanung und nicht schon in 2024 anhand fragwürdiger Kriterien vorzunehmen. </w:t>
      </w:r>
    </w:p>
    <w:p w14:paraId="193EDC87" w14:textId="77777777" w:rsidR="00E3703C" w:rsidRDefault="00E3703C" w:rsidP="00CA4001">
      <w:pPr>
        <w:tabs>
          <w:tab w:val="left" w:pos="7797"/>
        </w:tabs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A40BBE">
        <w:rPr>
          <w:rFonts w:ascii="Arial" w:eastAsia="Times New Roman" w:hAnsi="Arial" w:cs="Arial"/>
          <w:bCs/>
          <w:lang w:eastAsia="de-DE"/>
        </w:rPr>
        <w:t>Hinzukommt,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dass das Gesetz neue bürokratische </w:t>
      </w:r>
      <w:r w:rsidR="00D67C31">
        <w:rPr>
          <w:rFonts w:ascii="Arial" w:eastAsia="Times New Roman" w:hAnsi="Arial" w:cs="Arial"/>
          <w:bCs/>
          <w:lang w:eastAsia="de-DE"/>
        </w:rPr>
        <w:t>L</w:t>
      </w:r>
      <w:r w:rsidR="009144C5">
        <w:rPr>
          <w:rFonts w:ascii="Arial" w:eastAsia="Times New Roman" w:hAnsi="Arial" w:cs="Arial"/>
          <w:bCs/>
          <w:lang w:eastAsia="de-DE"/>
        </w:rPr>
        <w:t xml:space="preserve">asten 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mit sich bringen wird. </w:t>
      </w:r>
      <w:r w:rsidRPr="00A40BBE">
        <w:rPr>
          <w:rFonts w:ascii="Arial" w:eastAsia="Times New Roman" w:hAnsi="Arial" w:cs="Arial"/>
          <w:bCs/>
          <w:lang w:eastAsia="de-DE"/>
        </w:rPr>
        <w:t>Mit einem ungemeinen Aufwand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sollen Krankenhäuser viertel</w:t>
      </w:r>
      <w:r>
        <w:rPr>
          <w:rFonts w:ascii="Arial" w:eastAsia="Times New Roman" w:hAnsi="Arial" w:cs="Arial"/>
          <w:bCs/>
          <w:lang w:eastAsia="de-DE"/>
        </w:rPr>
        <w:t>j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ährlich die </w:t>
      </w:r>
      <w:r w:rsidR="00C727DA">
        <w:rPr>
          <w:rFonts w:ascii="Arial" w:eastAsia="Times New Roman" w:hAnsi="Arial" w:cs="Arial"/>
          <w:bCs/>
          <w:lang w:eastAsia="de-DE"/>
        </w:rPr>
        <w:t>ärztliche Personalb</w:t>
      </w:r>
      <w:r w:rsidR="00C727DA" w:rsidRPr="00A40BBE">
        <w:rPr>
          <w:rFonts w:ascii="Arial" w:eastAsia="Times New Roman" w:hAnsi="Arial" w:cs="Arial"/>
          <w:bCs/>
          <w:lang w:eastAsia="de-DE"/>
        </w:rPr>
        <w:t>esetzung</w:t>
      </w:r>
      <w:r w:rsidR="004F1604">
        <w:rPr>
          <w:rFonts w:ascii="Arial" w:eastAsia="Times New Roman" w:hAnsi="Arial" w:cs="Arial"/>
          <w:bCs/>
          <w:lang w:eastAsia="de-DE"/>
        </w:rPr>
        <w:t xml:space="preserve"> mit kleinteiligen Zusatzinformationen</w:t>
      </w:r>
      <w:r w:rsidR="00C727DA"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melden. Entgegen der </w:t>
      </w:r>
      <w:r w:rsidR="004F1604">
        <w:rPr>
          <w:rFonts w:ascii="Arial" w:eastAsia="Times New Roman" w:hAnsi="Arial" w:cs="Arial"/>
          <w:bCs/>
          <w:lang w:eastAsia="de-DE"/>
        </w:rPr>
        <w:t>gebetsmühlenartig wiederholten</w:t>
      </w:r>
      <w:r w:rsidR="009144C5">
        <w:rPr>
          <w:rFonts w:ascii="Arial" w:eastAsia="Times New Roman" w:hAnsi="Arial" w:cs="Arial"/>
          <w:bCs/>
          <w:lang w:eastAsia="de-DE"/>
        </w:rPr>
        <w:t xml:space="preserve"> 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Ankündigung des Ministers für </w:t>
      </w:r>
      <w:r w:rsidR="009144C5">
        <w:rPr>
          <w:rFonts w:ascii="Arial" w:eastAsia="Times New Roman" w:hAnsi="Arial" w:cs="Arial"/>
          <w:bCs/>
          <w:lang w:eastAsia="de-DE"/>
        </w:rPr>
        <w:t>eine Entbü</w:t>
      </w:r>
      <w:r w:rsidR="009144C5" w:rsidRPr="00A40BBE">
        <w:rPr>
          <w:rFonts w:ascii="Arial" w:eastAsia="Times New Roman" w:hAnsi="Arial" w:cs="Arial"/>
          <w:bCs/>
          <w:lang w:eastAsia="de-DE"/>
        </w:rPr>
        <w:t>rokratisierung zu sorgen</w:t>
      </w:r>
      <w:r w:rsidR="00D67C31">
        <w:rPr>
          <w:rFonts w:ascii="Arial" w:eastAsia="Times New Roman" w:hAnsi="Arial" w:cs="Arial"/>
          <w:bCs/>
          <w:lang w:eastAsia="de-DE"/>
        </w:rPr>
        <w:t>,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="009144C5">
        <w:rPr>
          <w:rFonts w:ascii="Arial" w:eastAsia="Times New Roman" w:hAnsi="Arial" w:cs="Arial"/>
          <w:bCs/>
          <w:lang w:eastAsia="de-DE"/>
        </w:rPr>
        <w:t>werden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neue Melde</w:t>
      </w:r>
      <w:r w:rsidR="009144C5">
        <w:rPr>
          <w:rFonts w:ascii="Arial" w:eastAsia="Times New Roman" w:hAnsi="Arial" w:cs="Arial"/>
          <w:bCs/>
          <w:lang w:eastAsia="de-DE"/>
        </w:rPr>
        <w:t xml:space="preserve">pflichten ohne </w:t>
      </w:r>
      <w:r>
        <w:rPr>
          <w:rFonts w:ascii="Arial" w:eastAsia="Times New Roman" w:hAnsi="Arial" w:cs="Arial"/>
          <w:bCs/>
          <w:lang w:eastAsia="de-DE"/>
        </w:rPr>
        <w:t>Mehrwert</w:t>
      </w:r>
      <w:r w:rsidR="009144C5">
        <w:rPr>
          <w:rFonts w:ascii="Arial" w:eastAsia="Times New Roman" w:hAnsi="Arial" w:cs="Arial"/>
          <w:bCs/>
          <w:lang w:eastAsia="de-DE"/>
        </w:rPr>
        <w:t xml:space="preserve"> </w:t>
      </w:r>
      <w:r w:rsidRPr="00A40BBE">
        <w:rPr>
          <w:rFonts w:ascii="Arial" w:eastAsia="Times New Roman" w:hAnsi="Arial" w:cs="Arial"/>
          <w:bCs/>
          <w:lang w:eastAsia="de-DE"/>
        </w:rPr>
        <w:t xml:space="preserve">mit </w:t>
      </w:r>
      <w:r>
        <w:rPr>
          <w:rFonts w:ascii="Arial" w:eastAsia="Times New Roman" w:hAnsi="Arial" w:cs="Arial"/>
          <w:bCs/>
          <w:lang w:eastAsia="de-DE"/>
        </w:rPr>
        <w:t>großem</w:t>
      </w:r>
      <w:r w:rsidRPr="00A40BBE">
        <w:rPr>
          <w:rFonts w:ascii="Arial" w:eastAsia="Times New Roman" w:hAnsi="Arial" w:cs="Arial"/>
          <w:bCs/>
          <w:lang w:eastAsia="de-DE"/>
        </w:rPr>
        <w:t xml:space="preserve"> Aufwand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geschaffen. In der </w:t>
      </w:r>
      <w:r w:rsidR="00C727DA">
        <w:rPr>
          <w:rFonts w:ascii="Arial" w:eastAsia="Times New Roman" w:hAnsi="Arial" w:cs="Arial"/>
          <w:bCs/>
          <w:lang w:eastAsia="de-DE"/>
        </w:rPr>
        <w:t>S</w:t>
      </w:r>
      <w:r w:rsidR="009144C5" w:rsidRPr="00A40BBE">
        <w:rPr>
          <w:rFonts w:ascii="Arial" w:eastAsia="Times New Roman" w:hAnsi="Arial" w:cs="Arial"/>
          <w:bCs/>
          <w:lang w:eastAsia="de-DE"/>
        </w:rPr>
        <w:t>achverständigen</w:t>
      </w:r>
      <w:r w:rsidR="00C727DA">
        <w:rPr>
          <w:rFonts w:ascii="Arial" w:eastAsia="Times New Roman" w:hAnsi="Arial" w:cs="Arial"/>
          <w:bCs/>
          <w:lang w:eastAsia="de-DE"/>
        </w:rPr>
        <w:t>a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nhörung wurde </w:t>
      </w:r>
      <w:r w:rsidR="00C727DA" w:rsidRPr="00A40BBE">
        <w:rPr>
          <w:rFonts w:ascii="Arial" w:eastAsia="Times New Roman" w:hAnsi="Arial" w:cs="Arial"/>
          <w:bCs/>
          <w:lang w:eastAsia="de-DE"/>
        </w:rPr>
        <w:t xml:space="preserve">von vielen Seiten und nicht nur direkt aus den Krankenhäusern, </w:t>
      </w:r>
      <w:r w:rsidR="00C727DA">
        <w:rPr>
          <w:rFonts w:ascii="Arial" w:eastAsia="Times New Roman" w:hAnsi="Arial" w:cs="Arial"/>
          <w:bCs/>
          <w:lang w:eastAsia="de-DE"/>
        </w:rPr>
        <w:t xml:space="preserve">sondern </w:t>
      </w:r>
      <w:r w:rsidR="00C727DA" w:rsidRPr="00A40BBE">
        <w:rPr>
          <w:rFonts w:ascii="Arial" w:eastAsia="Times New Roman" w:hAnsi="Arial" w:cs="Arial"/>
          <w:bCs/>
          <w:lang w:eastAsia="de-DE"/>
        </w:rPr>
        <w:t xml:space="preserve">beispielsweise auch vom </w:t>
      </w:r>
      <w:r w:rsidR="00985C7A" w:rsidRPr="00985C7A">
        <w:rPr>
          <w:rFonts w:ascii="Arial" w:eastAsia="Times New Roman" w:hAnsi="Arial" w:cs="Arial"/>
          <w:bCs/>
          <w:lang w:eastAsia="de-DE"/>
        </w:rPr>
        <w:t>Institut für das Entgeltsystem im Krankenhaus</w:t>
      </w:r>
      <w:r w:rsidR="00985C7A">
        <w:rPr>
          <w:rFonts w:ascii="Arial" w:eastAsia="Times New Roman" w:hAnsi="Arial" w:cs="Arial"/>
          <w:bCs/>
          <w:lang w:eastAsia="de-DE"/>
        </w:rPr>
        <w:t xml:space="preserve"> (</w:t>
      </w:r>
      <w:proofErr w:type="spellStart"/>
      <w:r w:rsidR="00C727DA">
        <w:rPr>
          <w:rFonts w:ascii="Arial" w:eastAsia="Times New Roman" w:hAnsi="Arial" w:cs="Arial"/>
          <w:bCs/>
          <w:lang w:eastAsia="de-DE"/>
        </w:rPr>
        <w:t>InEK</w:t>
      </w:r>
      <w:proofErr w:type="spellEnd"/>
      <w:r w:rsidR="00985C7A">
        <w:rPr>
          <w:rFonts w:ascii="Arial" w:eastAsia="Times New Roman" w:hAnsi="Arial" w:cs="Arial"/>
          <w:bCs/>
          <w:lang w:eastAsia="de-DE"/>
        </w:rPr>
        <w:t>)</w:t>
      </w:r>
      <w:r w:rsidR="00C727DA" w:rsidRPr="00A40BBE">
        <w:rPr>
          <w:rFonts w:ascii="Arial" w:eastAsia="Times New Roman" w:hAnsi="Arial" w:cs="Arial"/>
          <w:bCs/>
          <w:lang w:eastAsia="de-DE"/>
        </w:rPr>
        <w:t xml:space="preserve">, </w:t>
      </w:r>
      <w:r w:rsidR="00C727DA">
        <w:rPr>
          <w:rFonts w:ascii="Arial" w:eastAsia="Times New Roman" w:hAnsi="Arial" w:cs="Arial"/>
          <w:bCs/>
          <w:lang w:eastAsia="de-DE"/>
        </w:rPr>
        <w:t>festgestellt</w:t>
      </w:r>
      <w:r w:rsidR="009144C5" w:rsidRPr="00A40BBE">
        <w:rPr>
          <w:rFonts w:ascii="Arial" w:eastAsia="Times New Roman" w:hAnsi="Arial" w:cs="Arial"/>
          <w:bCs/>
          <w:lang w:eastAsia="de-DE"/>
        </w:rPr>
        <w:t>, dass</w:t>
      </w:r>
      <w:r w:rsidR="004F1604">
        <w:rPr>
          <w:rFonts w:ascii="Arial" w:eastAsia="Times New Roman" w:hAnsi="Arial" w:cs="Arial"/>
          <w:bCs/>
          <w:lang w:eastAsia="de-DE"/>
        </w:rPr>
        <w:t xml:space="preserve"> </w:t>
      </w:r>
      <w:r w:rsidR="009144C5" w:rsidRPr="00A40BBE">
        <w:rPr>
          <w:rFonts w:ascii="Arial" w:eastAsia="Times New Roman" w:hAnsi="Arial" w:cs="Arial"/>
          <w:bCs/>
          <w:lang w:eastAsia="de-DE"/>
        </w:rPr>
        <w:t>diese Anforderung</w:t>
      </w:r>
      <w:r w:rsidR="00C727DA">
        <w:rPr>
          <w:rFonts w:ascii="Arial" w:eastAsia="Times New Roman" w:hAnsi="Arial" w:cs="Arial"/>
          <w:bCs/>
          <w:lang w:eastAsia="de-DE"/>
        </w:rPr>
        <w:t>en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einen immensen Arbeits</w:t>
      </w:r>
      <w:r w:rsidR="00D67C31">
        <w:rPr>
          <w:rFonts w:ascii="Arial" w:eastAsia="Times New Roman" w:hAnsi="Arial" w:cs="Arial"/>
          <w:bCs/>
          <w:lang w:eastAsia="de-DE"/>
        </w:rPr>
        <w:t xml:space="preserve">- </w:t>
      </w:r>
      <w:r w:rsidR="009144C5" w:rsidRPr="00A40BBE">
        <w:rPr>
          <w:rFonts w:ascii="Arial" w:eastAsia="Times New Roman" w:hAnsi="Arial" w:cs="Arial"/>
          <w:bCs/>
          <w:lang w:eastAsia="de-DE"/>
        </w:rPr>
        <w:t>und Dokumentations</w:t>
      </w:r>
      <w:r>
        <w:rPr>
          <w:rFonts w:ascii="Arial" w:eastAsia="Times New Roman" w:hAnsi="Arial" w:cs="Arial"/>
          <w:bCs/>
          <w:lang w:eastAsia="de-DE"/>
        </w:rPr>
        <w:t>a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ufwand mit sich </w:t>
      </w:r>
      <w:r>
        <w:rPr>
          <w:rFonts w:ascii="Arial" w:eastAsia="Times New Roman" w:hAnsi="Arial" w:cs="Arial"/>
          <w:bCs/>
          <w:lang w:eastAsia="de-DE"/>
        </w:rPr>
        <w:t>bring</w:t>
      </w:r>
      <w:r w:rsidR="00C727DA">
        <w:rPr>
          <w:rFonts w:ascii="Arial" w:eastAsia="Times New Roman" w:hAnsi="Arial" w:cs="Arial"/>
          <w:bCs/>
          <w:lang w:eastAsia="de-DE"/>
        </w:rPr>
        <w:t>en</w:t>
      </w:r>
      <w:r w:rsidR="00D67C31">
        <w:rPr>
          <w:rFonts w:ascii="Arial" w:eastAsia="Times New Roman" w:hAnsi="Arial" w:cs="Arial"/>
          <w:bCs/>
          <w:lang w:eastAsia="de-DE"/>
        </w:rPr>
        <w:t xml:space="preserve">. </w:t>
      </w:r>
    </w:p>
    <w:p w14:paraId="1B9EDB32" w14:textId="77777777" w:rsidR="004F1604" w:rsidRDefault="009144C5" w:rsidP="00CA4001">
      <w:pPr>
        <w:tabs>
          <w:tab w:val="left" w:pos="7797"/>
        </w:tabs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A40BBE">
        <w:rPr>
          <w:rFonts w:ascii="Arial" w:eastAsia="Times New Roman" w:hAnsi="Arial" w:cs="Arial"/>
          <w:bCs/>
          <w:lang w:eastAsia="de-DE"/>
        </w:rPr>
        <w:t>Insgesamt ist das Transparenzgesetz eine Enttäuschung</w:t>
      </w:r>
      <w:r w:rsidR="004F1604">
        <w:rPr>
          <w:rFonts w:ascii="Arial" w:eastAsia="Times New Roman" w:hAnsi="Arial" w:cs="Arial"/>
          <w:bCs/>
          <w:lang w:eastAsia="de-DE"/>
        </w:rPr>
        <w:t xml:space="preserve"> für die Patienten</w:t>
      </w:r>
      <w:r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="00C727DA">
        <w:rPr>
          <w:rFonts w:ascii="Arial" w:eastAsia="Times New Roman" w:hAnsi="Arial" w:cs="Arial"/>
          <w:bCs/>
          <w:lang w:eastAsia="de-DE"/>
        </w:rPr>
        <w:t>und</w:t>
      </w:r>
      <w:r w:rsidRPr="00A40BBE">
        <w:rPr>
          <w:rFonts w:ascii="Arial" w:eastAsia="Times New Roman" w:hAnsi="Arial" w:cs="Arial"/>
          <w:bCs/>
          <w:lang w:eastAsia="de-DE"/>
        </w:rPr>
        <w:t xml:space="preserve"> auch eine Mogelpackung. Alter Wein </w:t>
      </w:r>
      <w:r>
        <w:rPr>
          <w:rFonts w:ascii="Arial" w:eastAsia="Times New Roman" w:hAnsi="Arial" w:cs="Arial"/>
          <w:bCs/>
          <w:lang w:eastAsia="de-DE"/>
        </w:rPr>
        <w:t xml:space="preserve">wird </w:t>
      </w:r>
      <w:r w:rsidRPr="00A40BBE">
        <w:rPr>
          <w:rFonts w:ascii="Arial" w:eastAsia="Times New Roman" w:hAnsi="Arial" w:cs="Arial"/>
          <w:bCs/>
          <w:lang w:eastAsia="de-DE"/>
        </w:rPr>
        <w:t>in neuen Schläuchen verkauft. Die Transparenz über die Qualität von Krankenhaus</w:t>
      </w:r>
      <w:r w:rsidR="00E3703C">
        <w:rPr>
          <w:rFonts w:ascii="Arial" w:eastAsia="Times New Roman" w:hAnsi="Arial" w:cs="Arial"/>
          <w:bCs/>
          <w:lang w:eastAsia="de-DE"/>
        </w:rPr>
        <w:t>l</w:t>
      </w:r>
      <w:r w:rsidRPr="00A40BBE">
        <w:rPr>
          <w:rFonts w:ascii="Arial" w:eastAsia="Times New Roman" w:hAnsi="Arial" w:cs="Arial"/>
          <w:bCs/>
          <w:lang w:eastAsia="de-DE"/>
        </w:rPr>
        <w:t xml:space="preserve">eistung gibt es schon lange. </w:t>
      </w:r>
      <w:r w:rsidR="00E3703C">
        <w:rPr>
          <w:rFonts w:ascii="Arial" w:eastAsia="Times New Roman" w:hAnsi="Arial" w:cs="Arial"/>
          <w:bCs/>
          <w:lang w:eastAsia="de-DE"/>
        </w:rPr>
        <w:t>Kein anderer Bereich im Gesundheitswesen ist so transparent</w:t>
      </w:r>
      <w:r w:rsidR="004F1604">
        <w:rPr>
          <w:rFonts w:ascii="Arial" w:eastAsia="Times New Roman" w:hAnsi="Arial" w:cs="Arial"/>
          <w:bCs/>
          <w:lang w:eastAsia="de-DE"/>
        </w:rPr>
        <w:t xml:space="preserve"> wie die Krankenhäuser</w:t>
      </w:r>
      <w:r w:rsidR="00E3703C">
        <w:rPr>
          <w:rFonts w:ascii="Arial" w:eastAsia="Times New Roman" w:hAnsi="Arial" w:cs="Arial"/>
          <w:bCs/>
          <w:lang w:eastAsia="de-DE"/>
        </w:rPr>
        <w:t xml:space="preserve">. </w:t>
      </w:r>
      <w:r w:rsidRPr="00A40BBE">
        <w:rPr>
          <w:rFonts w:ascii="Arial" w:eastAsia="Times New Roman" w:hAnsi="Arial" w:cs="Arial"/>
          <w:bCs/>
          <w:lang w:eastAsia="de-DE"/>
        </w:rPr>
        <w:t xml:space="preserve">Das deutsche Krankenhausverzeichnis </w:t>
      </w:r>
      <w:r w:rsidR="00E3703C" w:rsidRPr="00985C7A">
        <w:rPr>
          <w:rFonts w:ascii="Arial" w:eastAsia="Times New Roman" w:hAnsi="Arial" w:cs="Arial"/>
          <w:bCs/>
          <w:lang w:eastAsia="de-DE"/>
        </w:rPr>
        <w:t>war über Jahre hinweg mit 500.000 Aufrufen pro Monat auf dem Gesundheitsportal des Bundes zu finden</w:t>
      </w:r>
      <w:r w:rsidRPr="00A40BBE">
        <w:rPr>
          <w:rFonts w:ascii="Arial" w:eastAsia="Times New Roman" w:hAnsi="Arial" w:cs="Arial"/>
          <w:bCs/>
          <w:lang w:eastAsia="de-DE"/>
        </w:rPr>
        <w:t>.</w:t>
      </w:r>
      <w:r w:rsidR="00E3703C">
        <w:rPr>
          <w:rFonts w:ascii="Arial" w:eastAsia="Times New Roman" w:hAnsi="Arial" w:cs="Arial"/>
          <w:bCs/>
          <w:lang w:eastAsia="de-DE"/>
        </w:rPr>
        <w:t xml:space="preserve"> Sein</w:t>
      </w:r>
      <w:r w:rsidR="00C727DA">
        <w:rPr>
          <w:rFonts w:ascii="Arial" w:eastAsia="Times New Roman" w:hAnsi="Arial" w:cs="Arial"/>
          <w:bCs/>
          <w:lang w:eastAsia="de-DE"/>
        </w:rPr>
        <w:t>e</w:t>
      </w:r>
      <w:r w:rsidR="00E3703C">
        <w:rPr>
          <w:rFonts w:ascii="Arial" w:eastAsia="Times New Roman" w:hAnsi="Arial" w:cs="Arial"/>
          <w:bCs/>
          <w:lang w:eastAsia="de-DE"/>
        </w:rPr>
        <w:t xml:space="preserve"> Finanzierung stellt</w:t>
      </w:r>
      <w:r w:rsidR="00D67C31">
        <w:rPr>
          <w:rFonts w:ascii="Arial" w:eastAsia="Times New Roman" w:hAnsi="Arial" w:cs="Arial"/>
          <w:bCs/>
          <w:lang w:eastAsia="de-DE"/>
        </w:rPr>
        <w:t>e</w:t>
      </w:r>
      <w:r w:rsidR="00E3703C">
        <w:rPr>
          <w:rFonts w:ascii="Arial" w:eastAsia="Times New Roman" w:hAnsi="Arial" w:cs="Arial"/>
          <w:bCs/>
          <w:lang w:eastAsia="de-DE"/>
        </w:rPr>
        <w:t xml:space="preserve"> der Minister nun aber ein.</w:t>
      </w:r>
    </w:p>
    <w:p w14:paraId="384BD0D3" w14:textId="77777777" w:rsidR="009144C5" w:rsidRDefault="009144C5" w:rsidP="00CA4001">
      <w:pPr>
        <w:tabs>
          <w:tab w:val="left" w:pos="7797"/>
        </w:tabs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bookmarkStart w:id="1" w:name="_Hlk148612247"/>
      <w:r w:rsidRPr="00A40BBE">
        <w:rPr>
          <w:rFonts w:ascii="Arial" w:eastAsia="Times New Roman" w:hAnsi="Arial" w:cs="Arial"/>
          <w:bCs/>
          <w:lang w:eastAsia="de-DE"/>
        </w:rPr>
        <w:t xml:space="preserve">Wir </w:t>
      </w:r>
      <w:r w:rsidR="004F1604">
        <w:rPr>
          <w:rFonts w:ascii="Arial" w:eastAsia="Times New Roman" w:hAnsi="Arial" w:cs="Arial"/>
          <w:bCs/>
          <w:lang w:eastAsia="de-DE"/>
        </w:rPr>
        <w:t>appellieren daher</w:t>
      </w:r>
      <w:r w:rsidR="00B8354D">
        <w:rPr>
          <w:rFonts w:ascii="Arial" w:eastAsia="Times New Roman" w:hAnsi="Arial" w:cs="Arial"/>
          <w:bCs/>
          <w:lang w:eastAsia="de-DE"/>
        </w:rPr>
        <w:t xml:space="preserve"> an</w:t>
      </w:r>
      <w:r w:rsidRPr="00A40BBE">
        <w:rPr>
          <w:rFonts w:ascii="Arial" w:eastAsia="Times New Roman" w:hAnsi="Arial" w:cs="Arial"/>
          <w:bCs/>
          <w:lang w:eastAsia="de-DE"/>
        </w:rPr>
        <w:t xml:space="preserve"> die Länder, </w:t>
      </w:r>
      <w:r>
        <w:rPr>
          <w:rFonts w:ascii="Arial" w:eastAsia="Times New Roman" w:hAnsi="Arial" w:cs="Arial"/>
          <w:bCs/>
          <w:lang w:eastAsia="de-DE"/>
        </w:rPr>
        <w:t>das</w:t>
      </w:r>
      <w:r w:rsidRPr="00A40BBE">
        <w:rPr>
          <w:rFonts w:ascii="Arial" w:eastAsia="Times New Roman" w:hAnsi="Arial" w:cs="Arial"/>
          <w:bCs/>
          <w:lang w:eastAsia="de-DE"/>
        </w:rPr>
        <w:t xml:space="preserve"> Gesetz im Bundesrat zu stoppen und in den Vermittlungsausschuss zu </w:t>
      </w:r>
      <w:r w:rsidR="00E3703C">
        <w:rPr>
          <w:rFonts w:ascii="Arial" w:eastAsia="Times New Roman" w:hAnsi="Arial" w:cs="Arial"/>
          <w:bCs/>
          <w:lang w:eastAsia="de-DE"/>
        </w:rPr>
        <w:t>überweisen</w:t>
      </w:r>
      <w:r w:rsidRPr="00A40BBE">
        <w:rPr>
          <w:rFonts w:ascii="Arial" w:eastAsia="Times New Roman" w:hAnsi="Arial" w:cs="Arial"/>
          <w:bCs/>
          <w:lang w:eastAsia="de-DE"/>
        </w:rPr>
        <w:t xml:space="preserve">. Dies </w:t>
      </w:r>
      <w:r w:rsidR="00C727DA">
        <w:rPr>
          <w:rFonts w:ascii="Arial" w:eastAsia="Times New Roman" w:hAnsi="Arial" w:cs="Arial"/>
          <w:bCs/>
          <w:lang w:eastAsia="de-DE"/>
        </w:rPr>
        <w:t>gilt umso mehr,</w:t>
      </w:r>
      <w:r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="00E3703C">
        <w:rPr>
          <w:rFonts w:ascii="Arial" w:eastAsia="Times New Roman" w:hAnsi="Arial" w:cs="Arial"/>
          <w:bCs/>
          <w:lang w:eastAsia="de-DE"/>
        </w:rPr>
        <w:t xml:space="preserve">weil das von den Ländern </w:t>
      </w:r>
      <w:r w:rsidRPr="00A40BBE">
        <w:rPr>
          <w:rFonts w:ascii="Arial" w:eastAsia="Times New Roman" w:hAnsi="Arial" w:cs="Arial"/>
          <w:bCs/>
          <w:lang w:eastAsia="de-DE"/>
        </w:rPr>
        <w:t xml:space="preserve">geforderte </w:t>
      </w:r>
      <w:r w:rsidR="00E3703C">
        <w:rPr>
          <w:rFonts w:ascii="Arial" w:eastAsia="Times New Roman" w:hAnsi="Arial" w:cs="Arial"/>
          <w:bCs/>
          <w:lang w:eastAsia="de-DE"/>
        </w:rPr>
        <w:t>Vorschaltgesetz zu</w:t>
      </w:r>
      <w:r w:rsidR="00C40939">
        <w:rPr>
          <w:rFonts w:ascii="Arial" w:eastAsia="Times New Roman" w:hAnsi="Arial" w:cs="Arial"/>
          <w:bCs/>
          <w:lang w:eastAsia="de-DE"/>
        </w:rPr>
        <w:t>r</w:t>
      </w:r>
      <w:r w:rsidR="00E3703C">
        <w:rPr>
          <w:rFonts w:ascii="Arial" w:eastAsia="Times New Roman" w:hAnsi="Arial" w:cs="Arial"/>
          <w:bCs/>
          <w:lang w:eastAsia="de-DE"/>
        </w:rPr>
        <w:t xml:space="preserve"> Sicherung der Kliniken nicht kommen soll. </w:t>
      </w:r>
    </w:p>
    <w:bookmarkEnd w:id="1"/>
    <w:p w14:paraId="4F970951" w14:textId="77777777" w:rsidR="00C40939" w:rsidRDefault="00D67C31" w:rsidP="00CA4001">
      <w:pPr>
        <w:tabs>
          <w:tab w:val="left" w:pos="7797"/>
        </w:tabs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In den </w:t>
      </w:r>
      <w:r w:rsidR="00E3703C">
        <w:rPr>
          <w:rFonts w:ascii="Arial" w:eastAsia="Times New Roman" w:hAnsi="Arial" w:cs="Arial"/>
          <w:bCs/>
          <w:lang w:eastAsia="de-DE"/>
        </w:rPr>
        <w:t>Änderungsantr</w:t>
      </w:r>
      <w:r>
        <w:rPr>
          <w:rFonts w:ascii="Arial" w:eastAsia="Times New Roman" w:hAnsi="Arial" w:cs="Arial"/>
          <w:bCs/>
          <w:lang w:eastAsia="de-DE"/>
        </w:rPr>
        <w:t>ä</w:t>
      </w:r>
      <w:r w:rsidR="00E3703C">
        <w:rPr>
          <w:rFonts w:ascii="Arial" w:eastAsia="Times New Roman" w:hAnsi="Arial" w:cs="Arial"/>
          <w:bCs/>
          <w:lang w:eastAsia="de-DE"/>
        </w:rPr>
        <w:t>ge</w:t>
      </w:r>
      <w:r>
        <w:rPr>
          <w:rFonts w:ascii="Arial" w:eastAsia="Times New Roman" w:hAnsi="Arial" w:cs="Arial"/>
          <w:bCs/>
          <w:lang w:eastAsia="de-DE"/>
        </w:rPr>
        <w:t>n gibt es</w:t>
      </w:r>
      <w:r w:rsidR="00E3703C">
        <w:rPr>
          <w:rFonts w:ascii="Arial" w:eastAsia="Times New Roman" w:hAnsi="Arial" w:cs="Arial"/>
          <w:bCs/>
          <w:lang w:eastAsia="de-DE"/>
        </w:rPr>
        <w:t xml:space="preserve"> </w:t>
      </w:r>
      <w:r w:rsidR="004F1604">
        <w:rPr>
          <w:rFonts w:ascii="Arial" w:eastAsia="Times New Roman" w:hAnsi="Arial" w:cs="Arial"/>
          <w:bCs/>
          <w:lang w:eastAsia="de-DE"/>
        </w:rPr>
        <w:t>einige</w:t>
      </w:r>
      <w:r w:rsidR="00BF6AC7">
        <w:rPr>
          <w:rFonts w:ascii="Arial" w:eastAsia="Times New Roman" w:hAnsi="Arial" w:cs="Arial"/>
          <w:bCs/>
          <w:lang w:eastAsia="de-DE"/>
        </w:rPr>
        <w:t>,</w:t>
      </w:r>
      <w:r w:rsidR="004F1604">
        <w:rPr>
          <w:rFonts w:ascii="Arial" w:eastAsia="Times New Roman" w:hAnsi="Arial" w:cs="Arial"/>
          <w:bCs/>
          <w:lang w:eastAsia="de-DE"/>
        </w:rPr>
        <w:t xml:space="preserve"> seit </w:t>
      </w:r>
      <w:proofErr w:type="gramStart"/>
      <w:r w:rsidR="004F1604">
        <w:rPr>
          <w:rFonts w:ascii="Arial" w:eastAsia="Times New Roman" w:hAnsi="Arial" w:cs="Arial"/>
          <w:bCs/>
          <w:lang w:eastAsia="de-DE"/>
        </w:rPr>
        <w:t>langem geforderte</w:t>
      </w:r>
      <w:r w:rsidR="00BF6AC7">
        <w:rPr>
          <w:rFonts w:ascii="Arial" w:eastAsia="Times New Roman" w:hAnsi="Arial" w:cs="Arial"/>
          <w:bCs/>
          <w:lang w:eastAsia="de-DE"/>
        </w:rPr>
        <w:t>,</w:t>
      </w:r>
      <w:r w:rsidR="00E3703C">
        <w:rPr>
          <w:rFonts w:ascii="Arial" w:eastAsia="Times New Roman" w:hAnsi="Arial" w:cs="Arial"/>
          <w:bCs/>
          <w:lang w:eastAsia="de-DE"/>
        </w:rPr>
        <w:t xml:space="preserve"> </w:t>
      </w:r>
      <w:r w:rsidR="004F1604">
        <w:rPr>
          <w:rFonts w:ascii="Arial" w:eastAsia="Times New Roman" w:hAnsi="Arial" w:cs="Arial"/>
          <w:bCs/>
          <w:lang w:eastAsia="de-DE"/>
        </w:rPr>
        <w:t>positive Anpass</w:t>
      </w:r>
      <w:r w:rsidR="00E3703C">
        <w:rPr>
          <w:rFonts w:ascii="Arial" w:eastAsia="Times New Roman" w:hAnsi="Arial" w:cs="Arial"/>
          <w:bCs/>
          <w:lang w:eastAsia="de-DE"/>
        </w:rPr>
        <w:t>ungen</w:t>
      </w:r>
      <w:proofErr w:type="gramEnd"/>
      <w:r w:rsidR="00E3703C">
        <w:rPr>
          <w:rFonts w:ascii="Arial" w:eastAsia="Times New Roman" w:hAnsi="Arial" w:cs="Arial"/>
          <w:bCs/>
          <w:lang w:eastAsia="de-DE"/>
        </w:rPr>
        <w:t xml:space="preserve"> </w:t>
      </w:r>
      <w:r w:rsidR="004F1604">
        <w:rPr>
          <w:rFonts w:ascii="Arial" w:eastAsia="Times New Roman" w:hAnsi="Arial" w:cs="Arial"/>
          <w:bCs/>
          <w:lang w:eastAsia="de-DE"/>
        </w:rPr>
        <w:t xml:space="preserve">zur Ausfinanzierung der Pflegepersonalkosten, die die DKG </w:t>
      </w:r>
      <w:r w:rsidR="00C40939">
        <w:rPr>
          <w:rFonts w:ascii="Arial" w:eastAsia="Times New Roman" w:hAnsi="Arial" w:cs="Arial"/>
          <w:bCs/>
          <w:lang w:eastAsia="de-DE"/>
        </w:rPr>
        <w:t xml:space="preserve">immer wieder </w:t>
      </w:r>
      <w:r w:rsidR="004F1604">
        <w:rPr>
          <w:rFonts w:ascii="Arial" w:eastAsia="Times New Roman" w:hAnsi="Arial" w:cs="Arial"/>
          <w:bCs/>
          <w:lang w:eastAsia="de-DE"/>
        </w:rPr>
        <w:t xml:space="preserve">angemahnt hatten. Damit kann in einigen Krankenhäusern </w:t>
      </w:r>
      <w:r w:rsidR="004F1604">
        <w:rPr>
          <w:rFonts w:ascii="Arial" w:eastAsia="Times New Roman" w:hAnsi="Arial" w:cs="Arial"/>
          <w:bCs/>
          <w:lang w:eastAsia="de-DE"/>
        </w:rPr>
        <w:lastRenderedPageBreak/>
        <w:t>eine gewisse Verbesserung der</w:t>
      </w:r>
      <w:r w:rsidR="00E3703C">
        <w:rPr>
          <w:rFonts w:ascii="Arial" w:eastAsia="Times New Roman" w:hAnsi="Arial" w:cs="Arial"/>
          <w:bCs/>
          <w:lang w:eastAsia="de-DE"/>
        </w:rPr>
        <w:t xml:space="preserve"> Liquidität </w:t>
      </w:r>
      <w:r w:rsidR="004F1604">
        <w:rPr>
          <w:rFonts w:ascii="Arial" w:eastAsia="Times New Roman" w:hAnsi="Arial" w:cs="Arial"/>
          <w:bCs/>
          <w:lang w:eastAsia="de-DE"/>
        </w:rPr>
        <w:t>erreicht werden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. Sie helfen aber </w:t>
      </w:r>
      <w:r w:rsidR="004F1604">
        <w:rPr>
          <w:rFonts w:ascii="Arial" w:eastAsia="Times New Roman" w:hAnsi="Arial" w:cs="Arial"/>
          <w:bCs/>
          <w:lang w:eastAsia="de-DE"/>
        </w:rPr>
        <w:t xml:space="preserve">definitiv </w:t>
      </w:r>
      <w:r w:rsidR="00E3703C">
        <w:rPr>
          <w:rFonts w:ascii="Arial" w:eastAsia="Times New Roman" w:hAnsi="Arial" w:cs="Arial"/>
          <w:bCs/>
          <w:lang w:eastAsia="de-DE"/>
        </w:rPr>
        <w:t xml:space="preserve">nicht um die 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strukturellen </w:t>
      </w:r>
      <w:r w:rsidR="00E3703C">
        <w:rPr>
          <w:rFonts w:ascii="Arial" w:eastAsia="Times New Roman" w:hAnsi="Arial" w:cs="Arial"/>
          <w:bCs/>
          <w:lang w:eastAsia="de-DE"/>
        </w:rPr>
        <w:t>U</w:t>
      </w:r>
      <w:r w:rsidR="009144C5" w:rsidRPr="00A40BBE">
        <w:rPr>
          <w:rFonts w:ascii="Arial" w:eastAsia="Times New Roman" w:hAnsi="Arial" w:cs="Arial"/>
          <w:bCs/>
          <w:lang w:eastAsia="de-DE"/>
        </w:rPr>
        <w:t>nter</w:t>
      </w:r>
      <w:r w:rsidR="00E3703C">
        <w:rPr>
          <w:rFonts w:ascii="Arial" w:eastAsia="Times New Roman" w:hAnsi="Arial" w:cs="Arial"/>
          <w:bCs/>
          <w:lang w:eastAsia="de-DE"/>
        </w:rPr>
        <w:t>f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inanzierung </w:t>
      </w:r>
      <w:r w:rsidR="00E3703C">
        <w:rPr>
          <w:rFonts w:ascii="Arial" w:eastAsia="Times New Roman" w:hAnsi="Arial" w:cs="Arial"/>
          <w:bCs/>
          <w:lang w:eastAsia="de-DE"/>
        </w:rPr>
        <w:t xml:space="preserve">zu beheben und die </w:t>
      </w:r>
      <w:r w:rsidR="004F1604">
        <w:rPr>
          <w:rFonts w:ascii="Arial" w:eastAsia="Times New Roman" w:hAnsi="Arial" w:cs="Arial"/>
          <w:bCs/>
          <w:lang w:eastAsia="de-DE"/>
        </w:rPr>
        <w:t xml:space="preserve">allgegenwärtige </w:t>
      </w:r>
      <w:r w:rsidR="00E3703C">
        <w:rPr>
          <w:rFonts w:ascii="Arial" w:eastAsia="Times New Roman" w:hAnsi="Arial" w:cs="Arial"/>
          <w:bCs/>
          <w:lang w:eastAsia="de-DE"/>
        </w:rPr>
        <w:t xml:space="preserve">Insolvenzgefahr einzudämmen. </w:t>
      </w:r>
      <w:r w:rsidR="00E3703C" w:rsidRPr="00A40BBE">
        <w:rPr>
          <w:rFonts w:ascii="Arial" w:eastAsia="Times New Roman" w:hAnsi="Arial" w:cs="Arial"/>
          <w:bCs/>
          <w:lang w:eastAsia="de-DE"/>
        </w:rPr>
        <w:t xml:space="preserve">Die nun </w:t>
      </w:r>
      <w:r w:rsidR="000F7962">
        <w:rPr>
          <w:rFonts w:ascii="Arial" w:eastAsia="Times New Roman" w:hAnsi="Arial" w:cs="Arial"/>
          <w:bCs/>
          <w:lang w:eastAsia="de-DE"/>
        </w:rPr>
        <w:t>schnellere</w:t>
      </w:r>
      <w:r w:rsidR="00E3703C" w:rsidRPr="00A40BBE">
        <w:rPr>
          <w:rFonts w:ascii="Arial" w:eastAsia="Times New Roman" w:hAnsi="Arial" w:cs="Arial"/>
          <w:bCs/>
          <w:lang w:eastAsia="de-DE"/>
        </w:rPr>
        <w:t xml:space="preserve"> Auszahlung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des Pflege</w:t>
      </w:r>
      <w:r>
        <w:rPr>
          <w:rFonts w:ascii="Arial" w:eastAsia="Times New Roman" w:hAnsi="Arial" w:cs="Arial"/>
          <w:bCs/>
          <w:lang w:eastAsia="de-DE"/>
        </w:rPr>
        <w:t>budgets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ist</w:t>
      </w:r>
      <w:r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dringend notwendig, </w:t>
      </w:r>
      <w:r w:rsidR="00E3703C">
        <w:rPr>
          <w:rFonts w:ascii="Arial" w:eastAsia="Times New Roman" w:hAnsi="Arial" w:cs="Arial"/>
          <w:bCs/>
          <w:lang w:eastAsia="de-DE"/>
        </w:rPr>
        <w:t>wird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aber von den Krankenhäusern genutzt werden müssen, um die Kredite abzuzahlen, die sie aufnehmen mussten, weil die </w:t>
      </w:r>
      <w:r w:rsidR="00E3703C">
        <w:rPr>
          <w:rFonts w:ascii="Arial" w:eastAsia="Times New Roman" w:hAnsi="Arial" w:cs="Arial"/>
          <w:bCs/>
          <w:lang w:eastAsia="de-DE"/>
        </w:rPr>
        <w:t>Pflegeb</w:t>
      </w:r>
      <w:r w:rsidR="009144C5" w:rsidRPr="00A40BBE">
        <w:rPr>
          <w:rFonts w:ascii="Arial" w:eastAsia="Times New Roman" w:hAnsi="Arial" w:cs="Arial"/>
          <w:bCs/>
          <w:lang w:eastAsia="de-DE"/>
        </w:rPr>
        <w:t>udget</w:t>
      </w:r>
      <w:r w:rsidR="00E3703C">
        <w:rPr>
          <w:rFonts w:ascii="Arial" w:eastAsia="Times New Roman" w:hAnsi="Arial" w:cs="Arial"/>
          <w:bCs/>
          <w:lang w:eastAsia="de-DE"/>
        </w:rPr>
        <w:t>z</w:t>
      </w:r>
      <w:r w:rsidR="009144C5" w:rsidRPr="00A40BBE">
        <w:rPr>
          <w:rFonts w:ascii="Arial" w:eastAsia="Times New Roman" w:hAnsi="Arial" w:cs="Arial"/>
          <w:bCs/>
          <w:lang w:eastAsia="de-DE"/>
        </w:rPr>
        <w:t>ahlung</w:t>
      </w:r>
      <w:r>
        <w:rPr>
          <w:rFonts w:ascii="Arial" w:eastAsia="Times New Roman" w:hAnsi="Arial" w:cs="Arial"/>
          <w:bCs/>
          <w:lang w:eastAsia="de-DE"/>
        </w:rPr>
        <w:t>en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="000F7962">
        <w:rPr>
          <w:rFonts w:ascii="Arial" w:eastAsia="Times New Roman" w:hAnsi="Arial" w:cs="Arial"/>
          <w:bCs/>
          <w:lang w:eastAsia="de-DE"/>
        </w:rPr>
        <w:t xml:space="preserve">von den Krankenkassen </w:t>
      </w:r>
      <w:r>
        <w:rPr>
          <w:rFonts w:ascii="Arial" w:eastAsia="Times New Roman" w:hAnsi="Arial" w:cs="Arial"/>
          <w:bCs/>
          <w:lang w:eastAsia="de-DE"/>
        </w:rPr>
        <w:t xml:space="preserve">bisher </w:t>
      </w:r>
      <w:r w:rsidR="000F7962">
        <w:rPr>
          <w:rFonts w:ascii="Arial" w:eastAsia="Times New Roman" w:hAnsi="Arial" w:cs="Arial"/>
          <w:bCs/>
          <w:lang w:eastAsia="de-DE"/>
        </w:rPr>
        <w:t>nur verzögert</w:t>
      </w:r>
      <w:r w:rsidR="000F7962"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="000F7962">
        <w:rPr>
          <w:rFonts w:ascii="Arial" w:eastAsia="Times New Roman" w:hAnsi="Arial" w:cs="Arial"/>
          <w:bCs/>
          <w:lang w:eastAsia="de-DE"/>
        </w:rPr>
        <w:t>ausgezahlt</w:t>
      </w:r>
      <w:r w:rsidR="000F7962" w:rsidRPr="00A40BBE">
        <w:rPr>
          <w:rFonts w:ascii="Arial" w:eastAsia="Times New Roman" w:hAnsi="Arial" w:cs="Arial"/>
          <w:bCs/>
          <w:lang w:eastAsia="de-DE"/>
        </w:rPr>
        <w:t xml:space="preserve"> </w:t>
      </w:r>
      <w:r w:rsidR="009144C5" w:rsidRPr="00A40BBE">
        <w:rPr>
          <w:rFonts w:ascii="Arial" w:eastAsia="Times New Roman" w:hAnsi="Arial" w:cs="Arial"/>
          <w:bCs/>
          <w:lang w:eastAsia="de-DE"/>
        </w:rPr>
        <w:t>worden sind. Auch die Erhöhung des Pflegeentgeltwertes ist zu begrüßen</w:t>
      </w:r>
      <w:r>
        <w:rPr>
          <w:rFonts w:ascii="Arial" w:eastAsia="Times New Roman" w:hAnsi="Arial" w:cs="Arial"/>
          <w:bCs/>
          <w:lang w:eastAsia="de-DE"/>
        </w:rPr>
        <w:t>,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wird aber nur für etwa ein Drittel der Krankenhäuser Relevanz haben, da die </w:t>
      </w:r>
      <w:r w:rsidR="000F7962">
        <w:rPr>
          <w:rFonts w:ascii="Arial" w:eastAsia="Times New Roman" w:hAnsi="Arial" w:cs="Arial"/>
          <w:bCs/>
          <w:lang w:eastAsia="de-DE"/>
        </w:rPr>
        <w:t>Mehrzahl der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Kliniken schon ein</w:t>
      </w:r>
      <w:r w:rsidR="00C727DA">
        <w:rPr>
          <w:rFonts w:ascii="Arial" w:eastAsia="Times New Roman" w:hAnsi="Arial" w:cs="Arial"/>
          <w:bCs/>
          <w:lang w:eastAsia="de-DE"/>
        </w:rPr>
        <w:t>en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krankenhaus</w:t>
      </w:r>
      <w:r w:rsidR="009144C5" w:rsidRPr="00A40BBE">
        <w:rPr>
          <w:rFonts w:ascii="Arial" w:eastAsia="Times New Roman" w:hAnsi="Arial" w:cs="Arial"/>
          <w:bCs/>
          <w:lang w:eastAsia="de-DE"/>
        </w:rPr>
        <w:t>individuellen Pflegeentgelt</w:t>
      </w:r>
      <w:r w:rsidR="00E3703C">
        <w:rPr>
          <w:rFonts w:ascii="Arial" w:eastAsia="Times New Roman" w:hAnsi="Arial" w:cs="Arial"/>
          <w:bCs/>
          <w:lang w:eastAsia="de-DE"/>
        </w:rPr>
        <w:t xml:space="preserve">wert 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verhandelt haben. </w:t>
      </w:r>
    </w:p>
    <w:p w14:paraId="704D3A05" w14:textId="77777777" w:rsidR="009144C5" w:rsidRDefault="00CC0BD0" w:rsidP="00CA4001">
      <w:pPr>
        <w:tabs>
          <w:tab w:val="left" w:pos="7797"/>
        </w:tabs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E</w:t>
      </w:r>
      <w:r w:rsidR="009144C5" w:rsidRPr="00A40BBE">
        <w:rPr>
          <w:rFonts w:ascii="Arial" w:eastAsia="Times New Roman" w:hAnsi="Arial" w:cs="Arial"/>
          <w:bCs/>
          <w:lang w:eastAsia="de-DE"/>
        </w:rPr>
        <w:t>ine höhere Liquidität ist richtig</w:t>
      </w:r>
      <w:r>
        <w:rPr>
          <w:rFonts w:ascii="Arial" w:eastAsia="Times New Roman" w:hAnsi="Arial" w:cs="Arial"/>
          <w:bCs/>
          <w:lang w:eastAsia="de-DE"/>
        </w:rPr>
        <w:t>,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verhindert aber nicht die Insolvenzw</w:t>
      </w:r>
      <w:r>
        <w:rPr>
          <w:rFonts w:ascii="Arial" w:eastAsia="Times New Roman" w:hAnsi="Arial" w:cs="Arial"/>
          <w:bCs/>
          <w:lang w:eastAsia="de-DE"/>
        </w:rPr>
        <w:t>e</w:t>
      </w:r>
      <w:r w:rsidR="009144C5" w:rsidRPr="00A40BBE">
        <w:rPr>
          <w:rFonts w:ascii="Arial" w:eastAsia="Times New Roman" w:hAnsi="Arial" w:cs="Arial"/>
          <w:bCs/>
          <w:lang w:eastAsia="de-DE"/>
        </w:rPr>
        <w:t>lle</w:t>
      </w:r>
      <w:r>
        <w:rPr>
          <w:rFonts w:ascii="Arial" w:eastAsia="Times New Roman" w:hAnsi="Arial" w:cs="Arial"/>
          <w:bCs/>
          <w:lang w:eastAsia="de-DE"/>
        </w:rPr>
        <w:t xml:space="preserve">, da damit </w:t>
      </w:r>
      <w:r w:rsidR="00C727DA">
        <w:rPr>
          <w:rFonts w:ascii="Arial" w:eastAsia="Times New Roman" w:hAnsi="Arial" w:cs="Arial"/>
          <w:bCs/>
          <w:lang w:eastAsia="de-DE"/>
        </w:rPr>
        <w:t>nicht die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strukturelle </w:t>
      </w:r>
      <w:r w:rsidR="00E3703C">
        <w:rPr>
          <w:rFonts w:ascii="Arial" w:eastAsia="Times New Roman" w:hAnsi="Arial" w:cs="Arial"/>
          <w:bCs/>
          <w:lang w:eastAsia="de-DE"/>
        </w:rPr>
        <w:t>U</w:t>
      </w:r>
      <w:r w:rsidR="009144C5" w:rsidRPr="00A40BBE">
        <w:rPr>
          <w:rFonts w:ascii="Arial" w:eastAsia="Times New Roman" w:hAnsi="Arial" w:cs="Arial"/>
          <w:bCs/>
          <w:lang w:eastAsia="de-DE"/>
        </w:rPr>
        <w:t>nter</w:t>
      </w:r>
      <w:r w:rsidR="00E3703C">
        <w:rPr>
          <w:rFonts w:ascii="Arial" w:eastAsia="Times New Roman" w:hAnsi="Arial" w:cs="Arial"/>
          <w:bCs/>
          <w:lang w:eastAsia="de-DE"/>
        </w:rPr>
        <w:t>f</w:t>
      </w:r>
      <w:r w:rsidR="009144C5" w:rsidRPr="00A40BBE">
        <w:rPr>
          <w:rFonts w:ascii="Arial" w:eastAsia="Times New Roman" w:hAnsi="Arial" w:cs="Arial"/>
          <w:bCs/>
          <w:lang w:eastAsia="de-DE"/>
        </w:rPr>
        <w:t>inanzierung</w:t>
      </w:r>
      <w:r>
        <w:rPr>
          <w:rFonts w:ascii="Arial" w:eastAsia="Times New Roman" w:hAnsi="Arial" w:cs="Arial"/>
          <w:bCs/>
          <w:lang w:eastAsia="de-DE"/>
        </w:rPr>
        <w:t xml:space="preserve"> beseitigt wird</w:t>
      </w:r>
      <w:r w:rsidR="009144C5" w:rsidRPr="00A40BBE">
        <w:rPr>
          <w:rFonts w:ascii="Arial" w:eastAsia="Times New Roman" w:hAnsi="Arial" w:cs="Arial"/>
          <w:bCs/>
          <w:lang w:eastAsia="de-DE"/>
        </w:rPr>
        <w:t>. Hier muss dringend mit einem Vorschaltgesetz nachgearbeitet werden.</w:t>
      </w:r>
      <w:r w:rsidR="000F7962">
        <w:rPr>
          <w:rFonts w:ascii="Arial" w:eastAsia="Times New Roman" w:hAnsi="Arial" w:cs="Arial"/>
          <w:bCs/>
          <w:lang w:eastAsia="de-DE"/>
        </w:rPr>
        <w:t xml:space="preserve"> Die Krankenhäuser brauchen Entgelte, mit denen sie ihre Personal- und Sachkosten grundsätzlich decken können.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Nur die schnelle Anpassung der Landesbasisfallwert</w:t>
      </w:r>
      <w:r w:rsidR="00C727DA">
        <w:rPr>
          <w:rFonts w:ascii="Arial" w:eastAsia="Times New Roman" w:hAnsi="Arial" w:cs="Arial"/>
          <w:bCs/>
          <w:lang w:eastAsia="de-DE"/>
        </w:rPr>
        <w:t>e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 und der Psych</w:t>
      </w:r>
      <w:r w:rsidR="000F7962">
        <w:rPr>
          <w:rFonts w:ascii="Arial" w:eastAsia="Times New Roman" w:hAnsi="Arial" w:cs="Arial"/>
          <w:bCs/>
          <w:lang w:eastAsia="de-DE"/>
        </w:rPr>
        <w:t>i</w:t>
      </w:r>
      <w:r w:rsidR="009144C5" w:rsidRPr="00A40BBE">
        <w:rPr>
          <w:rFonts w:ascii="Arial" w:eastAsia="Times New Roman" w:hAnsi="Arial" w:cs="Arial"/>
          <w:bCs/>
          <w:lang w:eastAsia="de-DE"/>
        </w:rPr>
        <w:t>atrie</w:t>
      </w:r>
      <w:r w:rsidR="00E3703C">
        <w:rPr>
          <w:rFonts w:ascii="Arial" w:eastAsia="Times New Roman" w:hAnsi="Arial" w:cs="Arial"/>
          <w:bCs/>
          <w:lang w:eastAsia="de-DE"/>
        </w:rPr>
        <w:t>e</w:t>
      </w:r>
      <w:r w:rsidR="009144C5" w:rsidRPr="00A40BBE">
        <w:rPr>
          <w:rFonts w:ascii="Arial" w:eastAsia="Times New Roman" w:hAnsi="Arial" w:cs="Arial"/>
          <w:bCs/>
          <w:lang w:eastAsia="de-DE"/>
        </w:rPr>
        <w:t xml:space="preserve">ntgelte an die gestiegene Inflation kann hier </w:t>
      </w:r>
      <w:r w:rsidR="000F7962">
        <w:rPr>
          <w:rFonts w:ascii="Arial" w:eastAsia="Times New Roman" w:hAnsi="Arial" w:cs="Arial"/>
          <w:bCs/>
          <w:lang w:eastAsia="de-DE"/>
        </w:rPr>
        <w:t>systemkonforme Lösung sein</w:t>
      </w:r>
      <w:r w:rsidR="009144C5" w:rsidRPr="00A40BBE">
        <w:rPr>
          <w:rFonts w:ascii="Arial" w:eastAsia="Times New Roman" w:hAnsi="Arial" w:cs="Arial"/>
          <w:bCs/>
          <w:lang w:eastAsia="de-DE"/>
        </w:rPr>
        <w:t>.</w:t>
      </w:r>
      <w:r w:rsidR="00C40939">
        <w:rPr>
          <w:rFonts w:ascii="Arial" w:eastAsia="Times New Roman" w:hAnsi="Arial" w:cs="Arial"/>
          <w:bCs/>
          <w:lang w:eastAsia="de-DE"/>
        </w:rPr>
        <w:t>“</w:t>
      </w:r>
    </w:p>
    <w:p w14:paraId="5DB7CA99" w14:textId="77777777" w:rsidR="00383891" w:rsidRPr="00633E3A" w:rsidRDefault="00383891" w:rsidP="009144C5">
      <w:pPr>
        <w:tabs>
          <w:tab w:val="left" w:pos="7797"/>
        </w:tabs>
        <w:ind w:right="2409"/>
        <w:jc w:val="both"/>
      </w:pPr>
    </w:p>
    <w:p w14:paraId="6EE4484A" w14:textId="77777777" w:rsidR="004D36A3" w:rsidRDefault="0058674F" w:rsidP="00CA4001">
      <w:pPr>
        <w:tabs>
          <w:tab w:val="left" w:pos="7371"/>
          <w:tab w:val="left" w:pos="7513"/>
          <w:tab w:val="left" w:pos="7797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46B630A0" w14:textId="77777777" w:rsidR="00CA4001" w:rsidRDefault="00CA4001" w:rsidP="00CA4001">
      <w:pPr>
        <w:tabs>
          <w:tab w:val="left" w:pos="7371"/>
          <w:tab w:val="left" w:pos="7513"/>
          <w:tab w:val="left" w:pos="7797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</w:p>
    <w:p w14:paraId="567439C6" w14:textId="77777777" w:rsidR="00CA4001" w:rsidRPr="00CA4001" w:rsidRDefault="00CA4001" w:rsidP="00CA4001">
      <w:pPr>
        <w:tabs>
          <w:tab w:val="left" w:pos="7371"/>
          <w:tab w:val="left" w:pos="7513"/>
          <w:tab w:val="left" w:pos="7797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</w:p>
    <w:sectPr w:rsidR="00CA4001" w:rsidRPr="00CA4001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5681" w14:textId="77777777" w:rsidR="006A769A" w:rsidRDefault="006A769A" w:rsidP="008125E6">
      <w:pPr>
        <w:spacing w:after="0"/>
      </w:pPr>
      <w:r>
        <w:separator/>
      </w:r>
    </w:p>
  </w:endnote>
  <w:endnote w:type="continuationSeparator" w:id="0">
    <w:p w14:paraId="50628566" w14:textId="77777777" w:rsidR="006A769A" w:rsidRDefault="006A769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AFA5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D13C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BD53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0724E8" wp14:editId="5F1FAE13">
              <wp:simplePos x="0" y="0"/>
              <wp:positionH relativeFrom="column">
                <wp:posOffset>5054143</wp:posOffset>
              </wp:positionH>
              <wp:positionV relativeFrom="paragraph">
                <wp:posOffset>-2769058</wp:posOffset>
              </wp:positionV>
              <wp:extent cx="1466850" cy="3079699"/>
              <wp:effectExtent l="0" t="0" r="0" b="698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7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5E7EA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97EF41F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06680343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F51C514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5F0282C1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7E5F14EE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0B2E11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097278F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079853E3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9D6D3FF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418FE81B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48C8210F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0A920B4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33587494" w14:textId="77777777" w:rsidR="00717437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637D2DC7" w14:textId="77777777" w:rsidR="0036343E" w:rsidRPr="0036343E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452073B" w14:textId="77777777" w:rsidR="0036343E" w:rsidRPr="00EB444B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36343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69EC3766" w14:textId="77777777" w:rsidR="0036343E" w:rsidRDefault="0036343E" w:rsidP="0036343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1026</w:t>
                          </w:r>
                        </w:p>
                        <w:p w14:paraId="26164382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F28AAF1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1632BBCA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335AFEDD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44F02CE4" w14:textId="77777777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4CF7010B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3AEFD126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1D376397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70F467F3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B44DC25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BBE75D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64BBC9C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33940EC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67C5EDA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3C4F7EC1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50BE765F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35D0068F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089872F2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724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7.95pt;margin-top:-218.05pt;width:115.5pt;height:2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" stroked="f">
              <v:textbox>
                <w:txbxContent>
                  <w:p w14:paraId="5D65E7EA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297EF41F" w14:textId="77777777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06680343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F51C514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5F0282C1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7E5F14EE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0B2E11A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097278F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079853E3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9D6D3FF" w14:textId="77777777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418FE81B" w14:textId="77777777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48C8210F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0A920B4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33587494" w14:textId="77777777" w:rsidR="00717437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637D2DC7" w14:textId="77777777" w:rsidR="0036343E" w:rsidRPr="0036343E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452073B" w14:textId="77777777" w:rsidR="0036343E" w:rsidRPr="00EB444B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36343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Schilonka</w:t>
                    </w:r>
                  </w:p>
                  <w:p w14:paraId="69EC3766" w14:textId="77777777" w:rsidR="0036343E" w:rsidRDefault="0036343E" w:rsidP="0036343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1026</w:t>
                    </w:r>
                  </w:p>
                  <w:p w14:paraId="26164382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F28AAF1" w14:textId="77777777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1632BBCA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335AFEDD" w14:textId="77777777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44F02CE4" w14:textId="77777777"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4CF7010B" w14:textId="77777777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3AEFD126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1D376397" w14:textId="77777777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70F467F3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B44DC25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BBE75D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64BBC9CA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133940EC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167C5EDA" w14:textId="77777777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3C4F7EC1" w14:textId="77777777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50BE765F" w14:textId="77777777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35D0068F" w14:textId="77777777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089872F2" w14:textId="77777777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05C0DD2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024E9" w14:textId="77777777" w:rsidR="006A769A" w:rsidRDefault="006A769A" w:rsidP="008125E6">
      <w:pPr>
        <w:spacing w:after="0"/>
      </w:pPr>
      <w:r>
        <w:separator/>
      </w:r>
    </w:p>
  </w:footnote>
  <w:footnote w:type="continuationSeparator" w:id="0">
    <w:p w14:paraId="15C10712" w14:textId="77777777" w:rsidR="006A769A" w:rsidRDefault="006A769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F962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8E7C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644B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8280B6D" wp14:editId="634B479C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4411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B3748"/>
    <w:rsid w:val="000C54EE"/>
    <w:rsid w:val="000D4C11"/>
    <w:rsid w:val="000F61BB"/>
    <w:rsid w:val="000F7962"/>
    <w:rsid w:val="00111CA4"/>
    <w:rsid w:val="00121889"/>
    <w:rsid w:val="001253E9"/>
    <w:rsid w:val="001333C7"/>
    <w:rsid w:val="0016194E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1E4747"/>
    <w:rsid w:val="001E5E92"/>
    <w:rsid w:val="00205E46"/>
    <w:rsid w:val="0021251B"/>
    <w:rsid w:val="002156A6"/>
    <w:rsid w:val="00245172"/>
    <w:rsid w:val="00250089"/>
    <w:rsid w:val="00257A4D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43E"/>
    <w:rsid w:val="00363F93"/>
    <w:rsid w:val="00383891"/>
    <w:rsid w:val="00386E70"/>
    <w:rsid w:val="00396599"/>
    <w:rsid w:val="003B4AC3"/>
    <w:rsid w:val="003C382B"/>
    <w:rsid w:val="003D3A58"/>
    <w:rsid w:val="003E7E92"/>
    <w:rsid w:val="00407552"/>
    <w:rsid w:val="00413F2A"/>
    <w:rsid w:val="00440091"/>
    <w:rsid w:val="00452B50"/>
    <w:rsid w:val="00460063"/>
    <w:rsid w:val="00462B9F"/>
    <w:rsid w:val="0046608A"/>
    <w:rsid w:val="00482684"/>
    <w:rsid w:val="004915FE"/>
    <w:rsid w:val="00497FBA"/>
    <w:rsid w:val="004B392D"/>
    <w:rsid w:val="004B5A0A"/>
    <w:rsid w:val="004D36A3"/>
    <w:rsid w:val="004E40FA"/>
    <w:rsid w:val="004E47E0"/>
    <w:rsid w:val="004F0985"/>
    <w:rsid w:val="004F1604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5F74C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97BA5"/>
    <w:rsid w:val="006A2E06"/>
    <w:rsid w:val="006A7679"/>
    <w:rsid w:val="006A769A"/>
    <w:rsid w:val="006B4413"/>
    <w:rsid w:val="006C6396"/>
    <w:rsid w:val="006C72CE"/>
    <w:rsid w:val="006D5D72"/>
    <w:rsid w:val="00700218"/>
    <w:rsid w:val="0070619D"/>
    <w:rsid w:val="007147CB"/>
    <w:rsid w:val="00715749"/>
    <w:rsid w:val="00717437"/>
    <w:rsid w:val="00727516"/>
    <w:rsid w:val="00734946"/>
    <w:rsid w:val="007755F0"/>
    <w:rsid w:val="0078717D"/>
    <w:rsid w:val="00795922"/>
    <w:rsid w:val="007C44FC"/>
    <w:rsid w:val="008125E6"/>
    <w:rsid w:val="00835799"/>
    <w:rsid w:val="00850E59"/>
    <w:rsid w:val="008556B9"/>
    <w:rsid w:val="0085661D"/>
    <w:rsid w:val="00894E03"/>
    <w:rsid w:val="008B2132"/>
    <w:rsid w:val="008B37EB"/>
    <w:rsid w:val="008B7F36"/>
    <w:rsid w:val="008C552E"/>
    <w:rsid w:val="008D015E"/>
    <w:rsid w:val="008E50AB"/>
    <w:rsid w:val="008E5967"/>
    <w:rsid w:val="00903178"/>
    <w:rsid w:val="009144C5"/>
    <w:rsid w:val="00925BFC"/>
    <w:rsid w:val="0093035C"/>
    <w:rsid w:val="0095389B"/>
    <w:rsid w:val="0095543A"/>
    <w:rsid w:val="00957747"/>
    <w:rsid w:val="00972647"/>
    <w:rsid w:val="00974A1B"/>
    <w:rsid w:val="00980D81"/>
    <w:rsid w:val="00985C7A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354D"/>
    <w:rsid w:val="00B87286"/>
    <w:rsid w:val="00BB0243"/>
    <w:rsid w:val="00BD4023"/>
    <w:rsid w:val="00BF222D"/>
    <w:rsid w:val="00BF6AC7"/>
    <w:rsid w:val="00C16F15"/>
    <w:rsid w:val="00C40939"/>
    <w:rsid w:val="00C55E7D"/>
    <w:rsid w:val="00C727DA"/>
    <w:rsid w:val="00C930CF"/>
    <w:rsid w:val="00C9558C"/>
    <w:rsid w:val="00C96C96"/>
    <w:rsid w:val="00CA4001"/>
    <w:rsid w:val="00CB748C"/>
    <w:rsid w:val="00CC0BD0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67C31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31F3B"/>
    <w:rsid w:val="00E3703C"/>
    <w:rsid w:val="00E40E2B"/>
    <w:rsid w:val="00E43AB7"/>
    <w:rsid w:val="00E71D54"/>
    <w:rsid w:val="00E740C2"/>
    <w:rsid w:val="00E80D92"/>
    <w:rsid w:val="00E865D6"/>
    <w:rsid w:val="00E87038"/>
    <w:rsid w:val="00E9695A"/>
    <w:rsid w:val="00EB1379"/>
    <w:rsid w:val="00EB444B"/>
    <w:rsid w:val="00ED3823"/>
    <w:rsid w:val="00EE47C2"/>
    <w:rsid w:val="00F10B67"/>
    <w:rsid w:val="00F258F9"/>
    <w:rsid w:val="00F26034"/>
    <w:rsid w:val="00F4622D"/>
    <w:rsid w:val="00F47CA5"/>
    <w:rsid w:val="00F77C15"/>
    <w:rsid w:val="00F8139F"/>
    <w:rsid w:val="00F8304C"/>
    <w:rsid w:val="00F84244"/>
    <w:rsid w:val="00F90E41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90C698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5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7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4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4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4C4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985C7A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5C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78CCF-5652-45BF-8007-7DE007E3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12</cp:revision>
  <cp:lastPrinted>2023-10-19T11:11:00Z</cp:lastPrinted>
  <dcterms:created xsi:type="dcterms:W3CDTF">2023-10-19T10:33:00Z</dcterms:created>
  <dcterms:modified xsi:type="dcterms:W3CDTF">2023-10-19T11:18:00Z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