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2C268C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6902C0">
        <w:rPr>
          <w:rFonts w:ascii="Arial" w:eastAsia="Times New Roman" w:hAnsi="Arial" w:cs="Times New Roman"/>
          <w:b/>
          <w:szCs w:val="20"/>
          <w:u w:val="single"/>
          <w:lang w:eastAsia="de-DE"/>
        </w:rPr>
        <w:t>m Bundeshaushalt 2024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285D7FF0" w:rsidR="001962FD" w:rsidRPr="00462B9F" w:rsidRDefault="0001762B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Mehr Investitionen in gute Gesundheitsversorgung erforderlich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3AB1E838" w14:textId="7A3DD760" w:rsidR="00727516" w:rsidRPr="000372E6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0372E6">
        <w:rPr>
          <w:rFonts w:ascii="Arial" w:eastAsia="Times New Roman" w:hAnsi="Arial" w:cs="Arial"/>
          <w:sz w:val="22"/>
          <w:lang w:eastAsia="de-DE"/>
        </w:rPr>
        <w:t xml:space="preserve">Berlin, </w:t>
      </w:r>
      <w:r w:rsidR="000C54EE" w:rsidRPr="000372E6">
        <w:rPr>
          <w:rFonts w:ascii="Arial" w:eastAsia="Times New Roman" w:hAnsi="Arial" w:cs="Arial"/>
          <w:sz w:val="22"/>
          <w:lang w:eastAsia="de-DE"/>
        </w:rPr>
        <w:fldChar w:fldCharType="begin"/>
      </w:r>
      <w:r w:rsidR="000C54EE" w:rsidRPr="000372E6">
        <w:rPr>
          <w:rFonts w:ascii="Arial" w:eastAsia="Times New Roman" w:hAnsi="Arial" w:cs="Arial"/>
          <w:sz w:val="22"/>
          <w:lang w:eastAsia="de-DE"/>
        </w:rPr>
        <w:instrText xml:space="preserve"> TIME \@ "d. MMMM yyyy" </w:instrText>
      </w:r>
      <w:r w:rsidR="000C54EE" w:rsidRPr="000372E6">
        <w:rPr>
          <w:rFonts w:ascii="Arial" w:eastAsia="Times New Roman" w:hAnsi="Arial" w:cs="Arial"/>
          <w:sz w:val="22"/>
          <w:lang w:eastAsia="de-DE"/>
        </w:rPr>
        <w:fldChar w:fldCharType="separate"/>
      </w:r>
      <w:r w:rsidR="00C81B37" w:rsidRPr="000372E6">
        <w:rPr>
          <w:rFonts w:ascii="Arial" w:eastAsia="Times New Roman" w:hAnsi="Arial" w:cs="Arial"/>
          <w:noProof/>
          <w:sz w:val="22"/>
          <w:lang w:eastAsia="de-DE"/>
        </w:rPr>
        <w:t>5. Juli 2023</w:t>
      </w:r>
      <w:r w:rsidR="000C54EE" w:rsidRPr="000372E6">
        <w:rPr>
          <w:rFonts w:ascii="Arial" w:eastAsia="Times New Roman" w:hAnsi="Arial" w:cs="Arial"/>
          <w:sz w:val="22"/>
          <w:lang w:eastAsia="de-DE"/>
        </w:rPr>
        <w:fldChar w:fldCharType="end"/>
      </w:r>
      <w:r w:rsidR="000C54EE" w:rsidRPr="000372E6">
        <w:rPr>
          <w:rFonts w:ascii="Arial" w:eastAsia="Times New Roman" w:hAnsi="Arial" w:cs="Arial"/>
          <w:sz w:val="22"/>
          <w:lang w:eastAsia="de-DE"/>
        </w:rPr>
        <w:t xml:space="preserve"> </w:t>
      </w:r>
      <w:r w:rsidR="0052054C" w:rsidRPr="000372E6">
        <w:rPr>
          <w:rFonts w:ascii="Arial" w:eastAsia="Times New Roman" w:hAnsi="Arial" w:cs="Arial"/>
          <w:sz w:val="22"/>
          <w:lang w:eastAsia="de-DE"/>
        </w:rPr>
        <w:t>–</w:t>
      </w:r>
      <w:r w:rsidR="000906C3" w:rsidRPr="000372E6">
        <w:rPr>
          <w:rFonts w:ascii="Arial" w:eastAsia="Times New Roman" w:hAnsi="Arial" w:cs="Arial"/>
          <w:sz w:val="22"/>
          <w:lang w:eastAsia="de-DE"/>
        </w:rPr>
        <w:t xml:space="preserve"> </w:t>
      </w:r>
      <w:r w:rsidR="005A0D6A" w:rsidRPr="000372E6">
        <w:rPr>
          <w:rFonts w:ascii="Arial" w:eastAsia="Times New Roman" w:hAnsi="Arial" w:cs="Arial"/>
          <w:bCs/>
          <w:sz w:val="22"/>
          <w:lang w:eastAsia="de-DE"/>
        </w:rPr>
        <w:t>A</w:t>
      </w:r>
      <w:r w:rsidR="006902C0" w:rsidRPr="000372E6">
        <w:rPr>
          <w:rFonts w:ascii="Arial" w:eastAsia="Times New Roman" w:hAnsi="Arial" w:cs="Arial"/>
          <w:bCs/>
          <w:sz w:val="22"/>
          <w:lang w:eastAsia="de-DE"/>
        </w:rPr>
        <w:t>nlässlich der Diskussionen um den Bundeshaushalt 2024</w:t>
      </w:r>
      <w:r w:rsidR="00037DBA" w:rsidRPr="000372E6">
        <w:rPr>
          <w:rFonts w:ascii="Arial" w:eastAsia="Times New Roman" w:hAnsi="Arial" w:cs="Arial"/>
          <w:bCs/>
          <w:sz w:val="22"/>
          <w:lang w:eastAsia="de-DE"/>
        </w:rPr>
        <w:t>,</w:t>
      </w:r>
      <w:r w:rsidR="006902C0" w:rsidRPr="000372E6">
        <w:rPr>
          <w:rFonts w:ascii="Arial" w:eastAsia="Times New Roman" w:hAnsi="Arial" w:cs="Arial"/>
          <w:bCs/>
          <w:sz w:val="22"/>
          <w:lang w:eastAsia="de-DE"/>
        </w:rPr>
        <w:t xml:space="preserve"> erklärt der Vorstandsvorsitzende der Deutschen Krankenhausgesellschaft (DKG)</w:t>
      </w:r>
      <w:r w:rsidR="00C81B37" w:rsidRPr="000372E6">
        <w:rPr>
          <w:rFonts w:ascii="Arial" w:eastAsia="Times New Roman" w:hAnsi="Arial" w:cs="Arial"/>
          <w:bCs/>
          <w:sz w:val="22"/>
          <w:lang w:eastAsia="de-DE"/>
        </w:rPr>
        <w:t xml:space="preserve"> Dr. Gerald Gaß</w:t>
      </w:r>
      <w:r w:rsidR="006902C0" w:rsidRPr="000372E6">
        <w:rPr>
          <w:rFonts w:ascii="Arial" w:eastAsia="Times New Roman" w:hAnsi="Arial" w:cs="Arial"/>
          <w:bCs/>
          <w:sz w:val="22"/>
          <w:lang w:eastAsia="de-DE"/>
        </w:rPr>
        <w:t>:</w:t>
      </w:r>
    </w:p>
    <w:p w14:paraId="41701240" w14:textId="397BFAEE" w:rsidR="00383891" w:rsidRPr="000372E6" w:rsidRDefault="006902C0" w:rsidP="000372E6">
      <w:pPr>
        <w:spacing w:line="32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0372E6">
        <w:rPr>
          <w:rFonts w:ascii="Arial" w:eastAsia="Times New Roman" w:hAnsi="Arial" w:cs="Arial"/>
          <w:bCs/>
          <w:sz w:val="22"/>
          <w:lang w:eastAsia="de-DE"/>
        </w:rPr>
        <w:t>„</w:t>
      </w:r>
      <w:r w:rsidR="00A6392D" w:rsidRPr="000372E6">
        <w:rPr>
          <w:rFonts w:ascii="Arial" w:eastAsia="Times New Roman" w:hAnsi="Arial" w:cs="Arial"/>
          <w:bCs/>
          <w:sz w:val="22"/>
          <w:lang w:eastAsia="de-DE"/>
        </w:rPr>
        <w:t xml:space="preserve">Die Krankenhäuser in Deutschland stehen vor großen Aufgaben.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Um so unverständlicher ist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di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>e zuletzt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immer wieder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E84D8A" w:rsidRPr="000372E6">
        <w:rPr>
          <w:rFonts w:ascii="Arial" w:eastAsia="Times New Roman" w:hAnsi="Arial" w:cs="Arial"/>
          <w:bCs/>
          <w:sz w:val="22"/>
          <w:lang w:eastAsia="de-DE"/>
        </w:rPr>
        <w:t xml:space="preserve">getroffene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>Aussage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, dass in einem </w:t>
      </w:r>
      <w:r w:rsidR="00A34C95" w:rsidRPr="000372E6">
        <w:rPr>
          <w:rFonts w:ascii="Arial" w:eastAsia="Times New Roman" w:hAnsi="Arial" w:cs="Arial"/>
          <w:bCs/>
          <w:sz w:val="22"/>
          <w:lang w:eastAsia="de-DE"/>
        </w:rPr>
        <w:t>rund 45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>0 Milliarden Euro umfassenden Bundeshaushalt</w:t>
      </w:r>
      <w:r w:rsidR="00037DBA" w:rsidRPr="000372E6">
        <w:rPr>
          <w:rFonts w:ascii="Arial" w:eastAsia="Times New Roman" w:hAnsi="Arial" w:cs="Arial"/>
          <w:bCs/>
          <w:sz w:val="22"/>
          <w:lang w:eastAsia="de-DE"/>
        </w:rPr>
        <w:t>,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 für die Sicherung der Krankenhausversorgung</w:t>
      </w:r>
      <w:r w:rsidR="00037DBA" w:rsidRPr="000372E6">
        <w:rPr>
          <w:rFonts w:ascii="Arial" w:eastAsia="Times New Roman" w:hAnsi="Arial" w:cs="Arial"/>
          <w:bCs/>
          <w:sz w:val="22"/>
          <w:lang w:eastAsia="de-DE"/>
        </w:rPr>
        <w:t>,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 kein Geld vorhanden </w:t>
      </w:r>
      <w:r w:rsidR="001D4B1D" w:rsidRPr="000372E6">
        <w:rPr>
          <w:rFonts w:ascii="Arial" w:eastAsia="Times New Roman" w:hAnsi="Arial" w:cs="Arial"/>
          <w:bCs/>
          <w:sz w:val="22"/>
          <w:lang w:eastAsia="de-DE"/>
        </w:rPr>
        <w:t>sei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. Dies ist nichts anderes als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die Kapitulation der Politik vor den drängen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d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sten Herausforderungen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.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>Die Krankenhäuser befinden sich in der schwersten wirtschaftlichen Krise</w:t>
      </w:r>
      <w:r w:rsidR="00037DBA" w:rsidRPr="000372E6">
        <w:rPr>
          <w:rFonts w:ascii="Arial" w:eastAsia="Times New Roman" w:hAnsi="Arial" w:cs="Arial"/>
          <w:bCs/>
          <w:sz w:val="22"/>
          <w:lang w:eastAsia="de-DE"/>
        </w:rPr>
        <w:t>,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 seit Bestehen der Bundesrepublik.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Den Kliniken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ist sehr bewusst, dass durch den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Angriffskrieg Russlands und der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>galoppierende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n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 Inflation die Anforderungen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an die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 Haushaltsplanung extrem herausfordernd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sind.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Aber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gerade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in solchen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schwierigen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Zeiten muss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Bundesregierung sich fragen, welche inhaltlichen Prioritäten sie im Haushalt setzt und ob die Zukunftssicherung der sozialen Daseinsvorsorge nicht wichtiger ist</w:t>
      </w:r>
      <w:r w:rsidR="00037DBA" w:rsidRPr="000372E6">
        <w:rPr>
          <w:rFonts w:ascii="Arial" w:eastAsia="Times New Roman" w:hAnsi="Arial" w:cs="Arial"/>
          <w:bCs/>
          <w:sz w:val="22"/>
          <w:lang w:eastAsia="de-DE"/>
        </w:rPr>
        <w:t>,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 xml:space="preserve"> als die Beibehaltung umweltschädlicher Subventionen im Umfang von rund 65 Milliarden Euro pro Jahr. Beispiele dafür sind das Dienstwagen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p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riv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i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l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e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 xml:space="preserve">g, Steuerfreiheit von Flugbenzin oder die Mehrwertsteuerbefreiung von internationalen Flügen.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>Diese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m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 Anspruch </w:t>
      </w:r>
      <w:r w:rsidR="00E84D8A" w:rsidRPr="000372E6">
        <w:rPr>
          <w:rFonts w:ascii="Arial" w:eastAsia="Times New Roman" w:hAnsi="Arial" w:cs="Arial"/>
          <w:bCs/>
          <w:sz w:val="22"/>
          <w:lang w:eastAsia="de-DE"/>
        </w:rPr>
        <w:t>wird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 xml:space="preserve">der 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Haushaltsplan nicht gerecht. </w:t>
      </w:r>
      <w:r w:rsidR="00E84D8A" w:rsidRPr="000372E6">
        <w:rPr>
          <w:rFonts w:ascii="Arial" w:eastAsia="Times New Roman" w:hAnsi="Arial" w:cs="Arial"/>
          <w:bCs/>
          <w:sz w:val="22"/>
          <w:lang w:eastAsia="de-DE"/>
        </w:rPr>
        <w:t>D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er Gesundheitsbereich ist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erschreckenderw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ei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se das Ressort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, der in absoluten Zahlen das größte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Mi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nus </w:t>
      </w:r>
      <w:r w:rsidR="00E84D8A" w:rsidRPr="000372E6">
        <w:rPr>
          <w:rFonts w:ascii="Arial" w:eastAsia="Times New Roman" w:hAnsi="Arial" w:cs="Arial"/>
          <w:bCs/>
          <w:sz w:val="22"/>
          <w:lang w:eastAsia="de-DE"/>
        </w:rPr>
        <w:t>aufweist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 xml:space="preserve">. Wir fordern die Regierung auf,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u</w:t>
      </w:r>
      <w:r w:rsidR="000F6DB2" w:rsidRPr="000372E6">
        <w:rPr>
          <w:rFonts w:ascii="Arial" w:eastAsia="Times New Roman" w:hAnsi="Arial" w:cs="Arial"/>
          <w:bCs/>
          <w:sz w:val="22"/>
          <w:lang w:eastAsia="de-DE"/>
        </w:rPr>
        <w:t>mgehend umzusteuern.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 Denn die Folgen dieser Politik 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>werden die Menschen in den betroffenen Regionen n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icht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 akzeptieren.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 xml:space="preserve">gesamte Bundesregierung 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 xml:space="preserve">muss jetzt handeln und 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 xml:space="preserve">Steuermittel in eine sichere und qualitätsvolle </w:t>
      </w:r>
      <w:r w:rsidR="00B805C7" w:rsidRPr="000372E6">
        <w:rPr>
          <w:rFonts w:ascii="Arial" w:eastAsia="Times New Roman" w:hAnsi="Arial" w:cs="Arial"/>
          <w:bCs/>
          <w:sz w:val="22"/>
          <w:lang w:eastAsia="de-DE"/>
        </w:rPr>
        <w:t>G</w:t>
      </w:r>
      <w:r w:rsidR="0001762B" w:rsidRPr="000372E6">
        <w:rPr>
          <w:rFonts w:ascii="Arial" w:eastAsia="Times New Roman" w:hAnsi="Arial" w:cs="Arial"/>
          <w:bCs/>
          <w:sz w:val="22"/>
          <w:lang w:eastAsia="de-DE"/>
        </w:rPr>
        <w:t>esundheitsversorgung investieren</w:t>
      </w:r>
      <w:r w:rsidRPr="000372E6">
        <w:rPr>
          <w:rFonts w:ascii="Arial" w:eastAsia="Times New Roman" w:hAnsi="Arial" w:cs="Arial"/>
          <w:bCs/>
          <w:sz w:val="22"/>
          <w:lang w:eastAsia="de-DE"/>
        </w:rPr>
        <w:t>.</w:t>
      </w:r>
      <w:r w:rsidR="007B7129" w:rsidRPr="000372E6">
        <w:rPr>
          <w:rFonts w:ascii="Arial" w:eastAsia="Times New Roman" w:hAnsi="Arial" w:cs="Arial"/>
          <w:bCs/>
          <w:sz w:val="22"/>
          <w:lang w:eastAsia="de-DE"/>
        </w:rPr>
        <w:t>“</w:t>
      </w:r>
      <w:bookmarkStart w:id="0" w:name="_GoBack"/>
      <w:bookmarkEnd w:id="0"/>
    </w:p>
    <w:p w14:paraId="328CB391" w14:textId="1E11FE6C" w:rsidR="004D36A3" w:rsidRPr="00E84D8A" w:rsidRDefault="0058674F" w:rsidP="00E84D8A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lastRenderedPageBreak/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4D36A3" w:rsidRPr="00E84D8A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E10A" w14:textId="77777777" w:rsidR="00AD35D8" w:rsidRDefault="00AD35D8" w:rsidP="008125E6">
      <w:pPr>
        <w:spacing w:after="0"/>
      </w:pPr>
      <w:r>
        <w:separator/>
      </w:r>
    </w:p>
  </w:endnote>
  <w:endnote w:type="continuationSeparator" w:id="0">
    <w:p w14:paraId="0968213A" w14:textId="77777777" w:rsidR="00AD35D8" w:rsidRDefault="00AD35D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F804B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23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132F9A6" w14:textId="20543A1D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1694793" w14:textId="10BAF538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6F5E1D2A" w14:textId="778A2E95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62132A23" w14:textId="7A956D39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5264653A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132F9A6" w14:textId="20543A1D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1694793" w14:textId="10BAF538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6F5E1D2A" w14:textId="778A2E95"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14:paraId="62132A23" w14:textId="7A956D39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5264653A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DA22" w14:textId="77777777" w:rsidR="00AD35D8" w:rsidRDefault="00AD35D8" w:rsidP="008125E6">
      <w:pPr>
        <w:spacing w:after="0"/>
      </w:pPr>
      <w:r>
        <w:separator/>
      </w:r>
    </w:p>
  </w:footnote>
  <w:footnote w:type="continuationSeparator" w:id="0">
    <w:p w14:paraId="055ACC7A" w14:textId="77777777" w:rsidR="00AD35D8" w:rsidRDefault="00AD35D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71A3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1762B"/>
    <w:rsid w:val="00020DA3"/>
    <w:rsid w:val="000210FE"/>
    <w:rsid w:val="00024819"/>
    <w:rsid w:val="00026B38"/>
    <w:rsid w:val="00031885"/>
    <w:rsid w:val="000372E6"/>
    <w:rsid w:val="00037DBA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0F6DB2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1D4B1D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02C0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5301B"/>
    <w:rsid w:val="007755F0"/>
    <w:rsid w:val="0078717D"/>
    <w:rsid w:val="00795922"/>
    <w:rsid w:val="007B7129"/>
    <w:rsid w:val="007C44FC"/>
    <w:rsid w:val="008125E6"/>
    <w:rsid w:val="00835799"/>
    <w:rsid w:val="00850E59"/>
    <w:rsid w:val="008556B9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34DF"/>
    <w:rsid w:val="00A15341"/>
    <w:rsid w:val="00A34C95"/>
    <w:rsid w:val="00A41756"/>
    <w:rsid w:val="00A6392D"/>
    <w:rsid w:val="00AC5BCE"/>
    <w:rsid w:val="00AD35D8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05C7"/>
    <w:rsid w:val="00B87286"/>
    <w:rsid w:val="00BB0243"/>
    <w:rsid w:val="00BF222D"/>
    <w:rsid w:val="00C16F15"/>
    <w:rsid w:val="00C55E7D"/>
    <w:rsid w:val="00C81B37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80D92"/>
    <w:rsid w:val="00E84D8A"/>
    <w:rsid w:val="00E865D6"/>
    <w:rsid w:val="00E87038"/>
    <w:rsid w:val="00EB1379"/>
    <w:rsid w:val="00EB444B"/>
    <w:rsid w:val="00ED3823"/>
    <w:rsid w:val="00F10B67"/>
    <w:rsid w:val="00F204DA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11BEB-547B-414F-98F5-39A651AD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7</cp:revision>
  <cp:lastPrinted>2018-11-30T09:23:00Z</cp:lastPrinted>
  <dcterms:created xsi:type="dcterms:W3CDTF">2023-07-05T11:59:00Z</dcterms:created>
  <dcterms:modified xsi:type="dcterms:W3CDTF">2023-07-05T12:20:00Z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