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9CF4" w14:textId="4B1009E4" w:rsidR="00BE1DBE" w:rsidRPr="00AC1190" w:rsidRDefault="00A66DEC" w:rsidP="00A66DEC">
      <w:pPr>
        <w:spacing w:after="0" w:line="240" w:lineRule="auto"/>
        <w:rPr>
          <w:rFonts w:ascii="Fira Sans" w:hAnsi="Fira Sans"/>
          <w:color w:val="00B1EB"/>
          <w:sz w:val="40"/>
          <w:szCs w:val="40"/>
        </w:rPr>
      </w:pPr>
      <w:r w:rsidRPr="00AC1190">
        <w:rPr>
          <w:rFonts w:ascii="Fira Sans" w:hAnsi="Fira Sans"/>
          <w:color w:val="00B1EB"/>
          <w:sz w:val="40"/>
          <w:szCs w:val="40"/>
        </w:rPr>
        <w:t>Pressemeldung</w:t>
      </w:r>
    </w:p>
    <w:p w14:paraId="4C91938A" w14:textId="2384F34D" w:rsidR="007B64CB" w:rsidRDefault="00AC1190" w:rsidP="00F052A0">
      <w:pPr>
        <w:ind w:right="-170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477B3" wp14:editId="1B1F4687">
                <wp:simplePos x="0" y="0"/>
                <wp:positionH relativeFrom="margin">
                  <wp:posOffset>-96713</wp:posOffset>
                </wp:positionH>
                <wp:positionV relativeFrom="paragraph">
                  <wp:posOffset>116150</wp:posOffset>
                </wp:positionV>
                <wp:extent cx="4874149" cy="47707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149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16386" w14:textId="77777777" w:rsidR="00A66DEC" w:rsidRDefault="00A66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477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6pt;margin-top:9.15pt;width:383.8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" filled="f" stroked="f" strokeweight=".5pt">
                <v:textbox>
                  <w:txbxContent>
                    <w:p w14:paraId="10F16386" w14:textId="77777777" w:rsidR="00A66DEC" w:rsidRDefault="00A66DEC"/>
                  </w:txbxContent>
                </v:textbox>
                <w10:wrap anchorx="margin"/>
              </v:shape>
            </w:pict>
          </mc:Fallback>
        </mc:AlternateContent>
      </w:r>
    </w:p>
    <w:p w14:paraId="04949A21" w14:textId="1EF8B182" w:rsidR="00A15FD4" w:rsidRPr="003179CB" w:rsidRDefault="003438C9" w:rsidP="00B90109">
      <w:pPr>
        <w:spacing w:after="120" w:line="480" w:lineRule="exact"/>
        <w:ind w:right="-170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3179CB">
        <w:rPr>
          <w:rFonts w:asciiTheme="majorHAnsi" w:hAnsiTheme="majorHAnsi" w:cstheme="majorHAnsi"/>
          <w:b/>
          <w:noProof/>
          <w:color w:val="000000" w:themeColor="tex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58B09F" wp14:editId="3AF40E1F">
                <wp:simplePos x="0" y="0"/>
                <wp:positionH relativeFrom="column">
                  <wp:posOffset>-585470</wp:posOffset>
                </wp:positionH>
                <wp:positionV relativeFrom="paragraph">
                  <wp:posOffset>469900</wp:posOffset>
                </wp:positionV>
                <wp:extent cx="243205" cy="0"/>
                <wp:effectExtent l="0" t="0" r="2349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28679B0" id="Gerader Verbinder 2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7pt" to="-26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363D1" w:rsidRPr="003179CB">
        <w:rPr>
          <w:rFonts w:asciiTheme="majorHAnsi" w:hAnsiTheme="majorHAnsi" w:cstheme="majorHAnsi"/>
          <w:color w:val="000000" w:themeColor="text1"/>
          <w:sz w:val="32"/>
          <w:szCs w:val="32"/>
        </w:rPr>
        <w:t>4</w:t>
      </w:r>
      <w:r w:rsidR="00A579AF" w:rsidRPr="003179CB">
        <w:rPr>
          <w:rFonts w:asciiTheme="majorHAnsi" w:hAnsiTheme="majorHAnsi" w:cstheme="majorHAnsi"/>
          <w:color w:val="000000" w:themeColor="text1"/>
          <w:sz w:val="32"/>
          <w:szCs w:val="32"/>
        </w:rPr>
        <w:t>5</w:t>
      </w:r>
      <w:r w:rsidR="00A15FD4" w:rsidRPr="003179CB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Deutscher Krankenhaustag </w:t>
      </w:r>
      <w:r w:rsidR="00281936" w:rsidRPr="003179CB">
        <w:rPr>
          <w:rFonts w:asciiTheme="majorHAnsi" w:hAnsiTheme="majorHAnsi" w:cstheme="majorHAnsi"/>
          <w:color w:val="000000" w:themeColor="text1"/>
          <w:sz w:val="32"/>
          <w:szCs w:val="32"/>
        </w:rPr>
        <w:t>vom 1</w:t>
      </w:r>
      <w:r w:rsidR="00A579AF" w:rsidRPr="003179CB">
        <w:rPr>
          <w:rFonts w:asciiTheme="majorHAnsi" w:hAnsiTheme="majorHAnsi" w:cstheme="majorHAnsi"/>
          <w:color w:val="000000" w:themeColor="text1"/>
          <w:sz w:val="32"/>
          <w:szCs w:val="32"/>
        </w:rPr>
        <w:t>4</w:t>
      </w:r>
      <w:r w:rsidR="00281936" w:rsidRPr="003179CB">
        <w:rPr>
          <w:rFonts w:asciiTheme="majorHAnsi" w:hAnsiTheme="majorHAnsi" w:cstheme="majorHAnsi"/>
          <w:color w:val="000000" w:themeColor="text1"/>
          <w:sz w:val="32"/>
          <w:szCs w:val="32"/>
        </w:rPr>
        <w:t>.</w:t>
      </w:r>
      <w:r w:rsidR="00137672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bis </w:t>
      </w:r>
      <w:r w:rsidR="00281936" w:rsidRPr="003179CB">
        <w:rPr>
          <w:rFonts w:asciiTheme="majorHAnsi" w:hAnsiTheme="majorHAnsi" w:cstheme="majorHAnsi"/>
          <w:color w:val="000000" w:themeColor="text1"/>
          <w:sz w:val="32"/>
          <w:szCs w:val="32"/>
        </w:rPr>
        <w:t>17.</w:t>
      </w:r>
      <w:r w:rsidR="00592149" w:rsidRPr="003179CB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281936" w:rsidRPr="003179CB">
        <w:rPr>
          <w:rFonts w:asciiTheme="majorHAnsi" w:hAnsiTheme="majorHAnsi" w:cstheme="majorHAnsi"/>
          <w:color w:val="000000" w:themeColor="text1"/>
          <w:sz w:val="32"/>
          <w:szCs w:val="32"/>
        </w:rPr>
        <w:t>November</w:t>
      </w:r>
      <w:r w:rsidR="00592149" w:rsidRPr="003179CB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281936" w:rsidRPr="003179CB">
        <w:rPr>
          <w:rFonts w:asciiTheme="majorHAnsi" w:hAnsiTheme="majorHAnsi" w:cstheme="majorHAnsi"/>
          <w:color w:val="000000" w:themeColor="text1"/>
          <w:sz w:val="32"/>
          <w:szCs w:val="32"/>
        </w:rPr>
        <w:t>202</w:t>
      </w:r>
      <w:r w:rsidR="00A579AF" w:rsidRPr="003179CB">
        <w:rPr>
          <w:rFonts w:asciiTheme="majorHAnsi" w:hAnsiTheme="majorHAnsi" w:cstheme="majorHAnsi"/>
          <w:color w:val="000000" w:themeColor="text1"/>
          <w:sz w:val="32"/>
          <w:szCs w:val="32"/>
        </w:rPr>
        <w:t>2</w:t>
      </w:r>
    </w:p>
    <w:p w14:paraId="22231FFC" w14:textId="5ECC5643" w:rsidR="003179CB" w:rsidRPr="003179CB" w:rsidRDefault="003179CB" w:rsidP="00B90109">
      <w:pPr>
        <w:spacing w:after="120" w:line="480" w:lineRule="exact"/>
        <w:ind w:right="-170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3179CB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Vorab-Pressekonferenz der M</w:t>
      </w:r>
      <w:r w:rsidR="006311C6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EDICA</w:t>
      </w:r>
      <w:r w:rsidRPr="003179CB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am 10. November 2022</w:t>
      </w:r>
    </w:p>
    <w:p w14:paraId="749E84D0" w14:textId="005A21F1" w:rsidR="00BE1DBE" w:rsidRPr="00BE1DBE" w:rsidRDefault="008C0615" w:rsidP="00BE1DBE">
      <w:pPr>
        <w:pStyle w:val="Untertitel"/>
        <w:spacing w:after="120"/>
        <w:jc w:val="both"/>
        <w:rPr>
          <w:rFonts w:asciiTheme="majorHAnsi" w:eastAsia="Calibri" w:hAnsiTheme="majorHAnsi" w:cstheme="majorHAnsi"/>
          <w:b/>
          <w:color w:val="auto"/>
          <w:sz w:val="40"/>
          <w:szCs w:val="40"/>
        </w:rPr>
      </w:pPr>
      <w:r>
        <w:rPr>
          <w:rFonts w:asciiTheme="majorHAnsi" w:eastAsia="Calibri" w:hAnsiTheme="majorHAnsi" w:cstheme="majorHAnsi"/>
          <w:b/>
          <w:color w:val="auto"/>
          <w:sz w:val="40"/>
          <w:szCs w:val="40"/>
        </w:rPr>
        <w:t>K</w:t>
      </w:r>
      <w:r w:rsidR="005A7915">
        <w:rPr>
          <w:rFonts w:asciiTheme="majorHAnsi" w:eastAsia="Calibri" w:hAnsiTheme="majorHAnsi" w:cstheme="majorHAnsi"/>
          <w:b/>
          <w:color w:val="auto"/>
          <w:sz w:val="40"/>
          <w:szCs w:val="40"/>
        </w:rPr>
        <w:t>linik</w:t>
      </w:r>
      <w:r w:rsidR="00756CD9">
        <w:rPr>
          <w:rFonts w:asciiTheme="majorHAnsi" w:eastAsia="Calibri" w:hAnsiTheme="majorHAnsi" w:cstheme="majorHAnsi"/>
          <w:b/>
          <w:color w:val="auto"/>
          <w:sz w:val="40"/>
          <w:szCs w:val="40"/>
        </w:rPr>
        <w:t>en</w:t>
      </w:r>
      <w:r w:rsidR="003179CB">
        <w:rPr>
          <w:rFonts w:asciiTheme="majorHAnsi" w:eastAsia="Calibri" w:hAnsiTheme="majorHAnsi" w:cstheme="majorHAnsi"/>
          <w:b/>
          <w:color w:val="auto"/>
          <w:sz w:val="40"/>
          <w:szCs w:val="40"/>
        </w:rPr>
        <w:t xml:space="preserve"> in der Krise</w:t>
      </w:r>
    </w:p>
    <w:p w14:paraId="0DA3D940" w14:textId="19D69D39" w:rsidR="00A56807" w:rsidRDefault="00B81B18" w:rsidP="00374AF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Düsseldorf</w:t>
      </w:r>
      <w:r w:rsidR="00E363D1">
        <w:rPr>
          <w:rFonts w:asciiTheme="majorHAnsi" w:hAnsiTheme="majorHAnsi" w:cstheme="majorHAnsi"/>
          <w:sz w:val="24"/>
          <w:szCs w:val="24"/>
        </w:rPr>
        <w:t xml:space="preserve">, </w:t>
      </w:r>
      <w:r w:rsidR="008C0615">
        <w:rPr>
          <w:rFonts w:asciiTheme="majorHAnsi" w:hAnsiTheme="majorHAnsi" w:cstheme="majorHAnsi"/>
          <w:sz w:val="24"/>
          <w:szCs w:val="24"/>
        </w:rPr>
        <w:t>10</w:t>
      </w:r>
      <w:r w:rsidR="00E363D1">
        <w:rPr>
          <w:rFonts w:asciiTheme="majorHAnsi" w:hAnsiTheme="majorHAnsi" w:cstheme="majorHAnsi"/>
          <w:sz w:val="24"/>
          <w:szCs w:val="24"/>
        </w:rPr>
        <w:t xml:space="preserve">. </w:t>
      </w:r>
      <w:r w:rsidR="008C0615">
        <w:rPr>
          <w:rFonts w:asciiTheme="majorHAnsi" w:hAnsiTheme="majorHAnsi" w:cstheme="majorHAnsi"/>
          <w:sz w:val="24"/>
          <w:szCs w:val="24"/>
        </w:rPr>
        <w:t>November</w:t>
      </w:r>
      <w:r w:rsidR="00A579AF">
        <w:rPr>
          <w:rFonts w:asciiTheme="majorHAnsi" w:hAnsiTheme="majorHAnsi" w:cstheme="majorHAnsi"/>
          <w:sz w:val="24"/>
          <w:szCs w:val="24"/>
        </w:rPr>
        <w:t xml:space="preserve"> </w:t>
      </w:r>
      <w:r w:rsidR="00E363D1">
        <w:rPr>
          <w:rFonts w:asciiTheme="majorHAnsi" w:hAnsiTheme="majorHAnsi" w:cstheme="majorHAnsi"/>
          <w:sz w:val="24"/>
          <w:szCs w:val="24"/>
        </w:rPr>
        <w:t>202</w:t>
      </w:r>
      <w:r w:rsidR="00A579AF">
        <w:rPr>
          <w:rFonts w:asciiTheme="majorHAnsi" w:hAnsiTheme="majorHAnsi" w:cstheme="majorHAnsi"/>
          <w:sz w:val="24"/>
          <w:szCs w:val="24"/>
        </w:rPr>
        <w:t>2</w:t>
      </w:r>
      <w:r w:rsidR="002701CD">
        <w:rPr>
          <w:rFonts w:asciiTheme="majorHAnsi" w:hAnsiTheme="majorHAnsi" w:cstheme="majorHAnsi"/>
          <w:sz w:val="24"/>
          <w:szCs w:val="24"/>
        </w:rPr>
        <w:t xml:space="preserve"> –</w:t>
      </w:r>
      <w:r w:rsidR="004F28CC">
        <w:rPr>
          <w:rFonts w:asciiTheme="majorHAnsi" w:hAnsiTheme="majorHAnsi" w:cstheme="majorHAnsi"/>
          <w:sz w:val="24"/>
          <w:szCs w:val="24"/>
        </w:rPr>
        <w:t xml:space="preserve"> </w:t>
      </w:r>
      <w:r w:rsidR="007F2AA0">
        <w:rPr>
          <w:rFonts w:asciiTheme="majorHAnsi" w:hAnsiTheme="majorHAnsi" w:cstheme="majorHAnsi"/>
          <w:sz w:val="24"/>
          <w:szCs w:val="24"/>
        </w:rPr>
        <w:t xml:space="preserve">Wie die </w:t>
      </w:r>
      <w:r w:rsidR="009B5000">
        <w:rPr>
          <w:rFonts w:asciiTheme="majorHAnsi" w:hAnsiTheme="majorHAnsi" w:cstheme="majorHAnsi"/>
          <w:sz w:val="24"/>
          <w:szCs w:val="24"/>
        </w:rPr>
        <w:t xml:space="preserve">anderen </w:t>
      </w:r>
      <w:r w:rsidR="007F2AA0">
        <w:rPr>
          <w:rFonts w:asciiTheme="majorHAnsi" w:hAnsiTheme="majorHAnsi" w:cstheme="majorHAnsi"/>
          <w:sz w:val="24"/>
          <w:szCs w:val="24"/>
        </w:rPr>
        <w:t xml:space="preserve">EU-Länder </w:t>
      </w:r>
      <w:r w:rsidR="00630125">
        <w:rPr>
          <w:rFonts w:asciiTheme="majorHAnsi" w:hAnsiTheme="majorHAnsi" w:cstheme="majorHAnsi"/>
          <w:sz w:val="24"/>
          <w:szCs w:val="24"/>
        </w:rPr>
        <w:t>kämpft</w:t>
      </w:r>
      <w:r w:rsidR="00374AF6">
        <w:rPr>
          <w:rFonts w:asciiTheme="majorHAnsi" w:hAnsiTheme="majorHAnsi" w:cstheme="majorHAnsi"/>
          <w:sz w:val="24"/>
          <w:szCs w:val="24"/>
        </w:rPr>
        <w:t xml:space="preserve"> </w:t>
      </w:r>
      <w:r w:rsidR="00213BF2">
        <w:rPr>
          <w:rFonts w:asciiTheme="majorHAnsi" w:hAnsiTheme="majorHAnsi" w:cstheme="majorHAnsi"/>
          <w:sz w:val="24"/>
          <w:szCs w:val="24"/>
        </w:rPr>
        <w:t xml:space="preserve">auch </w:t>
      </w:r>
      <w:r w:rsidR="00BC5D61">
        <w:rPr>
          <w:rFonts w:asciiTheme="majorHAnsi" w:hAnsiTheme="majorHAnsi" w:cstheme="majorHAnsi"/>
          <w:sz w:val="24"/>
          <w:szCs w:val="24"/>
        </w:rPr>
        <w:t xml:space="preserve">Deutschland </w:t>
      </w:r>
      <w:r w:rsidR="007F2AA0">
        <w:rPr>
          <w:rFonts w:asciiTheme="majorHAnsi" w:hAnsiTheme="majorHAnsi" w:cstheme="majorHAnsi"/>
          <w:sz w:val="24"/>
          <w:szCs w:val="24"/>
        </w:rPr>
        <w:t>n</w:t>
      </w:r>
      <w:r w:rsidR="007F2AA0" w:rsidRPr="004F28CC">
        <w:rPr>
          <w:rFonts w:asciiTheme="majorHAnsi" w:hAnsiTheme="majorHAnsi" w:cstheme="majorHAnsi"/>
          <w:sz w:val="24"/>
          <w:szCs w:val="24"/>
        </w:rPr>
        <w:t xml:space="preserve">ach den Belastungen durch die Corona-Pandemie </w:t>
      </w:r>
      <w:r w:rsidR="007F2AA0">
        <w:rPr>
          <w:rFonts w:asciiTheme="majorHAnsi" w:hAnsiTheme="majorHAnsi" w:cstheme="majorHAnsi"/>
          <w:sz w:val="24"/>
          <w:szCs w:val="24"/>
        </w:rPr>
        <w:t xml:space="preserve">nun </w:t>
      </w:r>
      <w:r w:rsidR="007E358A">
        <w:rPr>
          <w:rFonts w:asciiTheme="majorHAnsi" w:hAnsiTheme="majorHAnsi" w:cstheme="majorHAnsi"/>
          <w:sz w:val="24"/>
          <w:szCs w:val="24"/>
        </w:rPr>
        <w:t xml:space="preserve">mit der </w:t>
      </w:r>
      <w:r w:rsidR="00630125">
        <w:rPr>
          <w:rFonts w:asciiTheme="majorHAnsi" w:hAnsiTheme="majorHAnsi" w:cstheme="majorHAnsi"/>
          <w:sz w:val="24"/>
          <w:szCs w:val="24"/>
        </w:rPr>
        <w:t xml:space="preserve">seit Jahrzehnten </w:t>
      </w:r>
      <w:r w:rsidR="007E358A">
        <w:rPr>
          <w:rFonts w:asciiTheme="majorHAnsi" w:hAnsiTheme="majorHAnsi" w:cstheme="majorHAnsi"/>
          <w:sz w:val="24"/>
          <w:szCs w:val="24"/>
        </w:rPr>
        <w:t>höchsten Inflation</w:t>
      </w:r>
      <w:r w:rsidR="00161672">
        <w:rPr>
          <w:rFonts w:asciiTheme="majorHAnsi" w:hAnsiTheme="majorHAnsi" w:cstheme="majorHAnsi"/>
          <w:sz w:val="24"/>
          <w:szCs w:val="24"/>
        </w:rPr>
        <w:t xml:space="preserve">. </w:t>
      </w:r>
      <w:r w:rsidR="007E358A">
        <w:rPr>
          <w:rFonts w:asciiTheme="majorHAnsi" w:hAnsiTheme="majorHAnsi" w:cstheme="majorHAnsi"/>
          <w:sz w:val="24"/>
          <w:szCs w:val="24"/>
        </w:rPr>
        <w:t xml:space="preserve">Für Kliniken ist die Lage besonders </w:t>
      </w:r>
      <w:r w:rsidR="00BC5D61">
        <w:rPr>
          <w:rFonts w:asciiTheme="majorHAnsi" w:hAnsiTheme="majorHAnsi" w:cstheme="majorHAnsi"/>
          <w:sz w:val="24"/>
          <w:szCs w:val="24"/>
        </w:rPr>
        <w:t xml:space="preserve">prekär, weil mit </w:t>
      </w:r>
      <w:r w:rsidR="00F130B9">
        <w:rPr>
          <w:rFonts w:asciiTheme="majorHAnsi" w:hAnsiTheme="majorHAnsi" w:cstheme="majorHAnsi"/>
          <w:sz w:val="24"/>
          <w:szCs w:val="24"/>
        </w:rPr>
        <w:t xml:space="preserve">den Fallpauschalen </w:t>
      </w:r>
      <w:r w:rsidR="007E358A">
        <w:rPr>
          <w:rFonts w:asciiTheme="majorHAnsi" w:hAnsiTheme="majorHAnsi" w:cstheme="majorHAnsi"/>
          <w:sz w:val="24"/>
          <w:szCs w:val="24"/>
        </w:rPr>
        <w:t xml:space="preserve">nur </w:t>
      </w:r>
      <w:r w:rsidR="00F130B9">
        <w:rPr>
          <w:rFonts w:asciiTheme="majorHAnsi" w:hAnsiTheme="majorHAnsi" w:cstheme="majorHAnsi"/>
          <w:sz w:val="24"/>
          <w:szCs w:val="24"/>
        </w:rPr>
        <w:t xml:space="preserve">feste Preise </w:t>
      </w:r>
      <w:r w:rsidR="00A63949">
        <w:rPr>
          <w:rFonts w:asciiTheme="majorHAnsi" w:hAnsiTheme="majorHAnsi" w:cstheme="majorHAnsi"/>
          <w:sz w:val="24"/>
          <w:szCs w:val="24"/>
        </w:rPr>
        <w:t>ab</w:t>
      </w:r>
      <w:r w:rsidR="00BC5D61">
        <w:rPr>
          <w:rFonts w:asciiTheme="majorHAnsi" w:hAnsiTheme="majorHAnsi" w:cstheme="majorHAnsi"/>
          <w:sz w:val="24"/>
          <w:szCs w:val="24"/>
        </w:rPr>
        <w:t>gerechnet</w:t>
      </w:r>
      <w:r w:rsidR="00A63949">
        <w:rPr>
          <w:rFonts w:asciiTheme="majorHAnsi" w:hAnsiTheme="majorHAnsi" w:cstheme="majorHAnsi"/>
          <w:sz w:val="24"/>
          <w:szCs w:val="24"/>
        </w:rPr>
        <w:t xml:space="preserve"> </w:t>
      </w:r>
      <w:r w:rsidR="00BC5D61">
        <w:rPr>
          <w:rFonts w:asciiTheme="majorHAnsi" w:hAnsiTheme="majorHAnsi" w:cstheme="majorHAnsi"/>
          <w:sz w:val="24"/>
          <w:szCs w:val="24"/>
        </w:rPr>
        <w:t xml:space="preserve">werden können. </w:t>
      </w:r>
      <w:r w:rsidR="00CB30E6">
        <w:rPr>
          <w:rFonts w:asciiTheme="majorHAnsi" w:hAnsiTheme="majorHAnsi" w:cstheme="majorHAnsi"/>
          <w:sz w:val="24"/>
          <w:szCs w:val="24"/>
        </w:rPr>
        <w:t xml:space="preserve">Darüber hinaus </w:t>
      </w:r>
      <w:r w:rsidR="002508CE">
        <w:rPr>
          <w:rFonts w:asciiTheme="majorHAnsi" w:hAnsiTheme="majorHAnsi" w:cstheme="majorHAnsi"/>
          <w:sz w:val="24"/>
          <w:szCs w:val="24"/>
        </w:rPr>
        <w:t xml:space="preserve">werden </w:t>
      </w:r>
      <w:r w:rsidR="00A63949">
        <w:rPr>
          <w:rFonts w:asciiTheme="majorHAnsi" w:hAnsiTheme="majorHAnsi" w:cstheme="majorHAnsi"/>
          <w:sz w:val="24"/>
          <w:szCs w:val="24"/>
        </w:rPr>
        <w:t>Kostensteigerungen</w:t>
      </w:r>
      <w:r w:rsidR="00CB30E6">
        <w:rPr>
          <w:rFonts w:asciiTheme="majorHAnsi" w:hAnsiTheme="majorHAnsi" w:cstheme="majorHAnsi"/>
          <w:sz w:val="24"/>
          <w:szCs w:val="24"/>
        </w:rPr>
        <w:t xml:space="preserve"> </w:t>
      </w:r>
      <w:r w:rsidR="00F130B9">
        <w:rPr>
          <w:rFonts w:asciiTheme="majorHAnsi" w:hAnsiTheme="majorHAnsi" w:cstheme="majorHAnsi"/>
          <w:sz w:val="24"/>
          <w:szCs w:val="24"/>
        </w:rPr>
        <w:t xml:space="preserve">erst </w:t>
      </w:r>
      <w:r w:rsidR="00213BF2">
        <w:rPr>
          <w:rFonts w:asciiTheme="majorHAnsi" w:hAnsiTheme="majorHAnsi" w:cstheme="majorHAnsi"/>
          <w:sz w:val="24"/>
          <w:szCs w:val="24"/>
        </w:rPr>
        <w:t xml:space="preserve">mit </w:t>
      </w:r>
      <w:r w:rsidR="00F130B9">
        <w:rPr>
          <w:rFonts w:asciiTheme="majorHAnsi" w:hAnsiTheme="majorHAnsi" w:cstheme="majorHAnsi"/>
          <w:sz w:val="24"/>
          <w:szCs w:val="24"/>
        </w:rPr>
        <w:t>ein</w:t>
      </w:r>
      <w:r w:rsidR="00213BF2">
        <w:rPr>
          <w:rFonts w:asciiTheme="majorHAnsi" w:hAnsiTheme="majorHAnsi" w:cstheme="majorHAnsi"/>
          <w:sz w:val="24"/>
          <w:szCs w:val="24"/>
        </w:rPr>
        <w:t>em</w:t>
      </w:r>
      <w:r w:rsidR="00F130B9">
        <w:rPr>
          <w:rFonts w:asciiTheme="majorHAnsi" w:hAnsiTheme="majorHAnsi" w:cstheme="majorHAnsi"/>
          <w:sz w:val="24"/>
          <w:szCs w:val="24"/>
        </w:rPr>
        <w:t xml:space="preserve"> Jahr </w:t>
      </w:r>
      <w:r w:rsidR="00D44CB0">
        <w:rPr>
          <w:rFonts w:asciiTheme="majorHAnsi" w:hAnsiTheme="majorHAnsi" w:cstheme="majorHAnsi"/>
          <w:sz w:val="24"/>
          <w:szCs w:val="24"/>
        </w:rPr>
        <w:t xml:space="preserve">Verzögerung </w:t>
      </w:r>
      <w:r w:rsidR="00A63949">
        <w:rPr>
          <w:rFonts w:asciiTheme="majorHAnsi" w:hAnsiTheme="majorHAnsi" w:cstheme="majorHAnsi"/>
          <w:sz w:val="24"/>
          <w:szCs w:val="24"/>
        </w:rPr>
        <w:t xml:space="preserve">in </w:t>
      </w:r>
      <w:r w:rsidR="002E5B42">
        <w:rPr>
          <w:rFonts w:asciiTheme="majorHAnsi" w:hAnsiTheme="majorHAnsi" w:cstheme="majorHAnsi"/>
          <w:sz w:val="24"/>
          <w:szCs w:val="24"/>
        </w:rPr>
        <w:t xml:space="preserve">den </w:t>
      </w:r>
      <w:r w:rsidR="00A63949">
        <w:rPr>
          <w:rFonts w:asciiTheme="majorHAnsi" w:hAnsiTheme="majorHAnsi" w:cstheme="majorHAnsi"/>
          <w:sz w:val="24"/>
          <w:szCs w:val="24"/>
        </w:rPr>
        <w:t xml:space="preserve">Preisen </w:t>
      </w:r>
      <w:r w:rsidR="002E5B42">
        <w:rPr>
          <w:rFonts w:asciiTheme="majorHAnsi" w:hAnsiTheme="majorHAnsi" w:cstheme="majorHAnsi"/>
          <w:sz w:val="24"/>
          <w:szCs w:val="24"/>
        </w:rPr>
        <w:t>abgebildet</w:t>
      </w:r>
      <w:r w:rsidR="002508CE">
        <w:rPr>
          <w:rFonts w:asciiTheme="majorHAnsi" w:hAnsiTheme="majorHAnsi" w:cstheme="majorHAnsi"/>
          <w:sz w:val="24"/>
          <w:szCs w:val="24"/>
        </w:rPr>
        <w:t>. M</w:t>
      </w:r>
      <w:r w:rsidR="002E5B42">
        <w:rPr>
          <w:rFonts w:asciiTheme="majorHAnsi" w:hAnsiTheme="majorHAnsi" w:cstheme="majorHAnsi"/>
          <w:sz w:val="24"/>
          <w:szCs w:val="24"/>
        </w:rPr>
        <w:t xml:space="preserve">it </w:t>
      </w:r>
      <w:r w:rsidR="00CB30E6">
        <w:rPr>
          <w:rFonts w:asciiTheme="majorHAnsi" w:hAnsiTheme="majorHAnsi" w:cstheme="majorHAnsi"/>
          <w:sz w:val="24"/>
          <w:szCs w:val="24"/>
        </w:rPr>
        <w:t xml:space="preserve">der aktuellen Dynamik </w:t>
      </w:r>
      <w:r w:rsidR="002508CE">
        <w:rPr>
          <w:rFonts w:asciiTheme="majorHAnsi" w:hAnsiTheme="majorHAnsi" w:cstheme="majorHAnsi"/>
          <w:sz w:val="24"/>
          <w:szCs w:val="24"/>
        </w:rPr>
        <w:t xml:space="preserve">ist </w:t>
      </w:r>
      <w:r w:rsidR="00CB30E6">
        <w:rPr>
          <w:rFonts w:asciiTheme="majorHAnsi" w:hAnsiTheme="majorHAnsi" w:cstheme="majorHAnsi"/>
          <w:sz w:val="24"/>
          <w:szCs w:val="24"/>
        </w:rPr>
        <w:t xml:space="preserve">die </w:t>
      </w:r>
      <w:r w:rsidR="00AF7EB8">
        <w:rPr>
          <w:rFonts w:asciiTheme="majorHAnsi" w:hAnsiTheme="majorHAnsi" w:cstheme="majorHAnsi"/>
          <w:sz w:val="24"/>
          <w:szCs w:val="24"/>
        </w:rPr>
        <w:t xml:space="preserve">Finanzlücke so </w:t>
      </w:r>
      <w:r w:rsidR="009B5000">
        <w:rPr>
          <w:rFonts w:asciiTheme="majorHAnsi" w:hAnsiTheme="majorHAnsi" w:cstheme="majorHAnsi"/>
          <w:sz w:val="24"/>
          <w:szCs w:val="24"/>
        </w:rPr>
        <w:t>groß</w:t>
      </w:r>
      <w:r w:rsidR="00AF7EB8">
        <w:rPr>
          <w:rFonts w:asciiTheme="majorHAnsi" w:hAnsiTheme="majorHAnsi" w:cstheme="majorHAnsi"/>
          <w:sz w:val="24"/>
          <w:szCs w:val="24"/>
        </w:rPr>
        <w:t xml:space="preserve">, dass viele Krankenhäuser </w:t>
      </w:r>
      <w:r w:rsidR="00EC09EF">
        <w:rPr>
          <w:rFonts w:asciiTheme="majorHAnsi" w:hAnsiTheme="majorHAnsi" w:cstheme="majorHAnsi"/>
          <w:sz w:val="24"/>
          <w:szCs w:val="24"/>
        </w:rPr>
        <w:t xml:space="preserve">mittlerweile </w:t>
      </w:r>
      <w:r w:rsidR="00CB30E6">
        <w:rPr>
          <w:rFonts w:asciiTheme="majorHAnsi" w:hAnsiTheme="majorHAnsi" w:cstheme="majorHAnsi"/>
          <w:sz w:val="24"/>
          <w:szCs w:val="24"/>
        </w:rPr>
        <w:t>von Insolvenz bedroht sind</w:t>
      </w:r>
      <w:r w:rsidR="00AF7EB8">
        <w:rPr>
          <w:rFonts w:asciiTheme="majorHAnsi" w:hAnsiTheme="majorHAnsi" w:cstheme="majorHAnsi"/>
          <w:sz w:val="24"/>
          <w:szCs w:val="24"/>
        </w:rPr>
        <w:t>. „</w:t>
      </w:r>
      <w:r w:rsidR="009B5000">
        <w:rPr>
          <w:rFonts w:asciiTheme="majorHAnsi" w:hAnsiTheme="majorHAnsi" w:cstheme="majorHAnsi"/>
          <w:sz w:val="24"/>
          <w:szCs w:val="24"/>
        </w:rPr>
        <w:t xml:space="preserve">In </w:t>
      </w:r>
      <w:r w:rsidR="00A63949">
        <w:rPr>
          <w:rFonts w:asciiTheme="majorHAnsi" w:hAnsiTheme="majorHAnsi" w:cstheme="majorHAnsi"/>
          <w:sz w:val="24"/>
          <w:szCs w:val="24"/>
        </w:rPr>
        <w:t xml:space="preserve">meiner Berufserfahrung hat es eine solche Krise </w:t>
      </w:r>
      <w:r w:rsidR="009B5000">
        <w:rPr>
          <w:rFonts w:asciiTheme="majorHAnsi" w:hAnsiTheme="majorHAnsi" w:cstheme="majorHAnsi"/>
          <w:sz w:val="24"/>
          <w:szCs w:val="24"/>
        </w:rPr>
        <w:t>noch nie</w:t>
      </w:r>
      <w:r w:rsidR="00A63949">
        <w:rPr>
          <w:rFonts w:asciiTheme="majorHAnsi" w:hAnsiTheme="majorHAnsi" w:cstheme="majorHAnsi"/>
          <w:sz w:val="24"/>
          <w:szCs w:val="24"/>
        </w:rPr>
        <w:t xml:space="preserve"> gegeben.</w:t>
      </w:r>
      <w:r w:rsidR="0008396A">
        <w:rPr>
          <w:rFonts w:asciiTheme="majorHAnsi" w:hAnsiTheme="majorHAnsi" w:cstheme="majorHAnsi"/>
          <w:sz w:val="24"/>
          <w:szCs w:val="24"/>
        </w:rPr>
        <w:t xml:space="preserve"> </w:t>
      </w:r>
      <w:r w:rsidR="00A63949">
        <w:rPr>
          <w:rFonts w:asciiTheme="majorHAnsi" w:hAnsiTheme="majorHAnsi" w:cstheme="majorHAnsi"/>
          <w:sz w:val="24"/>
          <w:szCs w:val="24"/>
        </w:rPr>
        <w:t xml:space="preserve">Insofern ist die </w:t>
      </w:r>
      <w:r w:rsidR="00374AF6">
        <w:rPr>
          <w:rFonts w:asciiTheme="majorHAnsi" w:hAnsiTheme="majorHAnsi" w:cstheme="majorHAnsi"/>
          <w:sz w:val="24"/>
          <w:szCs w:val="24"/>
        </w:rPr>
        <w:t xml:space="preserve">Kampagne </w:t>
      </w:r>
      <w:r w:rsidR="008E42F3">
        <w:rPr>
          <w:rFonts w:asciiTheme="majorHAnsi" w:hAnsiTheme="majorHAnsi" w:cstheme="majorHAnsi"/>
          <w:sz w:val="24"/>
          <w:szCs w:val="24"/>
        </w:rPr>
        <w:t xml:space="preserve">der Krankenhäuser </w:t>
      </w:r>
      <w:r w:rsidR="00A63949">
        <w:rPr>
          <w:rFonts w:asciiTheme="majorHAnsi" w:hAnsiTheme="majorHAnsi" w:cstheme="majorHAnsi"/>
          <w:sz w:val="24"/>
          <w:szCs w:val="24"/>
        </w:rPr>
        <w:t>„</w:t>
      </w:r>
      <w:r w:rsidR="00374AF6">
        <w:rPr>
          <w:rFonts w:asciiTheme="majorHAnsi" w:hAnsiTheme="majorHAnsi" w:cstheme="majorHAnsi"/>
          <w:sz w:val="24"/>
          <w:szCs w:val="24"/>
        </w:rPr>
        <w:t>Alarmstufe Rot</w:t>
      </w:r>
      <w:r w:rsidR="00A63949">
        <w:rPr>
          <w:rFonts w:asciiTheme="majorHAnsi" w:hAnsiTheme="majorHAnsi" w:cstheme="majorHAnsi"/>
          <w:sz w:val="24"/>
          <w:szCs w:val="24"/>
        </w:rPr>
        <w:t>“</w:t>
      </w:r>
      <w:r w:rsidR="00374AF6">
        <w:rPr>
          <w:rFonts w:asciiTheme="majorHAnsi" w:hAnsiTheme="majorHAnsi" w:cstheme="majorHAnsi"/>
          <w:sz w:val="24"/>
          <w:szCs w:val="24"/>
        </w:rPr>
        <w:t xml:space="preserve"> </w:t>
      </w:r>
      <w:r w:rsidR="004409BE">
        <w:rPr>
          <w:rFonts w:asciiTheme="majorHAnsi" w:hAnsiTheme="majorHAnsi" w:cstheme="majorHAnsi"/>
          <w:sz w:val="24"/>
          <w:szCs w:val="24"/>
        </w:rPr>
        <w:t>ein Wake-up</w:t>
      </w:r>
      <w:r w:rsidR="009B5000">
        <w:rPr>
          <w:rFonts w:asciiTheme="majorHAnsi" w:hAnsiTheme="majorHAnsi" w:cstheme="majorHAnsi"/>
          <w:sz w:val="24"/>
          <w:szCs w:val="24"/>
        </w:rPr>
        <w:t>-</w:t>
      </w:r>
      <w:r w:rsidR="004409BE">
        <w:rPr>
          <w:rFonts w:asciiTheme="majorHAnsi" w:hAnsiTheme="majorHAnsi" w:cstheme="majorHAnsi"/>
          <w:sz w:val="24"/>
          <w:szCs w:val="24"/>
        </w:rPr>
        <w:t xml:space="preserve">Call für die </w:t>
      </w:r>
      <w:r w:rsidR="00A63949">
        <w:rPr>
          <w:rFonts w:asciiTheme="majorHAnsi" w:hAnsiTheme="majorHAnsi" w:cstheme="majorHAnsi"/>
          <w:sz w:val="24"/>
          <w:szCs w:val="24"/>
        </w:rPr>
        <w:t xml:space="preserve">Politik, der </w:t>
      </w:r>
      <w:r w:rsidR="0008396A">
        <w:rPr>
          <w:rFonts w:asciiTheme="majorHAnsi" w:hAnsiTheme="majorHAnsi" w:cstheme="majorHAnsi"/>
          <w:sz w:val="24"/>
          <w:szCs w:val="24"/>
        </w:rPr>
        <w:t xml:space="preserve">nach </w:t>
      </w:r>
      <w:r w:rsidR="00C523CC">
        <w:rPr>
          <w:rFonts w:asciiTheme="majorHAnsi" w:hAnsiTheme="majorHAnsi" w:cstheme="majorHAnsi"/>
          <w:sz w:val="24"/>
          <w:szCs w:val="24"/>
        </w:rPr>
        <w:t xml:space="preserve">Wochen intensiver </w:t>
      </w:r>
      <w:r w:rsidR="00430E2B">
        <w:rPr>
          <w:rFonts w:asciiTheme="majorHAnsi" w:hAnsiTheme="majorHAnsi" w:cstheme="majorHAnsi"/>
          <w:sz w:val="24"/>
          <w:szCs w:val="24"/>
        </w:rPr>
        <w:t xml:space="preserve">Medienarbeit </w:t>
      </w:r>
      <w:r w:rsidR="00C523CC">
        <w:rPr>
          <w:rFonts w:asciiTheme="majorHAnsi" w:hAnsiTheme="majorHAnsi" w:cstheme="majorHAnsi"/>
          <w:sz w:val="24"/>
          <w:szCs w:val="24"/>
        </w:rPr>
        <w:t xml:space="preserve">jetzt </w:t>
      </w:r>
      <w:r w:rsidR="000A1CE3">
        <w:rPr>
          <w:rFonts w:asciiTheme="majorHAnsi" w:hAnsiTheme="majorHAnsi" w:cstheme="majorHAnsi"/>
          <w:sz w:val="24"/>
          <w:szCs w:val="24"/>
        </w:rPr>
        <w:t xml:space="preserve">offenbar </w:t>
      </w:r>
      <w:r w:rsidR="00213BF2">
        <w:rPr>
          <w:rFonts w:asciiTheme="majorHAnsi" w:hAnsiTheme="majorHAnsi" w:cstheme="majorHAnsi"/>
          <w:sz w:val="24"/>
          <w:szCs w:val="24"/>
        </w:rPr>
        <w:t>gehört wurde</w:t>
      </w:r>
      <w:r w:rsidR="000A1CE3">
        <w:rPr>
          <w:rFonts w:asciiTheme="majorHAnsi" w:hAnsiTheme="majorHAnsi" w:cstheme="majorHAnsi"/>
          <w:sz w:val="24"/>
          <w:szCs w:val="24"/>
        </w:rPr>
        <w:t>.</w:t>
      </w:r>
      <w:r w:rsidR="00213BF2">
        <w:rPr>
          <w:rFonts w:asciiTheme="majorHAnsi" w:hAnsiTheme="majorHAnsi" w:cstheme="majorHAnsi"/>
          <w:sz w:val="24"/>
          <w:szCs w:val="24"/>
        </w:rPr>
        <w:t xml:space="preserve"> </w:t>
      </w:r>
      <w:r w:rsidR="00A63949">
        <w:rPr>
          <w:rFonts w:asciiTheme="majorHAnsi" w:hAnsiTheme="majorHAnsi" w:cstheme="majorHAnsi"/>
          <w:sz w:val="24"/>
          <w:szCs w:val="24"/>
        </w:rPr>
        <w:t>Mit den von Bundesgesundheitsminister Lauterbach angekündigten Hilfen sehen wir die Bundesregierung an unse</w:t>
      </w:r>
      <w:r w:rsidR="000A1CE3">
        <w:rPr>
          <w:rFonts w:asciiTheme="majorHAnsi" w:hAnsiTheme="majorHAnsi" w:cstheme="majorHAnsi"/>
          <w:sz w:val="24"/>
          <w:szCs w:val="24"/>
        </w:rPr>
        <w:t xml:space="preserve">rer Seite“, </w:t>
      </w:r>
      <w:r w:rsidR="000A1CE3" w:rsidRPr="00B81B18">
        <w:rPr>
          <w:rFonts w:asciiTheme="majorHAnsi" w:hAnsiTheme="majorHAnsi" w:cstheme="majorHAnsi"/>
          <w:sz w:val="24"/>
          <w:szCs w:val="24"/>
        </w:rPr>
        <w:t>erklärte Dr. Josef Düllings, Kongresspräsident des 4</w:t>
      </w:r>
      <w:r w:rsidR="000A1CE3">
        <w:rPr>
          <w:rFonts w:asciiTheme="majorHAnsi" w:hAnsiTheme="majorHAnsi" w:cstheme="majorHAnsi"/>
          <w:sz w:val="24"/>
          <w:szCs w:val="24"/>
        </w:rPr>
        <w:t>5</w:t>
      </w:r>
      <w:r w:rsidR="000A1CE3" w:rsidRPr="00B81B18">
        <w:rPr>
          <w:rFonts w:asciiTheme="majorHAnsi" w:hAnsiTheme="majorHAnsi" w:cstheme="majorHAnsi"/>
          <w:sz w:val="24"/>
          <w:szCs w:val="24"/>
        </w:rPr>
        <w:t>. Deutschen Krankenhaustags, bei der Vorstellung des aktuellen Kongressprogramms in Düsseldorf</w:t>
      </w:r>
      <w:r w:rsidR="000A1CE3">
        <w:rPr>
          <w:rFonts w:asciiTheme="majorHAnsi" w:hAnsiTheme="majorHAnsi" w:cstheme="majorHAnsi"/>
          <w:sz w:val="24"/>
          <w:szCs w:val="24"/>
        </w:rPr>
        <w:t>.</w:t>
      </w:r>
    </w:p>
    <w:p w14:paraId="5305B5FD" w14:textId="455528C8" w:rsidR="00374AF6" w:rsidRDefault="000A1CE3" w:rsidP="00C2410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Düllings, </w:t>
      </w:r>
      <w:r w:rsidRPr="00D9664C">
        <w:rPr>
          <w:rFonts w:asciiTheme="majorHAnsi" w:hAnsiTheme="majorHAnsi" w:cstheme="majorHAnsi"/>
          <w:sz w:val="24"/>
          <w:szCs w:val="24"/>
        </w:rPr>
        <w:t>zugleich Präsident des Verbands der Krankenhausdirektoren Deutschland</w:t>
      </w:r>
      <w:r w:rsidR="00D854FF">
        <w:rPr>
          <w:rFonts w:asciiTheme="majorHAnsi" w:hAnsiTheme="majorHAnsi" w:cstheme="majorHAnsi"/>
          <w:sz w:val="24"/>
          <w:szCs w:val="24"/>
        </w:rPr>
        <w:t>s</w:t>
      </w:r>
      <w:r w:rsidRPr="00D9664C">
        <w:rPr>
          <w:rFonts w:asciiTheme="majorHAnsi" w:hAnsiTheme="majorHAnsi" w:cstheme="majorHAnsi"/>
          <w:sz w:val="24"/>
          <w:szCs w:val="24"/>
        </w:rPr>
        <w:t xml:space="preserve"> (VKD)</w:t>
      </w:r>
      <w:r w:rsidR="0008396A">
        <w:rPr>
          <w:rFonts w:asciiTheme="majorHAnsi" w:hAnsiTheme="majorHAnsi" w:cstheme="majorHAnsi"/>
          <w:sz w:val="24"/>
          <w:szCs w:val="24"/>
        </w:rPr>
        <w:t xml:space="preserve">, forderte </w:t>
      </w:r>
      <w:r w:rsidR="00C15538">
        <w:rPr>
          <w:rFonts w:asciiTheme="majorHAnsi" w:hAnsiTheme="majorHAnsi" w:cstheme="majorHAnsi"/>
          <w:sz w:val="24"/>
          <w:szCs w:val="24"/>
        </w:rPr>
        <w:t xml:space="preserve">über die </w:t>
      </w:r>
      <w:r w:rsidR="00430E2B">
        <w:rPr>
          <w:rFonts w:asciiTheme="majorHAnsi" w:hAnsiTheme="majorHAnsi" w:cstheme="majorHAnsi"/>
          <w:sz w:val="24"/>
          <w:szCs w:val="24"/>
        </w:rPr>
        <w:t>nur bis April 202</w:t>
      </w:r>
      <w:r w:rsidR="006311C6">
        <w:rPr>
          <w:rFonts w:asciiTheme="majorHAnsi" w:hAnsiTheme="majorHAnsi" w:cstheme="majorHAnsi"/>
          <w:sz w:val="24"/>
          <w:szCs w:val="24"/>
        </w:rPr>
        <w:t>4</w:t>
      </w:r>
      <w:r w:rsidR="00430E2B">
        <w:rPr>
          <w:rFonts w:asciiTheme="majorHAnsi" w:hAnsiTheme="majorHAnsi" w:cstheme="majorHAnsi"/>
          <w:sz w:val="24"/>
          <w:szCs w:val="24"/>
        </w:rPr>
        <w:t xml:space="preserve"> geplanten </w:t>
      </w:r>
      <w:r w:rsidR="00345E95">
        <w:rPr>
          <w:rFonts w:asciiTheme="majorHAnsi" w:hAnsiTheme="majorHAnsi" w:cstheme="majorHAnsi"/>
          <w:sz w:val="24"/>
          <w:szCs w:val="24"/>
        </w:rPr>
        <w:t xml:space="preserve">Maßnahmen </w:t>
      </w:r>
      <w:r w:rsidR="00C15538">
        <w:rPr>
          <w:rFonts w:asciiTheme="majorHAnsi" w:hAnsiTheme="majorHAnsi" w:cstheme="majorHAnsi"/>
          <w:sz w:val="24"/>
          <w:szCs w:val="24"/>
        </w:rPr>
        <w:t xml:space="preserve">hinaus </w:t>
      </w:r>
      <w:r w:rsidR="003E3975">
        <w:rPr>
          <w:rFonts w:asciiTheme="majorHAnsi" w:hAnsiTheme="majorHAnsi" w:cstheme="majorHAnsi"/>
          <w:sz w:val="24"/>
          <w:szCs w:val="24"/>
        </w:rPr>
        <w:t xml:space="preserve">jedoch </w:t>
      </w:r>
      <w:r w:rsidR="0008396A">
        <w:rPr>
          <w:rFonts w:asciiTheme="majorHAnsi" w:hAnsiTheme="majorHAnsi" w:cstheme="majorHAnsi"/>
          <w:sz w:val="24"/>
          <w:szCs w:val="24"/>
        </w:rPr>
        <w:t>eine nachhaltige Finanzierung der Krankenhä</w:t>
      </w:r>
      <w:r w:rsidR="00C2154C">
        <w:rPr>
          <w:rFonts w:asciiTheme="majorHAnsi" w:hAnsiTheme="majorHAnsi" w:cstheme="majorHAnsi"/>
          <w:sz w:val="24"/>
          <w:szCs w:val="24"/>
        </w:rPr>
        <w:t xml:space="preserve">user </w:t>
      </w:r>
      <w:r w:rsidR="00430E2B">
        <w:rPr>
          <w:rFonts w:asciiTheme="majorHAnsi" w:hAnsiTheme="majorHAnsi" w:cstheme="majorHAnsi"/>
          <w:sz w:val="24"/>
          <w:szCs w:val="24"/>
        </w:rPr>
        <w:t xml:space="preserve">gerade </w:t>
      </w:r>
      <w:r w:rsidR="00C2154C">
        <w:rPr>
          <w:rFonts w:asciiTheme="majorHAnsi" w:hAnsiTheme="majorHAnsi" w:cstheme="majorHAnsi"/>
          <w:sz w:val="24"/>
          <w:szCs w:val="24"/>
        </w:rPr>
        <w:t>in Zeiten der Krise</w:t>
      </w:r>
      <w:r w:rsidR="00430E2B">
        <w:rPr>
          <w:rFonts w:asciiTheme="majorHAnsi" w:hAnsiTheme="majorHAnsi" w:cstheme="majorHAnsi"/>
          <w:sz w:val="24"/>
          <w:szCs w:val="24"/>
        </w:rPr>
        <w:t xml:space="preserve">. Er verwies dabei auf das </w:t>
      </w:r>
      <w:r w:rsidR="00C523CC">
        <w:rPr>
          <w:rFonts w:asciiTheme="majorHAnsi" w:hAnsiTheme="majorHAnsi" w:cstheme="majorHAnsi"/>
          <w:sz w:val="24"/>
          <w:szCs w:val="24"/>
        </w:rPr>
        <w:t>„Gesetz zur wirtschaftlichen Sicher</w:t>
      </w:r>
      <w:r w:rsidR="00430E2B">
        <w:rPr>
          <w:rFonts w:asciiTheme="majorHAnsi" w:hAnsiTheme="majorHAnsi" w:cstheme="majorHAnsi"/>
          <w:sz w:val="24"/>
          <w:szCs w:val="24"/>
        </w:rPr>
        <w:t xml:space="preserve">ung der Krankenhäuser“, </w:t>
      </w:r>
      <w:r w:rsidR="009B5000">
        <w:rPr>
          <w:rFonts w:asciiTheme="majorHAnsi" w:hAnsiTheme="majorHAnsi" w:cstheme="majorHAnsi"/>
          <w:sz w:val="24"/>
          <w:szCs w:val="24"/>
        </w:rPr>
        <w:t xml:space="preserve">zu der </w:t>
      </w:r>
      <w:r w:rsidR="00430E2B">
        <w:rPr>
          <w:rFonts w:asciiTheme="majorHAnsi" w:hAnsiTheme="majorHAnsi" w:cstheme="majorHAnsi"/>
          <w:sz w:val="24"/>
          <w:szCs w:val="24"/>
        </w:rPr>
        <w:t xml:space="preserve">sich der Gesetzgeber </w:t>
      </w:r>
      <w:r w:rsidR="00C523CC">
        <w:rPr>
          <w:rFonts w:asciiTheme="majorHAnsi" w:hAnsiTheme="majorHAnsi" w:cstheme="majorHAnsi"/>
          <w:sz w:val="24"/>
          <w:szCs w:val="24"/>
        </w:rPr>
        <w:t xml:space="preserve">schon </w:t>
      </w:r>
      <w:r w:rsidR="00430E2B">
        <w:rPr>
          <w:rFonts w:asciiTheme="majorHAnsi" w:hAnsiTheme="majorHAnsi" w:cstheme="majorHAnsi"/>
          <w:sz w:val="24"/>
          <w:szCs w:val="24"/>
        </w:rPr>
        <w:t xml:space="preserve">vor Jahren </w:t>
      </w:r>
      <w:r w:rsidR="00A56807">
        <w:rPr>
          <w:rFonts w:asciiTheme="majorHAnsi" w:hAnsiTheme="majorHAnsi" w:cstheme="majorHAnsi"/>
          <w:sz w:val="24"/>
          <w:szCs w:val="24"/>
        </w:rPr>
        <w:t xml:space="preserve">selbst </w:t>
      </w:r>
      <w:r w:rsidR="00430E2B">
        <w:rPr>
          <w:rFonts w:asciiTheme="majorHAnsi" w:hAnsiTheme="majorHAnsi" w:cstheme="majorHAnsi"/>
          <w:sz w:val="24"/>
          <w:szCs w:val="24"/>
        </w:rPr>
        <w:t>verpflichtet habe</w:t>
      </w:r>
      <w:r w:rsidR="001F6B2A">
        <w:rPr>
          <w:rFonts w:asciiTheme="majorHAnsi" w:hAnsiTheme="majorHAnsi" w:cstheme="majorHAnsi"/>
          <w:sz w:val="24"/>
          <w:szCs w:val="24"/>
        </w:rPr>
        <w:t>.</w:t>
      </w:r>
    </w:p>
    <w:p w14:paraId="5B4BF2B1" w14:textId="7484F536" w:rsidR="00D854FF" w:rsidRDefault="00A579AF" w:rsidP="00A579AF">
      <w:pPr>
        <w:jc w:val="both"/>
        <w:rPr>
          <w:rFonts w:asciiTheme="majorHAnsi" w:hAnsiTheme="majorHAnsi" w:cstheme="majorHAnsi"/>
          <w:sz w:val="24"/>
          <w:szCs w:val="24"/>
        </w:rPr>
      </w:pPr>
      <w:r w:rsidRPr="00A579AF">
        <w:rPr>
          <w:rFonts w:asciiTheme="majorHAnsi" w:hAnsiTheme="majorHAnsi" w:cstheme="majorHAnsi"/>
          <w:sz w:val="24"/>
          <w:szCs w:val="24"/>
        </w:rPr>
        <w:t xml:space="preserve">Der </w:t>
      </w:r>
      <w:r>
        <w:rPr>
          <w:rFonts w:asciiTheme="majorHAnsi" w:hAnsiTheme="majorHAnsi" w:cstheme="majorHAnsi"/>
          <w:sz w:val="24"/>
          <w:szCs w:val="24"/>
        </w:rPr>
        <w:t xml:space="preserve">45. </w:t>
      </w:r>
      <w:r w:rsidRPr="00A579AF">
        <w:rPr>
          <w:rFonts w:asciiTheme="majorHAnsi" w:hAnsiTheme="majorHAnsi" w:cstheme="majorHAnsi"/>
          <w:sz w:val="24"/>
          <w:szCs w:val="24"/>
        </w:rPr>
        <w:t>Deutsche Krankenhaustag widmet sich der gesamten Bandbreite gesundheits- und krankenhauspolitischer Themen. Klinikvertreter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57EC3">
        <w:rPr>
          <w:rFonts w:asciiTheme="majorHAnsi" w:hAnsiTheme="majorHAnsi" w:cstheme="majorHAnsi"/>
          <w:sz w:val="24"/>
          <w:szCs w:val="24"/>
        </w:rPr>
        <w:t xml:space="preserve">und Politik </w:t>
      </w:r>
      <w:r w:rsidRPr="00A579AF">
        <w:rPr>
          <w:rFonts w:asciiTheme="majorHAnsi" w:hAnsiTheme="majorHAnsi" w:cstheme="majorHAnsi"/>
          <w:sz w:val="24"/>
          <w:szCs w:val="24"/>
        </w:rPr>
        <w:t>werden</w:t>
      </w:r>
      <w:r w:rsidR="00657EC3">
        <w:rPr>
          <w:rFonts w:asciiTheme="majorHAnsi" w:hAnsiTheme="majorHAnsi" w:cstheme="majorHAnsi"/>
          <w:sz w:val="24"/>
          <w:szCs w:val="24"/>
        </w:rPr>
        <w:t xml:space="preserve"> </w:t>
      </w:r>
      <w:r w:rsidRPr="00A579AF">
        <w:rPr>
          <w:rFonts w:asciiTheme="majorHAnsi" w:hAnsiTheme="majorHAnsi" w:cstheme="majorHAnsi"/>
          <w:sz w:val="24"/>
          <w:szCs w:val="24"/>
        </w:rPr>
        <w:t>im Rahmen der Auftaktveranstaltung des 4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A579AF">
        <w:rPr>
          <w:rFonts w:asciiTheme="majorHAnsi" w:hAnsiTheme="majorHAnsi" w:cstheme="majorHAnsi"/>
          <w:sz w:val="24"/>
          <w:szCs w:val="24"/>
        </w:rPr>
        <w:t xml:space="preserve">. Deutschen Krankenhaustages </w:t>
      </w:r>
      <w:r w:rsidR="00657EC3">
        <w:rPr>
          <w:rFonts w:asciiTheme="majorHAnsi" w:hAnsiTheme="majorHAnsi" w:cstheme="majorHAnsi"/>
          <w:sz w:val="24"/>
          <w:szCs w:val="24"/>
        </w:rPr>
        <w:t xml:space="preserve">sowohl die aktuellen Entwicklungen als auch </w:t>
      </w:r>
      <w:r w:rsidRPr="00A579AF">
        <w:rPr>
          <w:rFonts w:asciiTheme="majorHAnsi" w:hAnsiTheme="majorHAnsi" w:cstheme="majorHAnsi"/>
          <w:sz w:val="24"/>
          <w:szCs w:val="24"/>
        </w:rPr>
        <w:t>die Anforderungen für den Kliniksektor und die Erwartungen der Krankenhäuser für die laufende Legislaturperiode debattieren</w:t>
      </w:r>
      <w:r w:rsidRPr="008C0615">
        <w:rPr>
          <w:rFonts w:asciiTheme="majorHAnsi" w:hAnsiTheme="majorHAnsi" w:cstheme="majorHAnsi"/>
          <w:sz w:val="24"/>
          <w:szCs w:val="24"/>
        </w:rPr>
        <w:t xml:space="preserve">. </w:t>
      </w:r>
      <w:r w:rsidRPr="008C0615">
        <w:rPr>
          <w:rFonts w:asciiTheme="majorHAnsi" w:hAnsiTheme="majorHAnsi" w:cstheme="majorHAnsi"/>
          <w:b/>
          <w:sz w:val="24"/>
          <w:szCs w:val="24"/>
        </w:rPr>
        <w:t>„Reformpolitik quo vadis –</w:t>
      </w:r>
      <w:r w:rsidR="000D3A9B" w:rsidRPr="008C061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C0615">
        <w:rPr>
          <w:rFonts w:asciiTheme="majorHAnsi" w:hAnsiTheme="majorHAnsi" w:cstheme="majorHAnsi"/>
          <w:b/>
          <w:sz w:val="24"/>
          <w:szCs w:val="24"/>
        </w:rPr>
        <w:t>was wird aus dem Koalitionsvertrag?“</w:t>
      </w:r>
      <w:r w:rsidRPr="008C0615">
        <w:rPr>
          <w:rFonts w:asciiTheme="majorHAnsi" w:hAnsiTheme="majorHAnsi" w:cstheme="majorHAnsi"/>
          <w:sz w:val="24"/>
          <w:szCs w:val="24"/>
        </w:rPr>
        <w:t xml:space="preserve"> – so lautet das Motto des Kongresses, der vom 14. bis 17. November 2022 </w:t>
      </w:r>
      <w:r w:rsidR="005D4AEA" w:rsidRPr="008C0615">
        <w:rPr>
          <w:rFonts w:asciiTheme="majorHAnsi" w:hAnsiTheme="majorHAnsi" w:cstheme="majorHAnsi"/>
          <w:sz w:val="24"/>
          <w:szCs w:val="24"/>
        </w:rPr>
        <w:t>i</w:t>
      </w:r>
      <w:r w:rsidRPr="008C0615">
        <w:rPr>
          <w:rFonts w:asciiTheme="majorHAnsi" w:hAnsiTheme="majorHAnsi" w:cstheme="majorHAnsi"/>
          <w:sz w:val="24"/>
          <w:szCs w:val="24"/>
        </w:rPr>
        <w:t xml:space="preserve">m Rahmen der weltweit größten Medizinmesse MEDICA in Düsseldorf stattfindet. Die Teilnahme von </w:t>
      </w:r>
      <w:r w:rsidRPr="008C0615">
        <w:rPr>
          <w:rFonts w:asciiTheme="majorHAnsi" w:hAnsiTheme="majorHAnsi" w:cstheme="majorHAnsi"/>
          <w:b/>
          <w:sz w:val="24"/>
          <w:szCs w:val="24"/>
        </w:rPr>
        <w:t xml:space="preserve">Bundesgesundheitsminister Prof. Dr. Karl </w:t>
      </w:r>
      <w:r w:rsidR="00657EC3" w:rsidRPr="008C0615">
        <w:rPr>
          <w:rFonts w:asciiTheme="majorHAnsi" w:hAnsiTheme="majorHAnsi" w:cstheme="majorHAnsi"/>
          <w:b/>
          <w:sz w:val="24"/>
          <w:szCs w:val="24"/>
        </w:rPr>
        <w:t>L</w:t>
      </w:r>
      <w:r w:rsidRPr="008C0615">
        <w:rPr>
          <w:rFonts w:asciiTheme="majorHAnsi" w:hAnsiTheme="majorHAnsi" w:cstheme="majorHAnsi"/>
          <w:b/>
          <w:sz w:val="24"/>
          <w:szCs w:val="24"/>
        </w:rPr>
        <w:t>auterbach</w:t>
      </w:r>
      <w:r w:rsidRPr="008C0615">
        <w:rPr>
          <w:rFonts w:asciiTheme="majorHAnsi" w:hAnsiTheme="majorHAnsi" w:cstheme="majorHAnsi"/>
          <w:sz w:val="24"/>
          <w:szCs w:val="24"/>
        </w:rPr>
        <w:t xml:space="preserve"> und seine Rede im </w:t>
      </w:r>
      <w:r w:rsidRPr="008C0615">
        <w:rPr>
          <w:rFonts w:asciiTheme="majorHAnsi" w:hAnsiTheme="majorHAnsi" w:cstheme="majorHAnsi"/>
          <w:sz w:val="24"/>
          <w:szCs w:val="24"/>
        </w:rPr>
        <w:lastRenderedPageBreak/>
        <w:t>Rahmen der Auftaktveranstaltung unterstreichen die herausragende Bedeutung der Kliniken für die Gesundheitswirtschaft.</w:t>
      </w:r>
    </w:p>
    <w:p w14:paraId="343BA8CD" w14:textId="2BC011C7" w:rsidR="00657EC3" w:rsidRDefault="00657EC3" w:rsidP="00A579AF">
      <w:pPr>
        <w:jc w:val="both"/>
        <w:rPr>
          <w:rFonts w:asciiTheme="majorHAnsi" w:hAnsiTheme="majorHAnsi" w:cstheme="majorHAnsi"/>
          <w:sz w:val="24"/>
          <w:szCs w:val="24"/>
        </w:rPr>
      </w:pPr>
      <w:r w:rsidRPr="008C0615">
        <w:rPr>
          <w:rFonts w:asciiTheme="majorHAnsi" w:hAnsiTheme="majorHAnsi" w:cstheme="majorHAnsi"/>
          <w:sz w:val="24"/>
          <w:szCs w:val="24"/>
        </w:rPr>
        <w:t xml:space="preserve">Am 14. November können alle Interessierten ab 12.00 Uhr per Livestream unter </w:t>
      </w:r>
      <w:hyperlink r:id="rId7" w:history="1">
        <w:r w:rsidR="003B42D8" w:rsidRPr="008C0615">
          <w:rPr>
            <w:rStyle w:val="Hyperlink"/>
            <w:rFonts w:asciiTheme="majorHAnsi" w:hAnsiTheme="majorHAnsi" w:cstheme="majorHAnsi"/>
            <w:b/>
            <w:sz w:val="24"/>
            <w:szCs w:val="24"/>
            <w:u w:val="none"/>
          </w:rPr>
          <w:t>www.deutscher-krankenhaustag.de</w:t>
        </w:r>
      </w:hyperlink>
      <w:r w:rsidR="003B42D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die Auftaktveranstaltung</w:t>
      </w:r>
      <w:r w:rsidR="005E41BE">
        <w:rPr>
          <w:rFonts w:asciiTheme="majorHAnsi" w:hAnsiTheme="majorHAnsi" w:cstheme="majorHAnsi"/>
          <w:sz w:val="24"/>
          <w:szCs w:val="24"/>
        </w:rPr>
        <w:t xml:space="preserve"> und die weiteren Veranstaltungen des Eröffnungstages</w:t>
      </w:r>
      <w:r>
        <w:rPr>
          <w:rFonts w:asciiTheme="majorHAnsi" w:hAnsiTheme="majorHAnsi" w:cstheme="majorHAnsi"/>
          <w:sz w:val="24"/>
          <w:szCs w:val="24"/>
        </w:rPr>
        <w:t xml:space="preserve"> verfolgen. </w:t>
      </w:r>
      <w:r w:rsidR="004066D2">
        <w:rPr>
          <w:rFonts w:asciiTheme="majorHAnsi" w:hAnsiTheme="majorHAnsi" w:cstheme="majorHAnsi"/>
          <w:sz w:val="24"/>
          <w:szCs w:val="24"/>
        </w:rPr>
        <w:t xml:space="preserve">Bereits um 10.30 Uhr wird die Eröffnungspressekonferenz ebenfalls im Livestream übertragen. </w:t>
      </w:r>
      <w:r w:rsidR="00774AA5">
        <w:rPr>
          <w:rFonts w:asciiTheme="majorHAnsi" w:hAnsiTheme="majorHAnsi" w:cstheme="majorHAnsi"/>
          <w:sz w:val="24"/>
          <w:szCs w:val="24"/>
        </w:rPr>
        <w:t xml:space="preserve">Die </w:t>
      </w:r>
      <w:r w:rsidR="005E41BE">
        <w:rPr>
          <w:rFonts w:asciiTheme="majorHAnsi" w:hAnsiTheme="majorHAnsi" w:cstheme="majorHAnsi"/>
          <w:sz w:val="24"/>
          <w:szCs w:val="24"/>
        </w:rPr>
        <w:t xml:space="preserve">folgenden </w:t>
      </w:r>
      <w:r w:rsidR="00774AA5">
        <w:rPr>
          <w:rFonts w:asciiTheme="majorHAnsi" w:hAnsiTheme="majorHAnsi" w:cstheme="majorHAnsi"/>
          <w:sz w:val="24"/>
          <w:szCs w:val="24"/>
        </w:rPr>
        <w:t xml:space="preserve">Kongresstage </w:t>
      </w:r>
      <w:r w:rsidR="00774AA5" w:rsidRPr="00774AA5">
        <w:rPr>
          <w:rFonts w:asciiTheme="majorHAnsi" w:hAnsiTheme="majorHAnsi" w:cstheme="majorHAnsi"/>
          <w:sz w:val="24"/>
          <w:szCs w:val="24"/>
        </w:rPr>
        <w:t xml:space="preserve">werden aufgezeichnet und als Video </w:t>
      </w:r>
      <w:r w:rsidR="00774AA5">
        <w:rPr>
          <w:rFonts w:asciiTheme="majorHAnsi" w:hAnsiTheme="majorHAnsi" w:cstheme="majorHAnsi"/>
          <w:sz w:val="24"/>
          <w:szCs w:val="24"/>
        </w:rPr>
        <w:t>auf der Website des Deutschen Krankenhaustages</w:t>
      </w:r>
      <w:r w:rsidR="00774AA5" w:rsidRPr="00774AA5">
        <w:rPr>
          <w:rFonts w:asciiTheme="majorHAnsi" w:hAnsiTheme="majorHAnsi" w:cstheme="majorHAnsi"/>
          <w:sz w:val="24"/>
          <w:szCs w:val="24"/>
        </w:rPr>
        <w:t xml:space="preserve"> </w:t>
      </w:r>
      <w:r w:rsidR="00774AA5">
        <w:rPr>
          <w:rFonts w:asciiTheme="majorHAnsi" w:hAnsiTheme="majorHAnsi" w:cstheme="majorHAnsi"/>
          <w:sz w:val="24"/>
          <w:szCs w:val="24"/>
        </w:rPr>
        <w:t>ein</w:t>
      </w:r>
      <w:r w:rsidR="00774AA5" w:rsidRPr="00774AA5">
        <w:rPr>
          <w:rFonts w:asciiTheme="majorHAnsi" w:hAnsiTheme="majorHAnsi" w:cstheme="majorHAnsi"/>
          <w:sz w:val="24"/>
          <w:szCs w:val="24"/>
        </w:rPr>
        <w:t>gestellt.</w:t>
      </w:r>
    </w:p>
    <w:p w14:paraId="198BBEE8" w14:textId="69A262A9" w:rsidR="0020522D" w:rsidRPr="008C0615" w:rsidRDefault="00A579AF" w:rsidP="00B90109">
      <w:pPr>
        <w:jc w:val="both"/>
        <w:rPr>
          <w:rFonts w:asciiTheme="majorHAnsi" w:hAnsiTheme="majorHAnsi" w:cstheme="majorHAnsi"/>
          <w:sz w:val="24"/>
          <w:szCs w:val="24"/>
        </w:rPr>
      </w:pPr>
      <w:r w:rsidRPr="008C0615">
        <w:rPr>
          <w:rFonts w:asciiTheme="majorHAnsi" w:hAnsiTheme="majorHAnsi" w:cstheme="majorHAnsi"/>
          <w:sz w:val="24"/>
          <w:szCs w:val="24"/>
        </w:rPr>
        <w:t xml:space="preserve">Die Besucher </w:t>
      </w:r>
      <w:r w:rsidR="00863B66" w:rsidRPr="008C0615">
        <w:rPr>
          <w:rFonts w:asciiTheme="majorHAnsi" w:hAnsiTheme="majorHAnsi" w:cstheme="majorHAnsi"/>
          <w:sz w:val="24"/>
          <w:szCs w:val="24"/>
        </w:rPr>
        <w:t xml:space="preserve">des Deutschen Krankenhaustages </w:t>
      </w:r>
      <w:r w:rsidRPr="008C0615">
        <w:rPr>
          <w:rFonts w:asciiTheme="majorHAnsi" w:hAnsiTheme="majorHAnsi" w:cstheme="majorHAnsi"/>
          <w:sz w:val="24"/>
          <w:szCs w:val="24"/>
        </w:rPr>
        <w:t>können</w:t>
      </w:r>
      <w:r w:rsidR="001F6B2A">
        <w:rPr>
          <w:rFonts w:asciiTheme="majorHAnsi" w:hAnsiTheme="majorHAnsi" w:cstheme="majorHAnsi"/>
          <w:sz w:val="24"/>
          <w:szCs w:val="24"/>
        </w:rPr>
        <w:t xml:space="preserve"> sich an den vier Kongresstagen </w:t>
      </w:r>
      <w:r w:rsidRPr="008C0615">
        <w:rPr>
          <w:rFonts w:asciiTheme="majorHAnsi" w:hAnsiTheme="majorHAnsi" w:cstheme="majorHAnsi"/>
          <w:sz w:val="24"/>
          <w:szCs w:val="24"/>
        </w:rPr>
        <w:t>auf</w:t>
      </w:r>
      <w:r w:rsidR="00AE7BD5">
        <w:rPr>
          <w:rFonts w:asciiTheme="majorHAnsi" w:hAnsiTheme="majorHAnsi" w:cstheme="majorHAnsi"/>
          <w:sz w:val="24"/>
          <w:szCs w:val="24"/>
        </w:rPr>
        <w:t xml:space="preserve"> spannende</w:t>
      </w:r>
      <w:r w:rsidR="001F6B2A">
        <w:rPr>
          <w:rFonts w:asciiTheme="majorHAnsi" w:hAnsiTheme="majorHAnsi" w:cstheme="majorHAnsi"/>
          <w:sz w:val="24"/>
          <w:szCs w:val="24"/>
        </w:rPr>
        <w:t xml:space="preserve"> Debatten </w:t>
      </w:r>
      <w:r w:rsidRPr="008C0615">
        <w:rPr>
          <w:rFonts w:asciiTheme="majorHAnsi" w:hAnsiTheme="majorHAnsi" w:cstheme="majorHAnsi"/>
          <w:sz w:val="24"/>
          <w:szCs w:val="24"/>
        </w:rPr>
        <w:t xml:space="preserve">mit hochkarätigen Referenten aus Politik, Kliniken, Krankenkassen und Wissenschaft freuen. Ein weiteres </w:t>
      </w:r>
      <w:r w:rsidR="00D163DA" w:rsidRPr="008C0615">
        <w:rPr>
          <w:rFonts w:asciiTheme="majorHAnsi" w:hAnsiTheme="majorHAnsi" w:cstheme="majorHAnsi"/>
          <w:sz w:val="24"/>
          <w:szCs w:val="24"/>
        </w:rPr>
        <w:t>Highlight</w:t>
      </w:r>
      <w:r w:rsidRPr="008C0615">
        <w:rPr>
          <w:rFonts w:asciiTheme="majorHAnsi" w:hAnsiTheme="majorHAnsi" w:cstheme="majorHAnsi"/>
          <w:sz w:val="24"/>
          <w:szCs w:val="24"/>
        </w:rPr>
        <w:t xml:space="preserve"> des Eröffnungstages ist die</w:t>
      </w:r>
      <w:r w:rsidR="009B5000">
        <w:rPr>
          <w:rFonts w:asciiTheme="majorHAnsi" w:hAnsiTheme="majorHAnsi" w:cstheme="majorHAnsi"/>
          <w:sz w:val="24"/>
          <w:szCs w:val="24"/>
        </w:rPr>
        <w:t xml:space="preserve"> Diskussion zur</w:t>
      </w:r>
      <w:r w:rsidRPr="008C0615">
        <w:rPr>
          <w:rFonts w:asciiTheme="majorHAnsi" w:hAnsiTheme="majorHAnsi" w:cstheme="majorHAnsi"/>
          <w:sz w:val="24"/>
          <w:szCs w:val="24"/>
        </w:rPr>
        <w:t xml:space="preserve"> Weiterentwicklung des Fallpauschalensystems. Die Veranstaltung „</w:t>
      </w:r>
      <w:r w:rsidR="00671597" w:rsidRPr="008C0615">
        <w:rPr>
          <w:rFonts w:asciiTheme="majorHAnsi" w:hAnsiTheme="majorHAnsi" w:cstheme="majorHAnsi"/>
          <w:sz w:val="24"/>
          <w:szCs w:val="24"/>
        </w:rPr>
        <w:t>Finanzierung im Krankenhaus</w:t>
      </w:r>
      <w:r w:rsidRPr="008C0615">
        <w:rPr>
          <w:rFonts w:asciiTheme="majorHAnsi" w:hAnsiTheme="majorHAnsi" w:cstheme="majorHAnsi"/>
          <w:sz w:val="24"/>
          <w:szCs w:val="24"/>
        </w:rPr>
        <w:t xml:space="preserve">“ </w:t>
      </w:r>
      <w:r w:rsidR="00B22D69" w:rsidRPr="008C0615">
        <w:rPr>
          <w:rFonts w:asciiTheme="majorHAnsi" w:hAnsiTheme="majorHAnsi" w:cstheme="majorHAnsi"/>
          <w:sz w:val="24"/>
          <w:szCs w:val="24"/>
        </w:rPr>
        <w:t xml:space="preserve">unter der </w:t>
      </w:r>
      <w:r w:rsidR="00E76E50">
        <w:rPr>
          <w:rFonts w:asciiTheme="majorHAnsi" w:hAnsiTheme="majorHAnsi" w:cstheme="majorHAnsi"/>
          <w:sz w:val="24"/>
          <w:szCs w:val="24"/>
        </w:rPr>
        <w:t xml:space="preserve">Moderation </w:t>
      </w:r>
      <w:r w:rsidR="00B22D69" w:rsidRPr="008C0615">
        <w:rPr>
          <w:rFonts w:asciiTheme="majorHAnsi" w:hAnsiTheme="majorHAnsi" w:cstheme="majorHAnsi"/>
          <w:sz w:val="24"/>
          <w:szCs w:val="24"/>
        </w:rPr>
        <w:t xml:space="preserve">des Vorstandsvorsitzenden </w:t>
      </w:r>
      <w:r w:rsidRPr="008C0615">
        <w:rPr>
          <w:rFonts w:asciiTheme="majorHAnsi" w:hAnsiTheme="majorHAnsi" w:cstheme="majorHAnsi"/>
          <w:sz w:val="24"/>
          <w:szCs w:val="24"/>
        </w:rPr>
        <w:t xml:space="preserve">der </w:t>
      </w:r>
      <w:r w:rsidR="00E76E50">
        <w:rPr>
          <w:rFonts w:asciiTheme="majorHAnsi" w:hAnsiTheme="majorHAnsi" w:cstheme="majorHAnsi"/>
          <w:sz w:val="24"/>
          <w:szCs w:val="24"/>
        </w:rPr>
        <w:t>DKG</w:t>
      </w:r>
      <w:r w:rsidR="00B22D69" w:rsidRPr="008C0615">
        <w:rPr>
          <w:rFonts w:asciiTheme="majorHAnsi" w:hAnsiTheme="majorHAnsi" w:cstheme="majorHAnsi"/>
          <w:sz w:val="24"/>
          <w:szCs w:val="24"/>
        </w:rPr>
        <w:t>, Dr. Gerald Gaß,</w:t>
      </w:r>
      <w:r w:rsidRPr="008C0615">
        <w:rPr>
          <w:rFonts w:asciiTheme="majorHAnsi" w:hAnsiTheme="majorHAnsi" w:cstheme="majorHAnsi"/>
          <w:sz w:val="24"/>
          <w:szCs w:val="24"/>
        </w:rPr>
        <w:t xml:space="preserve"> bietet ein Forum für Information und Diskussion rund um die Klinikvergütung. </w:t>
      </w:r>
      <w:r w:rsidR="0020522D" w:rsidRPr="008C0615">
        <w:rPr>
          <w:rFonts w:asciiTheme="majorHAnsi" w:hAnsiTheme="majorHAnsi" w:cstheme="majorHAnsi"/>
          <w:sz w:val="24"/>
          <w:szCs w:val="24"/>
        </w:rPr>
        <w:t xml:space="preserve">Ebenfalls Teil des Eröffnungstages ist die Verleihung </w:t>
      </w:r>
      <w:r w:rsidR="00D07D34">
        <w:rPr>
          <w:rFonts w:asciiTheme="majorHAnsi" w:hAnsiTheme="majorHAnsi" w:cstheme="majorHAnsi"/>
          <w:sz w:val="24"/>
          <w:szCs w:val="24"/>
        </w:rPr>
        <w:t xml:space="preserve">des </w:t>
      </w:r>
      <w:r w:rsidR="00D44946">
        <w:rPr>
          <w:rFonts w:asciiTheme="majorHAnsi" w:hAnsiTheme="majorHAnsi" w:cstheme="majorHAnsi"/>
          <w:sz w:val="24"/>
          <w:szCs w:val="24"/>
        </w:rPr>
        <w:t>Zukunftspreises</w:t>
      </w:r>
      <w:r w:rsidR="00341B99">
        <w:rPr>
          <w:rFonts w:asciiTheme="majorHAnsi" w:hAnsiTheme="majorHAnsi" w:cstheme="majorHAnsi"/>
          <w:sz w:val="24"/>
          <w:szCs w:val="24"/>
        </w:rPr>
        <w:t xml:space="preserve"> des Verbands leitender Krankenhausärzt</w:t>
      </w:r>
      <w:r w:rsidR="00A360DC">
        <w:rPr>
          <w:rFonts w:asciiTheme="majorHAnsi" w:hAnsiTheme="majorHAnsi" w:cstheme="majorHAnsi"/>
          <w:sz w:val="24"/>
          <w:szCs w:val="24"/>
        </w:rPr>
        <w:t>innen – und ärzte</w:t>
      </w:r>
      <w:r w:rsidR="00D44946">
        <w:rPr>
          <w:rFonts w:asciiTheme="majorHAnsi" w:hAnsiTheme="majorHAnsi" w:cstheme="majorHAnsi"/>
          <w:sz w:val="24"/>
          <w:szCs w:val="24"/>
        </w:rPr>
        <w:t xml:space="preserve"> (VLK) an Dr. Axel Rahme</w:t>
      </w:r>
      <w:r w:rsidR="00C3619A">
        <w:rPr>
          <w:rFonts w:asciiTheme="majorHAnsi" w:hAnsiTheme="majorHAnsi" w:cstheme="majorHAnsi"/>
          <w:sz w:val="24"/>
          <w:szCs w:val="24"/>
        </w:rPr>
        <w:t xml:space="preserve">l, Vorstand der </w:t>
      </w:r>
      <w:r w:rsidR="00154EE5">
        <w:rPr>
          <w:rFonts w:asciiTheme="majorHAnsi" w:hAnsiTheme="majorHAnsi" w:cstheme="majorHAnsi"/>
          <w:sz w:val="24"/>
          <w:szCs w:val="24"/>
        </w:rPr>
        <w:t xml:space="preserve">Deutschen </w:t>
      </w:r>
      <w:r w:rsidR="00C3619A">
        <w:rPr>
          <w:rFonts w:asciiTheme="majorHAnsi" w:hAnsiTheme="majorHAnsi" w:cstheme="majorHAnsi"/>
          <w:sz w:val="24"/>
          <w:szCs w:val="24"/>
        </w:rPr>
        <w:t>Stif</w:t>
      </w:r>
      <w:r w:rsidR="00154EE5">
        <w:rPr>
          <w:rFonts w:asciiTheme="majorHAnsi" w:hAnsiTheme="majorHAnsi" w:cstheme="majorHAnsi"/>
          <w:sz w:val="24"/>
          <w:szCs w:val="24"/>
        </w:rPr>
        <w:t xml:space="preserve">tung </w:t>
      </w:r>
      <w:r w:rsidR="00BE1DBE" w:rsidRPr="00BE1DBE">
        <w:rPr>
          <w:rFonts w:asciiTheme="majorHAnsi" w:hAnsiTheme="majorHAnsi" w:cstheme="majorHAnsi"/>
          <w:sz w:val="24"/>
          <w:szCs w:val="24"/>
        </w:rPr>
        <w:t>Organtransplantation</w:t>
      </w:r>
      <w:r w:rsidR="00BE1DBE" w:rsidRPr="00BE1DBE" w:rsidDel="00BE1DBE">
        <w:rPr>
          <w:rFonts w:asciiTheme="majorHAnsi" w:hAnsiTheme="majorHAnsi" w:cstheme="majorHAnsi"/>
          <w:sz w:val="24"/>
          <w:szCs w:val="24"/>
        </w:rPr>
        <w:t xml:space="preserve"> </w:t>
      </w:r>
      <w:r w:rsidR="00154EE5">
        <w:rPr>
          <w:rFonts w:asciiTheme="majorHAnsi" w:hAnsiTheme="majorHAnsi" w:cstheme="majorHAnsi"/>
          <w:sz w:val="24"/>
          <w:szCs w:val="24"/>
        </w:rPr>
        <w:t xml:space="preserve">(DSO), sowie </w:t>
      </w:r>
      <w:r w:rsidR="0020522D" w:rsidRPr="008C0615">
        <w:rPr>
          <w:rFonts w:asciiTheme="majorHAnsi" w:hAnsiTheme="majorHAnsi" w:cstheme="majorHAnsi"/>
          <w:sz w:val="24"/>
          <w:szCs w:val="24"/>
        </w:rPr>
        <w:t>des „Awards Patientendialog 2022“, der Krankenhäuser und Gesundheitseinrichtungen auszeichnet, die die Situation und Rolle von Patientinnen und Patienten und deren Angehörigen entscheidend stärken und verbessern.</w:t>
      </w:r>
    </w:p>
    <w:p w14:paraId="0FAD9A93" w14:textId="1C7B09DC" w:rsidR="008C0615" w:rsidRDefault="00B22D69" w:rsidP="001E6033">
      <w:pPr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  <w:r w:rsidRPr="008C0615">
        <w:rPr>
          <w:rFonts w:asciiTheme="majorHAnsi" w:hAnsiTheme="majorHAnsi" w:cstheme="majorHAnsi"/>
          <w:sz w:val="24"/>
          <w:szCs w:val="24"/>
        </w:rPr>
        <w:t>Ein weitere</w:t>
      </w:r>
      <w:r w:rsidR="00D163DA" w:rsidRPr="008C0615">
        <w:rPr>
          <w:rFonts w:asciiTheme="majorHAnsi" w:hAnsiTheme="majorHAnsi" w:cstheme="majorHAnsi"/>
          <w:sz w:val="24"/>
          <w:szCs w:val="24"/>
        </w:rPr>
        <w:t>r</w:t>
      </w:r>
      <w:r w:rsidRPr="008C0615">
        <w:rPr>
          <w:rFonts w:asciiTheme="majorHAnsi" w:hAnsiTheme="majorHAnsi" w:cstheme="majorHAnsi"/>
          <w:sz w:val="24"/>
          <w:szCs w:val="24"/>
        </w:rPr>
        <w:t xml:space="preserve"> </w:t>
      </w:r>
      <w:r w:rsidR="00D163DA" w:rsidRPr="008C0615">
        <w:rPr>
          <w:rFonts w:asciiTheme="majorHAnsi" w:hAnsiTheme="majorHAnsi" w:cstheme="majorHAnsi"/>
          <w:sz w:val="24"/>
          <w:szCs w:val="24"/>
        </w:rPr>
        <w:t>Schwerpunkt</w:t>
      </w:r>
      <w:r w:rsidR="00863B66" w:rsidRPr="008C0615">
        <w:rPr>
          <w:rFonts w:asciiTheme="majorHAnsi" w:hAnsiTheme="majorHAnsi" w:cstheme="majorHAnsi"/>
          <w:sz w:val="24"/>
          <w:szCs w:val="24"/>
        </w:rPr>
        <w:t xml:space="preserve"> des Kongresses </w:t>
      </w:r>
      <w:r w:rsidRPr="008C0615">
        <w:rPr>
          <w:rFonts w:asciiTheme="majorHAnsi" w:hAnsiTheme="majorHAnsi" w:cstheme="majorHAnsi"/>
          <w:sz w:val="24"/>
          <w:szCs w:val="24"/>
        </w:rPr>
        <w:t xml:space="preserve">ist </w:t>
      </w:r>
      <w:r w:rsidR="00863B66" w:rsidRPr="008C0615">
        <w:rPr>
          <w:rFonts w:asciiTheme="majorHAnsi" w:hAnsiTheme="majorHAnsi" w:cstheme="majorHAnsi"/>
          <w:sz w:val="24"/>
          <w:szCs w:val="24"/>
        </w:rPr>
        <w:t xml:space="preserve">das </w:t>
      </w:r>
      <w:r w:rsidR="00863B66" w:rsidRPr="008C0615">
        <w:rPr>
          <w:rFonts w:ascii="Calibri Light" w:eastAsia="Calibri" w:hAnsi="Calibri Light" w:cs="Calibri Light"/>
          <w:color w:val="000000"/>
          <w:sz w:val="24"/>
          <w:szCs w:val="24"/>
        </w:rPr>
        <w:t>Personal im Krankenhaus</w:t>
      </w:r>
      <w:r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. Themen wie </w:t>
      </w:r>
      <w:r w:rsidR="00836A89" w:rsidRPr="008C0615">
        <w:rPr>
          <w:rFonts w:ascii="Calibri Light" w:eastAsia="Calibri" w:hAnsi="Calibri Light" w:cs="Calibri Light"/>
          <w:color w:val="000000"/>
          <w:sz w:val="24"/>
          <w:szCs w:val="24"/>
        </w:rPr>
        <w:t>„</w:t>
      </w:r>
      <w:r w:rsidRPr="008C0615">
        <w:rPr>
          <w:rFonts w:ascii="Calibri Light" w:eastAsia="Calibri" w:hAnsi="Calibri Light" w:cs="Calibri Light"/>
          <w:color w:val="000000"/>
          <w:sz w:val="24"/>
          <w:szCs w:val="24"/>
        </w:rPr>
        <w:t>Moderne Personalkonzepte in der Pflege</w:t>
      </w:r>
      <w:r w:rsidR="00836A89" w:rsidRPr="008C0615">
        <w:rPr>
          <w:rFonts w:ascii="Calibri Light" w:eastAsia="Calibri" w:hAnsi="Calibri Light" w:cs="Calibri Light"/>
          <w:color w:val="000000"/>
          <w:sz w:val="24"/>
          <w:szCs w:val="24"/>
        </w:rPr>
        <w:t>“</w:t>
      </w:r>
      <w:r w:rsidR="001E6033">
        <w:rPr>
          <w:rFonts w:ascii="Calibri Light" w:eastAsia="Calibri" w:hAnsi="Calibri Light" w:cs="Calibri Light"/>
          <w:color w:val="000000"/>
          <w:sz w:val="24"/>
          <w:szCs w:val="24"/>
        </w:rPr>
        <w:t xml:space="preserve"> unter der Moderation von Dr. Sabine Berninger</w:t>
      </w:r>
      <w:r w:rsidR="00C211CD">
        <w:rPr>
          <w:rFonts w:ascii="Calibri Light" w:eastAsia="Calibri" w:hAnsi="Calibri Light" w:cs="Calibri Light"/>
          <w:color w:val="000000"/>
          <w:sz w:val="24"/>
          <w:szCs w:val="24"/>
        </w:rPr>
        <w:t xml:space="preserve"> (</w:t>
      </w:r>
      <w:r w:rsidR="001E6033" w:rsidRPr="001E6033">
        <w:rPr>
          <w:rFonts w:ascii="Calibri Light" w:eastAsia="Calibri" w:hAnsi="Calibri Light" w:cs="Calibri Light"/>
          <w:color w:val="000000"/>
          <w:sz w:val="24"/>
          <w:szCs w:val="24"/>
        </w:rPr>
        <w:t>Vorsit</w:t>
      </w:r>
      <w:r w:rsidR="001E6033">
        <w:rPr>
          <w:rFonts w:ascii="Calibri Light" w:eastAsia="Calibri" w:hAnsi="Calibri Light" w:cs="Calibri Light"/>
          <w:color w:val="000000"/>
          <w:sz w:val="24"/>
          <w:szCs w:val="24"/>
        </w:rPr>
        <w:t xml:space="preserve">zende DBfK Südost und Mitglied im </w:t>
      </w:r>
      <w:proofErr w:type="spellStart"/>
      <w:r w:rsidR="001E6033">
        <w:rPr>
          <w:rFonts w:ascii="Calibri Light" w:eastAsia="Calibri" w:hAnsi="Calibri Light" w:cs="Calibri Light"/>
          <w:color w:val="000000"/>
          <w:sz w:val="24"/>
          <w:szCs w:val="24"/>
        </w:rPr>
        <w:t>DBfK</w:t>
      </w:r>
      <w:proofErr w:type="spellEnd"/>
      <w:r w:rsidR="000123B5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bookmarkStart w:id="0" w:name="_GoBack"/>
      <w:bookmarkEnd w:id="0"/>
      <w:r w:rsidR="00C211CD">
        <w:rPr>
          <w:rFonts w:ascii="Calibri Light" w:eastAsia="Calibri" w:hAnsi="Calibri Light" w:cs="Calibri Light"/>
          <w:color w:val="000000"/>
          <w:sz w:val="24"/>
          <w:szCs w:val="24"/>
        </w:rPr>
        <w:t>Bundesverband)</w:t>
      </w:r>
      <w:r w:rsidR="001E6033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oder </w:t>
      </w:r>
      <w:r w:rsidR="00836A89" w:rsidRPr="008C0615">
        <w:rPr>
          <w:rFonts w:ascii="Calibri Light" w:eastAsia="Calibri" w:hAnsi="Calibri Light" w:cs="Calibri Light"/>
          <w:color w:val="000000"/>
          <w:sz w:val="24"/>
          <w:szCs w:val="24"/>
        </w:rPr>
        <w:t>„Personalbemessung in der Pflege: PPR 2</w:t>
      </w:r>
      <w:r w:rsidR="00D17629" w:rsidRPr="008C0615">
        <w:rPr>
          <w:rFonts w:ascii="Calibri Light" w:eastAsia="Calibri" w:hAnsi="Calibri Light" w:cs="Calibri Light"/>
          <w:color w:val="000000"/>
          <w:sz w:val="24"/>
          <w:szCs w:val="24"/>
        </w:rPr>
        <w:t>.</w:t>
      </w:r>
      <w:r w:rsidR="00836A89" w:rsidRPr="008C0615">
        <w:rPr>
          <w:rFonts w:ascii="Calibri Light" w:eastAsia="Calibri" w:hAnsi="Calibri Light" w:cs="Calibri Light"/>
          <w:color w:val="000000"/>
          <w:sz w:val="24"/>
          <w:szCs w:val="24"/>
        </w:rPr>
        <w:t>0“ werden ebenso diskutiert wie</w:t>
      </w:r>
      <w:r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 die </w:t>
      </w:r>
      <w:r w:rsidR="00836A89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neue </w:t>
      </w:r>
      <w:r w:rsidRPr="008C0615">
        <w:rPr>
          <w:rFonts w:ascii="Calibri Light" w:eastAsia="Calibri" w:hAnsi="Calibri Light" w:cs="Calibri Light"/>
          <w:color w:val="000000"/>
          <w:sz w:val="24"/>
          <w:szCs w:val="24"/>
        </w:rPr>
        <w:t>Session „Women’s Leadersh</w:t>
      </w:r>
      <w:r w:rsidR="00C211CD">
        <w:rPr>
          <w:rFonts w:ascii="Calibri Light" w:eastAsia="Calibri" w:hAnsi="Calibri Light" w:cs="Calibri Light"/>
          <w:color w:val="000000"/>
          <w:sz w:val="24"/>
          <w:szCs w:val="24"/>
        </w:rPr>
        <w:t xml:space="preserve">ip – was machen Frauen besser?“ unter der Moderation </w:t>
      </w:r>
      <w:r w:rsidRPr="008C0615">
        <w:rPr>
          <w:rFonts w:ascii="Calibri Light" w:eastAsia="Calibri" w:hAnsi="Calibri Light" w:cs="Calibri Light"/>
          <w:color w:val="000000"/>
          <w:sz w:val="24"/>
          <w:szCs w:val="24"/>
        </w:rPr>
        <w:t>von Prof. Dr. Henriette Neumeyer</w:t>
      </w:r>
      <w:r w:rsidR="00836A89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C211CD">
        <w:rPr>
          <w:rFonts w:ascii="Calibri Light" w:eastAsia="Calibri" w:hAnsi="Calibri Light" w:cs="Calibri Light"/>
          <w:color w:val="000000"/>
          <w:sz w:val="24"/>
          <w:szCs w:val="24"/>
        </w:rPr>
        <w:t>(</w:t>
      </w:r>
      <w:r w:rsidR="00C211CD" w:rsidRPr="008C0615">
        <w:rPr>
          <w:rFonts w:ascii="Calibri Light" w:eastAsia="Calibri" w:hAnsi="Calibri Light" w:cs="Calibri Light"/>
          <w:color w:val="000000"/>
          <w:sz w:val="24"/>
          <w:szCs w:val="24"/>
        </w:rPr>
        <w:t>st</w:t>
      </w:r>
      <w:r w:rsidR="00C211CD">
        <w:rPr>
          <w:rFonts w:ascii="Calibri Light" w:eastAsia="Calibri" w:hAnsi="Calibri Light" w:cs="Calibri Light"/>
          <w:color w:val="000000"/>
          <w:sz w:val="24"/>
          <w:szCs w:val="24"/>
        </w:rPr>
        <w:t xml:space="preserve">v. </w:t>
      </w:r>
      <w:r w:rsidR="00C211CD" w:rsidRPr="00C211CD">
        <w:rPr>
          <w:rFonts w:ascii="Calibri Light" w:eastAsia="Calibri" w:hAnsi="Calibri Light" w:cs="Calibri Light"/>
          <w:color w:val="000000"/>
          <w:sz w:val="24"/>
          <w:szCs w:val="24"/>
        </w:rPr>
        <w:t>DKG-Vorstandsvorsitzende)</w:t>
      </w:r>
      <w:r w:rsidR="00836A89" w:rsidRPr="00C211CD">
        <w:rPr>
          <w:rFonts w:ascii="Calibri Light" w:eastAsia="Calibri" w:hAnsi="Calibri Light" w:cs="Calibri Light"/>
          <w:color w:val="000000"/>
          <w:sz w:val="24"/>
          <w:szCs w:val="24"/>
        </w:rPr>
        <w:t>.</w:t>
      </w:r>
      <w:r w:rsidR="000F6C8B" w:rsidRPr="00C211CD">
        <w:rPr>
          <w:rFonts w:ascii="Calibri Light" w:eastAsia="Calibri" w:hAnsi="Calibri Light" w:cs="Calibri Light"/>
          <w:color w:val="000000"/>
          <w:sz w:val="24"/>
          <w:szCs w:val="24"/>
        </w:rPr>
        <w:t xml:space="preserve"> Unter dem Motto </w:t>
      </w:r>
      <w:r w:rsidR="00C211CD">
        <w:rPr>
          <w:rFonts w:ascii="Calibri Light" w:eastAsia="Calibri" w:hAnsi="Calibri Light" w:cs="Calibri Light"/>
          <w:color w:val="000000"/>
          <w:sz w:val="24"/>
          <w:szCs w:val="24"/>
        </w:rPr>
        <w:t>„</w:t>
      </w:r>
      <w:r w:rsidR="00863B66" w:rsidRPr="00C211CD">
        <w:rPr>
          <w:rFonts w:ascii="Calibri Light" w:eastAsia="Calibri" w:hAnsi="Calibri Light" w:cs="Calibri Light"/>
          <w:color w:val="000000"/>
          <w:sz w:val="24"/>
          <w:szCs w:val="24"/>
        </w:rPr>
        <w:t>Versorgungsstrukturen der Zukunft</w:t>
      </w:r>
      <w:r w:rsidR="00C211CD">
        <w:rPr>
          <w:rFonts w:ascii="Calibri Light" w:eastAsia="Calibri" w:hAnsi="Calibri Light" w:cs="Calibri Light"/>
          <w:color w:val="000000"/>
          <w:sz w:val="24"/>
          <w:szCs w:val="24"/>
        </w:rPr>
        <w:t>“</w:t>
      </w:r>
      <w:r w:rsidR="00202507" w:rsidRPr="00C211C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0F6C8B" w:rsidRPr="00C211CD">
        <w:rPr>
          <w:rFonts w:asciiTheme="majorHAnsi" w:hAnsiTheme="majorHAnsi" w:cstheme="majorHAnsi"/>
          <w:sz w:val="24"/>
          <w:szCs w:val="24"/>
        </w:rPr>
        <w:t>werden Themen wie</w:t>
      </w:r>
      <w:r w:rsidR="000F6C8B" w:rsidRPr="00C211CD">
        <w:rPr>
          <w:rFonts w:asciiTheme="majorHAnsi" w:hAnsiTheme="majorHAnsi" w:cstheme="majorHAnsi"/>
        </w:rPr>
        <w:t xml:space="preserve"> „</w:t>
      </w:r>
      <w:r w:rsidR="000F6C8B" w:rsidRPr="00C211CD">
        <w:rPr>
          <w:rFonts w:asciiTheme="majorHAnsi" w:eastAsia="Calibri" w:hAnsiTheme="majorHAnsi" w:cstheme="majorHAnsi"/>
          <w:color w:val="000000"/>
          <w:sz w:val="24"/>
          <w:szCs w:val="24"/>
        </w:rPr>
        <w:t>Krankenhausplanung der Zukunft – Einheitliche Versorgungss</w:t>
      </w:r>
      <w:r w:rsidR="001E6033" w:rsidRPr="00C211CD">
        <w:rPr>
          <w:rFonts w:asciiTheme="majorHAnsi" w:eastAsia="Calibri" w:hAnsiTheme="majorHAnsi" w:cstheme="majorHAnsi"/>
          <w:color w:val="000000"/>
          <w:sz w:val="24"/>
          <w:szCs w:val="24"/>
        </w:rPr>
        <w:t>trukturen</w:t>
      </w:r>
      <w:r w:rsidR="001E6033" w:rsidRPr="00C211CD">
        <w:rPr>
          <w:rFonts w:ascii="Calibri Light" w:eastAsia="Calibri" w:hAnsi="Calibri Light" w:cs="Calibri Light"/>
          <w:color w:val="000000"/>
          <w:sz w:val="24"/>
          <w:szCs w:val="24"/>
        </w:rPr>
        <w:t xml:space="preserve"> in ganz </w:t>
      </w:r>
      <w:r w:rsidR="001E6033">
        <w:rPr>
          <w:rFonts w:ascii="Calibri Light" w:eastAsia="Calibri" w:hAnsi="Calibri Light" w:cs="Calibri Light"/>
          <w:color w:val="000000"/>
          <w:sz w:val="24"/>
          <w:szCs w:val="24"/>
        </w:rPr>
        <w:t xml:space="preserve">Deutschland?“ </w:t>
      </w:r>
      <w:r w:rsidR="001F5C01">
        <w:rPr>
          <w:rFonts w:ascii="Calibri Light" w:eastAsia="Calibri" w:hAnsi="Calibri Light" w:cs="Calibri Light"/>
          <w:color w:val="000000"/>
          <w:sz w:val="24"/>
          <w:szCs w:val="24"/>
        </w:rPr>
        <w:t xml:space="preserve">(Moderation Dr. Josef Düllings, VKD-Präsident) </w:t>
      </w:r>
      <w:r w:rsidR="001E6033">
        <w:rPr>
          <w:rFonts w:ascii="Calibri Light" w:eastAsia="Calibri" w:hAnsi="Calibri Light" w:cs="Calibri Light"/>
          <w:color w:val="000000"/>
          <w:sz w:val="24"/>
          <w:szCs w:val="24"/>
        </w:rPr>
        <w:t>oder „</w:t>
      </w:r>
      <w:r w:rsidR="001E6033" w:rsidRPr="001E6033">
        <w:rPr>
          <w:rFonts w:ascii="Calibri Light" w:eastAsia="Calibri" w:hAnsi="Calibri Light" w:cs="Calibri Light"/>
          <w:color w:val="000000"/>
          <w:sz w:val="24"/>
          <w:szCs w:val="24"/>
        </w:rPr>
        <w:t>Regionale Versorgungsverbünde</w:t>
      </w:r>
      <w:r w:rsidR="001E6033">
        <w:rPr>
          <w:rFonts w:ascii="Calibri Light" w:eastAsia="Calibri" w:hAnsi="Calibri Light" w:cs="Calibri Light"/>
          <w:color w:val="000000"/>
          <w:sz w:val="24"/>
          <w:szCs w:val="24"/>
        </w:rPr>
        <w:t>“</w:t>
      </w:r>
      <w:r w:rsidR="001E6033" w:rsidRPr="001E6033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E76E50">
        <w:rPr>
          <w:rFonts w:ascii="Calibri Light" w:eastAsia="Calibri" w:hAnsi="Calibri Light" w:cs="Calibri Light"/>
          <w:color w:val="000000"/>
          <w:sz w:val="24"/>
          <w:szCs w:val="24"/>
        </w:rPr>
        <w:t>(</w:t>
      </w:r>
      <w:r w:rsidR="001E6033" w:rsidRPr="001E6033">
        <w:rPr>
          <w:rFonts w:ascii="Calibri Light" w:eastAsia="Calibri" w:hAnsi="Calibri Light" w:cs="Calibri Light"/>
          <w:color w:val="000000"/>
          <w:sz w:val="24"/>
          <w:szCs w:val="24"/>
        </w:rPr>
        <w:t>Moderation Dr.</w:t>
      </w:r>
      <w:r w:rsidR="001E6033">
        <w:rPr>
          <w:rFonts w:ascii="Calibri Light" w:eastAsia="Calibri" w:hAnsi="Calibri Light" w:cs="Calibri Light"/>
          <w:color w:val="000000"/>
          <w:sz w:val="24"/>
          <w:szCs w:val="24"/>
        </w:rPr>
        <w:t xml:space="preserve"> Michael Weber, </w:t>
      </w:r>
      <w:r w:rsidR="001F5C01">
        <w:rPr>
          <w:rFonts w:ascii="Calibri Light" w:eastAsia="Calibri" w:hAnsi="Calibri Light" w:cs="Calibri Light"/>
          <w:color w:val="000000"/>
          <w:sz w:val="24"/>
          <w:szCs w:val="24"/>
        </w:rPr>
        <w:t xml:space="preserve">VLK-Präsident) </w:t>
      </w:r>
      <w:r w:rsidR="000F6C8B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oder </w:t>
      </w:r>
      <w:r w:rsidR="004E56A1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auch </w:t>
      </w:r>
      <w:r w:rsidR="000F6C8B" w:rsidRPr="008C0615">
        <w:rPr>
          <w:rFonts w:ascii="Calibri Light" w:eastAsia="Calibri" w:hAnsi="Calibri Light" w:cs="Calibri Light"/>
          <w:color w:val="000000"/>
          <w:sz w:val="24"/>
          <w:szCs w:val="24"/>
        </w:rPr>
        <w:t>„Digitalisierung</w:t>
      </w:r>
      <w:r w:rsidR="00202507" w:rsidRPr="008C0615">
        <w:rPr>
          <w:rFonts w:ascii="Calibri Light" w:eastAsia="Calibri" w:hAnsi="Calibri Light" w:cs="Calibri Light"/>
          <w:color w:val="000000"/>
          <w:sz w:val="24"/>
          <w:szCs w:val="24"/>
        </w:rPr>
        <w:t>sstrategien</w:t>
      </w:r>
      <w:r w:rsidR="00C211CD">
        <w:rPr>
          <w:rFonts w:ascii="Calibri Light" w:eastAsia="Calibri" w:hAnsi="Calibri Light" w:cs="Calibri Light"/>
          <w:color w:val="000000"/>
          <w:sz w:val="24"/>
          <w:szCs w:val="24"/>
        </w:rPr>
        <w:t xml:space="preserve">“, unter anderem </w:t>
      </w:r>
      <w:r w:rsidR="000F6C8B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in der </w:t>
      </w:r>
      <w:r w:rsidR="00C211CD">
        <w:rPr>
          <w:rFonts w:ascii="Calibri Light" w:eastAsia="Calibri" w:hAnsi="Calibri Light" w:cs="Calibri Light"/>
          <w:color w:val="000000"/>
          <w:sz w:val="24"/>
          <w:szCs w:val="24"/>
        </w:rPr>
        <w:t>„Entscheiderfabrik“</w:t>
      </w:r>
      <w:r w:rsidR="00C57A1E">
        <w:rPr>
          <w:rFonts w:ascii="Calibri Light" w:eastAsia="Calibri" w:hAnsi="Calibri Light" w:cs="Calibri Light"/>
          <w:color w:val="000000"/>
          <w:sz w:val="24"/>
          <w:szCs w:val="24"/>
        </w:rPr>
        <w:t xml:space="preserve">, </w:t>
      </w:r>
      <w:r w:rsidR="000F6C8B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aufgegriffen. </w:t>
      </w:r>
      <w:r w:rsidR="00863B66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Der Deutsche Krankenhaustag dient </w:t>
      </w:r>
      <w:r w:rsidR="00202507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einmal mehr </w:t>
      </w:r>
      <w:r w:rsidR="00863B66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als Plattform für Erfahrungsaustausch und Diskussionen </w:t>
      </w:r>
      <w:r w:rsidR="004E56A1" w:rsidRPr="008C0615">
        <w:rPr>
          <w:rFonts w:ascii="Calibri Light" w:eastAsia="Calibri" w:hAnsi="Calibri Light" w:cs="Calibri Light"/>
          <w:color w:val="000000"/>
          <w:sz w:val="24"/>
          <w:szCs w:val="24"/>
        </w:rPr>
        <w:t>rund um</w:t>
      </w:r>
      <w:r w:rsidR="00863B66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4E56A1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die </w:t>
      </w:r>
      <w:r w:rsidR="00863B66" w:rsidRPr="008C0615">
        <w:rPr>
          <w:rFonts w:ascii="Calibri Light" w:eastAsia="Calibri" w:hAnsi="Calibri Light" w:cs="Calibri Light"/>
          <w:color w:val="000000"/>
          <w:sz w:val="24"/>
          <w:szCs w:val="24"/>
        </w:rPr>
        <w:t>fortschreitende</w:t>
      </w:r>
      <w:r w:rsidR="000F6C8B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 Digitalisierung.</w:t>
      </w:r>
      <w:r w:rsidR="004E56A1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0F6C8B" w:rsidRPr="008C0615">
        <w:rPr>
          <w:rFonts w:ascii="Calibri Light" w:eastAsia="Calibri" w:hAnsi="Calibri Light" w:cs="Calibri Light"/>
          <w:color w:val="000000"/>
          <w:sz w:val="24"/>
          <w:szCs w:val="24"/>
        </w:rPr>
        <w:t>Breiten Raum wird</w:t>
      </w:r>
      <w:r w:rsidR="00202507" w:rsidRPr="008C0615">
        <w:rPr>
          <w:rFonts w:ascii="Calibri Light" w:eastAsia="Calibri" w:hAnsi="Calibri Light" w:cs="Calibri Light"/>
          <w:color w:val="000000"/>
          <w:sz w:val="24"/>
          <w:szCs w:val="24"/>
        </w:rPr>
        <w:t xml:space="preserve"> daher der Programmpunkt</w:t>
      </w:r>
      <w:r w:rsidR="00C211CD">
        <w:rPr>
          <w:rFonts w:ascii="Calibri Light" w:eastAsia="Calibri" w:hAnsi="Calibri Light" w:cs="Calibri Light"/>
          <w:color w:val="000000"/>
          <w:sz w:val="24"/>
          <w:szCs w:val="24"/>
        </w:rPr>
        <w:t xml:space="preserve"> „</w:t>
      </w:r>
      <w:r w:rsidR="00202507" w:rsidRPr="008C0615">
        <w:rPr>
          <w:rFonts w:ascii="Calibri Light" w:eastAsia="Calibri" w:hAnsi="Calibri Light" w:cs="Calibri Light"/>
          <w:color w:val="000000"/>
          <w:sz w:val="24"/>
          <w:szCs w:val="24"/>
        </w:rPr>
        <w:t>Digitalisierung in der Versorgung</w:t>
      </w:r>
      <w:r w:rsidR="00C211CD">
        <w:rPr>
          <w:rFonts w:ascii="Calibri Light" w:eastAsia="Calibri" w:hAnsi="Calibri Light" w:cs="Calibri Light"/>
          <w:color w:val="000000"/>
          <w:sz w:val="24"/>
          <w:szCs w:val="24"/>
        </w:rPr>
        <w:t xml:space="preserve">“ </w:t>
      </w:r>
      <w:r w:rsidR="00202507" w:rsidRPr="008C0615">
        <w:rPr>
          <w:rFonts w:ascii="Calibri Light" w:eastAsia="Calibri" w:hAnsi="Calibri Light" w:cs="Calibri Light"/>
          <w:color w:val="000000"/>
          <w:sz w:val="24"/>
          <w:szCs w:val="24"/>
        </w:rPr>
        <w:t>am letzten Kongresstag einnehmen.</w:t>
      </w:r>
    </w:p>
    <w:p w14:paraId="61A322B4" w14:textId="77777777" w:rsidR="00357B8E" w:rsidRPr="008C0615" w:rsidRDefault="00357B8E" w:rsidP="001E6033">
      <w:pPr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14:paraId="6D7B85F0" w14:textId="0C04B488" w:rsidR="008C0615" w:rsidRPr="008C0615" w:rsidRDefault="008C0615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8C0615">
        <w:rPr>
          <w:rFonts w:ascii="Calibri Light" w:eastAsia="Calibri" w:hAnsi="Calibri Light" w:cs="Calibri Light"/>
          <w:color w:val="000000"/>
          <w:sz w:val="24"/>
          <w:szCs w:val="24"/>
        </w:rPr>
        <w:lastRenderedPageBreak/>
        <w:t xml:space="preserve">Die Möglichkeit zur kostenlosen Anmeldung, detaillierte Informationen zum Kongressprogramm und weitere Informationen finden Sie unter </w:t>
      </w:r>
      <w:hyperlink r:id="rId8" w:history="1">
        <w:r w:rsidRPr="008C0615">
          <w:rPr>
            <w:rStyle w:val="Hyperlink"/>
            <w:rFonts w:ascii="Calibri Light" w:eastAsia="Calibri" w:hAnsi="Calibri Light" w:cs="Calibri Light"/>
            <w:b/>
            <w:sz w:val="24"/>
            <w:szCs w:val="24"/>
            <w:u w:val="none"/>
          </w:rPr>
          <w:t>www.deutscher-krankenhaustag.de</w:t>
        </w:r>
      </w:hyperlink>
      <w:r w:rsidRPr="008C0615">
        <w:rPr>
          <w:rFonts w:ascii="Calibri Light" w:eastAsia="Calibri" w:hAnsi="Calibri Light" w:cs="Calibri Light"/>
          <w:b/>
          <w:color w:val="000000"/>
          <w:sz w:val="24"/>
          <w:szCs w:val="24"/>
        </w:rPr>
        <w:t>.</w:t>
      </w:r>
    </w:p>
    <w:p w14:paraId="4B393511" w14:textId="77777777" w:rsidR="000467A3" w:rsidRDefault="000467A3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</w:p>
    <w:p w14:paraId="14901327" w14:textId="1812C594" w:rsidR="00885889" w:rsidRPr="00505A56" w:rsidRDefault="00B90109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  <w:r w:rsidRPr="006A3BFF">
        <w:rPr>
          <w:rFonts w:eastAsia="Calibri" w:cstheme="minorHAnsi"/>
          <w:color w:val="000000"/>
          <w:sz w:val="24"/>
          <w:szCs w:val="24"/>
        </w:rPr>
        <w:t xml:space="preserve">Der Deutsche Krankenhaustag ist </w:t>
      </w:r>
      <w:r w:rsidR="00690FBC">
        <w:rPr>
          <w:rFonts w:eastAsia="Calibri" w:cstheme="minorHAnsi"/>
          <w:color w:val="000000"/>
          <w:sz w:val="24"/>
          <w:szCs w:val="24"/>
        </w:rPr>
        <w:t>eine</w:t>
      </w:r>
      <w:r w:rsidR="005175D7">
        <w:rPr>
          <w:rFonts w:eastAsia="Calibri" w:cstheme="minorHAnsi"/>
          <w:color w:val="000000"/>
          <w:sz w:val="24"/>
          <w:szCs w:val="24"/>
        </w:rPr>
        <w:t xml:space="preserve"> wichtige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 </w:t>
      </w:r>
      <w:r w:rsidR="000939AE">
        <w:rPr>
          <w:rFonts w:eastAsia="Calibri" w:cstheme="minorHAnsi"/>
          <w:color w:val="000000"/>
          <w:sz w:val="24"/>
          <w:szCs w:val="24"/>
        </w:rPr>
        <w:t xml:space="preserve">berufsgruppenübergreifende </w:t>
      </w:r>
      <w:r w:rsidRPr="006A3BFF">
        <w:rPr>
          <w:rFonts w:eastAsia="Calibri" w:cstheme="minorHAnsi"/>
          <w:color w:val="000000"/>
          <w:sz w:val="24"/>
          <w:szCs w:val="24"/>
        </w:rPr>
        <w:t>Plattform für die deutschen Krankenhäuser und findet jährlich im Rahmen der MEDICA statt. Gesellschafter der GDK sind die Deutsche Krankenhausgesellschaft (DKG), der Verband der Krankenhausdirektoren Deutschlands (VKD)</w:t>
      </w:r>
      <w:r w:rsidR="00A620B6">
        <w:rPr>
          <w:rFonts w:eastAsia="Calibri" w:cstheme="minorHAnsi"/>
          <w:color w:val="000000"/>
          <w:sz w:val="24"/>
          <w:szCs w:val="24"/>
        </w:rPr>
        <w:t xml:space="preserve"> </w:t>
      </w:r>
      <w:r w:rsidR="008C0615" w:rsidRPr="008C0615">
        <w:rPr>
          <w:rFonts w:eastAsia="Calibri" w:cstheme="minorHAnsi"/>
          <w:color w:val="000000"/>
          <w:sz w:val="24"/>
          <w:szCs w:val="24"/>
        </w:rPr>
        <w:t xml:space="preserve">und der Verband </w:t>
      </w:r>
      <w:r w:rsidR="00252B7C">
        <w:rPr>
          <w:rFonts w:eastAsia="Calibri" w:cstheme="minorHAnsi"/>
          <w:color w:val="000000"/>
          <w:sz w:val="24"/>
          <w:szCs w:val="24"/>
        </w:rPr>
        <w:t>leitender</w:t>
      </w:r>
      <w:r w:rsidR="000E7579">
        <w:rPr>
          <w:rFonts w:eastAsia="Calibri" w:cstheme="minorHAnsi"/>
          <w:color w:val="000000"/>
          <w:sz w:val="24"/>
          <w:szCs w:val="24"/>
        </w:rPr>
        <w:t xml:space="preserve"> Krankenhausärztinnen </w:t>
      </w:r>
      <w:r w:rsidR="008C0615" w:rsidRPr="008C0615">
        <w:rPr>
          <w:rFonts w:eastAsia="Calibri" w:cstheme="minorHAnsi"/>
          <w:color w:val="000000"/>
          <w:sz w:val="24"/>
          <w:szCs w:val="24"/>
        </w:rPr>
        <w:t xml:space="preserve">und </w:t>
      </w:r>
      <w:r w:rsidR="000E7579">
        <w:rPr>
          <w:rFonts w:eastAsia="Calibri" w:cstheme="minorHAnsi"/>
          <w:color w:val="000000"/>
          <w:sz w:val="24"/>
          <w:szCs w:val="24"/>
        </w:rPr>
        <w:t>-</w:t>
      </w:r>
      <w:r w:rsidR="008C0615" w:rsidRPr="008C0615">
        <w:rPr>
          <w:rFonts w:eastAsia="Calibri" w:cstheme="minorHAnsi"/>
          <w:color w:val="000000"/>
          <w:sz w:val="24"/>
          <w:szCs w:val="24"/>
        </w:rPr>
        <w:t>ärzte Deutschlands (VLK</w:t>
      </w:r>
      <w:r w:rsidR="008C0615">
        <w:rPr>
          <w:rFonts w:eastAsia="Calibri" w:cstheme="minorHAnsi"/>
          <w:color w:val="000000"/>
          <w:sz w:val="24"/>
          <w:szCs w:val="24"/>
        </w:rPr>
        <w:t>)</w:t>
      </w:r>
      <w:r w:rsidR="009F27E2">
        <w:rPr>
          <w:rFonts w:eastAsia="Calibri" w:cstheme="minorHAnsi"/>
          <w:color w:val="000000"/>
          <w:sz w:val="24"/>
          <w:szCs w:val="24"/>
        </w:rPr>
        <w:t xml:space="preserve">. </w:t>
      </w:r>
      <w:r w:rsidR="00A620B6">
        <w:rPr>
          <w:rFonts w:eastAsia="Calibri" w:cstheme="minorHAnsi"/>
          <w:color w:val="000000"/>
          <w:sz w:val="24"/>
          <w:szCs w:val="24"/>
        </w:rPr>
        <w:t xml:space="preserve">Der </w:t>
      </w:r>
      <w:r w:rsidRPr="006A3BFF">
        <w:rPr>
          <w:rFonts w:eastAsia="Calibri" w:cstheme="minorHAnsi"/>
          <w:color w:val="000000"/>
          <w:sz w:val="24"/>
          <w:szCs w:val="24"/>
        </w:rPr>
        <w:t>Pflegebereich ist durch die Arbeitsgemeinschaft Christlicher Schwesternverbände und Pflegeorganisationen in Deutschland (ADS) und den Deutschen Berufsverband für Pflegeberufe (DBFK) in die Arbeit der GDK eingebunden.</w:t>
      </w:r>
    </w:p>
    <w:p w14:paraId="24801841" w14:textId="6CAB0C2A" w:rsidR="009F6F3E" w:rsidRDefault="009F6F3E">
      <w:pPr>
        <w:rPr>
          <w:rFonts w:ascii="Calibri Light" w:eastAsia="Calibri" w:hAnsi="Calibri Light" w:cs="Calibri Light"/>
          <w:color w:val="000000"/>
          <w:sz w:val="20"/>
          <w:szCs w:val="20"/>
        </w:rPr>
      </w:pPr>
    </w:p>
    <w:sectPr w:rsidR="009F6F3E" w:rsidSect="00F052A0">
      <w:headerReference w:type="default" r:id="rId9"/>
      <w:footerReference w:type="default" r:id="rId10"/>
      <w:pgSz w:w="11906" w:h="16838"/>
      <w:pgMar w:top="1417" w:right="1417" w:bottom="1134" w:left="1417" w:header="0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9289" w14:textId="77777777" w:rsidR="0030394B" w:rsidRDefault="0030394B" w:rsidP="00C8751D">
      <w:pPr>
        <w:spacing w:after="0" w:line="240" w:lineRule="auto"/>
      </w:pPr>
      <w:r>
        <w:separator/>
      </w:r>
    </w:p>
  </w:endnote>
  <w:endnote w:type="continuationSeparator" w:id="0">
    <w:p w14:paraId="002D2B28" w14:textId="77777777" w:rsidR="0030394B" w:rsidRDefault="0030394B" w:rsidP="00C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CF03" w14:textId="77777777" w:rsidR="009F27E2" w:rsidRDefault="00E26AC4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FDDF4C" wp14:editId="0CE9D046">
              <wp:simplePos x="0" y="0"/>
              <wp:positionH relativeFrom="column">
                <wp:posOffset>3395980</wp:posOffset>
              </wp:positionH>
              <wp:positionV relativeFrom="paragraph">
                <wp:posOffset>10796</wp:posOffset>
              </wp:positionV>
              <wp:extent cx="0" cy="704850"/>
              <wp:effectExtent l="0" t="0" r="1905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4E6738D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.85pt" to="267.4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CC64FD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94802C" wp14:editId="747B055D">
              <wp:simplePos x="0" y="0"/>
              <wp:positionH relativeFrom="margin">
                <wp:posOffset>3526155</wp:posOffset>
              </wp:positionH>
              <wp:positionV relativeFrom="paragraph">
                <wp:posOffset>-55880</wp:posOffset>
              </wp:positionV>
              <wp:extent cx="1390650" cy="628650"/>
              <wp:effectExtent l="0" t="0" r="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BC60" w14:textId="77777777" w:rsid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Koo</w:t>
                          </w:r>
                          <w:r w:rsid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rdination Pressearbeit: </w:t>
                          </w:r>
                        </w:p>
                        <w:p w14:paraId="75E26D68" w14:textId="77777777" w:rsidR="00F052A0" w:rsidRDefault="008E1088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Joachim </w:t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Odenbach </w:t>
                          </w:r>
                          <w:r w:rsidR="006E2CFB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Leiter Bereich Presse- und </w:t>
                          </w:r>
                        </w:p>
                        <w:p w14:paraId="12ED3EF8" w14:textId="14680708" w:rsidR="00246385" w:rsidRP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Öffentlichkeitsarbeit</w:t>
                          </w:r>
                        </w:p>
                        <w:p w14:paraId="32957BD9" w14:textId="4A12C36B"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480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7.65pt;margin-top:-4.4pt;width:109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" filled="f" stroked="f">
              <v:textbox>
                <w:txbxContent>
                  <w:p w14:paraId="4784BC60" w14:textId="77777777" w:rsid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Koo</w:t>
                    </w:r>
                    <w:r w:rsid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rdination Pressearbeit: </w:t>
                    </w:r>
                  </w:p>
                  <w:p w14:paraId="75E26D68" w14:textId="77777777" w:rsidR="00F052A0" w:rsidRDefault="008E1088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Joachim </w:t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Odenbach </w:t>
                    </w:r>
                    <w:r w:rsidR="006E2CFB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br/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Leiter Bereich Presse- und </w:t>
                    </w:r>
                  </w:p>
                  <w:p w14:paraId="12ED3EF8" w14:textId="14680708" w:rsidR="00246385" w:rsidRP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Öffentlichkeitsarbeit</w:t>
                    </w:r>
                  </w:p>
                  <w:p w14:paraId="32957BD9" w14:textId="4A12C36B"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94E9A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2F2F34" wp14:editId="32DA4A77">
              <wp:simplePos x="0" y="0"/>
              <wp:positionH relativeFrom="margin">
                <wp:posOffset>4919980</wp:posOffset>
              </wp:positionH>
              <wp:positionV relativeFrom="paragraph">
                <wp:posOffset>-55880</wp:posOffset>
              </wp:positionV>
              <wp:extent cx="1390650" cy="771525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026AF" w14:textId="11F07748" w:rsidR="00F052A0" w:rsidRPr="00F052A0" w:rsidRDefault="00F052A0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DKG e.V.</w:t>
                          </w:r>
                        </w:p>
                        <w:p w14:paraId="2DD7759A" w14:textId="43E24D66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Wegelystr. 3, 10623 Berlin</w:t>
                          </w:r>
                        </w:p>
                        <w:p w14:paraId="3D1FD3A6" w14:textId="4F40D1FD" w:rsidR="00670E88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670E88"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030 / 39801-1021</w:t>
                          </w:r>
                        </w:p>
                        <w:p w14:paraId="23994D3C" w14:textId="7EB2E069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pressestelle@dkgev.de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F2F34" id="_x0000_s1028" type="#_x0000_t202" style="position:absolute;left:0;text-align:left;margin-left:387.4pt;margin-top:-4.4pt;width:109.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" filled="f" stroked="f">
              <v:textbox>
                <w:txbxContent>
                  <w:p w14:paraId="5BC026AF" w14:textId="11F07748" w:rsidR="00F052A0" w:rsidRPr="00F052A0" w:rsidRDefault="00F052A0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DKG e.V.</w:t>
                    </w:r>
                  </w:p>
                  <w:p w14:paraId="2DD7759A" w14:textId="43E24D66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Wegelystr. 3, 10623 Berlin</w:t>
                    </w:r>
                  </w:p>
                  <w:p w14:paraId="3D1FD3A6" w14:textId="4F40D1FD" w:rsidR="00670E88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Tel.: </w:t>
                    </w:r>
                    <w:r w:rsidR="00670E88"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030 / 39801-1021</w:t>
                    </w:r>
                  </w:p>
                  <w:p w14:paraId="23994D3C" w14:textId="7EB2E069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b/>
                        <w:bCs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pressestelle@dkgev.de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52A0">
      <w:rPr>
        <w:rFonts w:ascii="Fira Sans" w:hAnsi="Fira Sans"/>
        <w:sz w:val="16"/>
        <w:szCs w:val="16"/>
      </w:rPr>
      <w:t>Gesellschaft Deutscher Krankenhaustag mbH</w:t>
    </w:r>
    <w:r w:rsidR="00B94E9A">
      <w:rPr>
        <w:rFonts w:ascii="Fira Sans" w:hAnsi="Fira Sans"/>
        <w:sz w:val="16"/>
        <w:szCs w:val="16"/>
      </w:rPr>
      <w:t xml:space="preserve"> </w:t>
    </w:r>
    <w:r w:rsidR="00CC64FD">
      <w:rPr>
        <w:rFonts w:ascii="Fira Sans" w:hAnsi="Fira Sans"/>
        <w:sz w:val="16"/>
        <w:szCs w:val="16"/>
      </w:rPr>
      <w:t xml:space="preserve">          </w:t>
    </w:r>
    <w:r w:rsidR="00CC64FD" w:rsidRPr="00CC64FD">
      <w:rPr>
        <w:rFonts w:ascii="Fira Sans" w:hAnsi="Fira Sans"/>
        <w:sz w:val="16"/>
        <w:szCs w:val="16"/>
      </w:rPr>
      <w:t>Geschäftsführer:</w:t>
    </w:r>
  </w:p>
  <w:p w14:paraId="3A288971" w14:textId="25F0C25F" w:rsidR="00F052A0" w:rsidRPr="00046928" w:rsidRDefault="00F052A0" w:rsidP="009F27E2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Tersteegenstr.9</w:t>
    </w:r>
    <w:r w:rsidR="009F27E2">
      <w:rPr>
        <w:rFonts w:ascii="Fira Sans" w:hAnsi="Fira Sans"/>
        <w:sz w:val="16"/>
        <w:szCs w:val="16"/>
      </w:rPr>
      <w:t xml:space="preserve">, </w:t>
    </w:r>
    <w:r>
      <w:rPr>
        <w:rFonts w:ascii="Fira Sans" w:hAnsi="Fira Sans" w:cstheme="minorHAnsi"/>
        <w:sz w:val="16"/>
        <w:szCs w:val="16"/>
      </w:rPr>
      <w:t>40474 Düsseldorf</w:t>
    </w:r>
    <w:r w:rsidR="00CC64FD">
      <w:rPr>
        <w:rFonts w:ascii="Fira Sans" w:hAnsi="Fira Sans" w:cstheme="minorHAnsi"/>
        <w:sz w:val="16"/>
        <w:szCs w:val="16"/>
      </w:rPr>
      <w:t xml:space="preserve">                              Rechtsanwalt</w:t>
    </w:r>
    <w:r w:rsidR="00046928">
      <w:rPr>
        <w:rFonts w:ascii="Fira Sans" w:hAnsi="Fira Sans" w:cstheme="minorHAnsi"/>
        <w:sz w:val="16"/>
        <w:szCs w:val="16"/>
      </w:rPr>
      <w:t xml:space="preserve"> </w:t>
    </w:r>
    <w:r w:rsidR="00CC64FD">
      <w:rPr>
        <w:rFonts w:ascii="Fira Sans" w:hAnsi="Fira Sans" w:cstheme="minorHAnsi"/>
        <w:sz w:val="16"/>
        <w:szCs w:val="16"/>
      </w:rPr>
      <w:t>Normann J.</w:t>
    </w:r>
    <w:r w:rsidR="00CC64FD" w:rsidRPr="00CC64FD">
      <w:rPr>
        <w:rFonts w:ascii="Fira Sans" w:hAnsi="Fira Sans" w:cstheme="minorHAnsi"/>
        <w:sz w:val="16"/>
        <w:szCs w:val="16"/>
      </w:rPr>
      <w:t xml:space="preserve"> Schuster</w:t>
    </w:r>
    <w:r w:rsidR="00CC64FD">
      <w:rPr>
        <w:rFonts w:ascii="Fira Sans" w:hAnsi="Fira Sans" w:cstheme="minorHAnsi"/>
        <w:sz w:val="16"/>
        <w:szCs w:val="16"/>
      </w:rPr>
      <w:t xml:space="preserve"> </w:t>
    </w:r>
  </w:p>
  <w:p w14:paraId="6E161870" w14:textId="6DDAF4CF" w:rsidR="00DF3D45" w:rsidRDefault="00F052A0" w:rsidP="00AF0E36">
    <w:pPr>
      <w:pStyle w:val="Fuzeile"/>
      <w:ind w:left="-709" w:right="-1700"/>
      <w:rPr>
        <w:rFonts w:ascii="Fira Sans" w:hAnsi="Fira Sans" w:cstheme="minorHAnsi"/>
        <w:sz w:val="16"/>
        <w:szCs w:val="16"/>
      </w:rPr>
    </w:pPr>
    <w:r>
      <w:rPr>
        <w:rFonts w:ascii="Fira Sans" w:hAnsi="Fira Sans"/>
        <w:sz w:val="16"/>
        <w:szCs w:val="16"/>
      </w:rPr>
      <w:t xml:space="preserve">Tel. </w:t>
    </w:r>
    <w:r w:rsidR="00DF3D45">
      <w:rPr>
        <w:rFonts w:ascii="Fira Sans" w:hAnsi="Fira Sans"/>
        <w:sz w:val="16"/>
        <w:szCs w:val="16"/>
      </w:rPr>
      <w:t xml:space="preserve">0211 / 454 19 45 </w:t>
    </w:r>
    <w:r w:rsidR="003028AD">
      <w:rPr>
        <w:rFonts w:ascii="Fira Sans" w:hAnsi="Fira Sans"/>
        <w:sz w:val="16"/>
        <w:szCs w:val="16"/>
      </w:rPr>
      <w:t xml:space="preserve">                                                     </w:t>
    </w:r>
    <w:r w:rsidR="00E363D1">
      <w:rPr>
        <w:rFonts w:ascii="Fira Sans" w:hAnsi="Fira Sans"/>
        <w:sz w:val="16"/>
        <w:szCs w:val="16"/>
      </w:rPr>
      <w:t>Dr. Gerald Gaß</w:t>
    </w:r>
  </w:p>
  <w:p w14:paraId="2561D243" w14:textId="7B6508F8" w:rsidR="00F052A0" w:rsidRPr="00F052A0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 w:cstheme="minorHAnsi"/>
        <w:sz w:val="16"/>
        <w:szCs w:val="16"/>
      </w:rPr>
      <w:t>Fax 0211 / 454 19 14</w:t>
    </w:r>
  </w:p>
  <w:p w14:paraId="13EFBC1B" w14:textId="1287A1AD" w:rsidR="00F052A0" w:rsidRPr="00F052A0" w:rsidRDefault="00DF3D45" w:rsidP="00AF0E36">
    <w:pPr>
      <w:pStyle w:val="Fuzeile"/>
      <w:ind w:left="-709" w:right="-1700"/>
      <w:rPr>
        <w:rFonts w:ascii="Fira Sans" w:hAnsi="Fira Sans"/>
        <w:b/>
        <w:bCs/>
        <w:sz w:val="16"/>
        <w:szCs w:val="16"/>
      </w:rPr>
    </w:pPr>
    <w:r>
      <w:rPr>
        <w:rFonts w:ascii="Fira Sans" w:hAnsi="Fira Sans"/>
        <w:sz w:val="16"/>
        <w:szCs w:val="16"/>
      </w:rPr>
      <w:t>info@deutscher-krankenhaustag.de</w:t>
    </w:r>
  </w:p>
  <w:p w14:paraId="53846603" w14:textId="078528E1" w:rsidR="008E1088" w:rsidRPr="008E1088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www.deutscher-krankenhaustag.de</w:t>
    </w:r>
    <w:r w:rsidR="008E1088">
      <w:rPr>
        <w:rFonts w:ascii="Fira Sans" w:hAnsi="Fira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FF6A" w14:textId="77777777" w:rsidR="0030394B" w:rsidRDefault="0030394B" w:rsidP="00C8751D">
      <w:pPr>
        <w:spacing w:after="0" w:line="240" w:lineRule="auto"/>
      </w:pPr>
      <w:r>
        <w:separator/>
      </w:r>
    </w:p>
  </w:footnote>
  <w:footnote w:type="continuationSeparator" w:id="0">
    <w:p w14:paraId="2DFE1E04" w14:textId="77777777" w:rsidR="0030394B" w:rsidRDefault="0030394B" w:rsidP="00C8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53CF" w14:textId="45E56CEB" w:rsidR="0028226C" w:rsidRDefault="007D6528" w:rsidP="0028226C">
    <w:pPr>
      <w:ind w:left="-1417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3B2D61B" wp14:editId="5BC428A0">
          <wp:simplePos x="0" y="0"/>
          <wp:positionH relativeFrom="column">
            <wp:posOffset>-452120</wp:posOffset>
          </wp:positionH>
          <wp:positionV relativeFrom="paragraph">
            <wp:posOffset>209550</wp:posOffset>
          </wp:positionV>
          <wp:extent cx="6704330" cy="1760220"/>
          <wp:effectExtent l="0" t="0" r="1270" b="0"/>
          <wp:wrapThrough wrapText="bothSides">
            <wp:wrapPolygon edited="0">
              <wp:start x="0" y="0"/>
              <wp:lineTo x="0" y="21273"/>
              <wp:lineTo x="21543" y="21273"/>
              <wp:lineTo x="21543" y="0"/>
              <wp:lineTo x="0" y="0"/>
            </wp:wrapPolygon>
          </wp:wrapThrough>
          <wp:docPr id="7" name="Bild 25" descr="2017082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170824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33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D"/>
    <w:rsid w:val="0000754B"/>
    <w:rsid w:val="000123B5"/>
    <w:rsid w:val="0004094E"/>
    <w:rsid w:val="000467A3"/>
    <w:rsid w:val="00046928"/>
    <w:rsid w:val="0005626E"/>
    <w:rsid w:val="000606D6"/>
    <w:rsid w:val="00060EDA"/>
    <w:rsid w:val="000645D9"/>
    <w:rsid w:val="00073207"/>
    <w:rsid w:val="00074C0F"/>
    <w:rsid w:val="00075C5E"/>
    <w:rsid w:val="0008396A"/>
    <w:rsid w:val="00085196"/>
    <w:rsid w:val="000939AE"/>
    <w:rsid w:val="00094473"/>
    <w:rsid w:val="000A1CE3"/>
    <w:rsid w:val="000A2A1B"/>
    <w:rsid w:val="000B014E"/>
    <w:rsid w:val="000C3887"/>
    <w:rsid w:val="000D3A9B"/>
    <w:rsid w:val="000E41C8"/>
    <w:rsid w:val="000E4436"/>
    <w:rsid w:val="000E7579"/>
    <w:rsid w:val="000F6C8B"/>
    <w:rsid w:val="00115935"/>
    <w:rsid w:val="00117D1E"/>
    <w:rsid w:val="00130AF7"/>
    <w:rsid w:val="0013465E"/>
    <w:rsid w:val="00137672"/>
    <w:rsid w:val="00144084"/>
    <w:rsid w:val="00154EE5"/>
    <w:rsid w:val="00161672"/>
    <w:rsid w:val="001724A8"/>
    <w:rsid w:val="001734EF"/>
    <w:rsid w:val="0018201D"/>
    <w:rsid w:val="001861BD"/>
    <w:rsid w:val="001A1D79"/>
    <w:rsid w:val="001C3F44"/>
    <w:rsid w:val="001C5D3D"/>
    <w:rsid w:val="001D0BEC"/>
    <w:rsid w:val="001D7202"/>
    <w:rsid w:val="001E1080"/>
    <w:rsid w:val="001E3849"/>
    <w:rsid w:val="001E6033"/>
    <w:rsid w:val="001F5C01"/>
    <w:rsid w:val="001F6B2A"/>
    <w:rsid w:val="00202507"/>
    <w:rsid w:val="0020522D"/>
    <w:rsid w:val="00213BF2"/>
    <w:rsid w:val="00226B98"/>
    <w:rsid w:val="002335DC"/>
    <w:rsid w:val="00246385"/>
    <w:rsid w:val="002508CE"/>
    <w:rsid w:val="00252B7C"/>
    <w:rsid w:val="002701CD"/>
    <w:rsid w:val="00274D9A"/>
    <w:rsid w:val="00275E13"/>
    <w:rsid w:val="00276F67"/>
    <w:rsid w:val="00281936"/>
    <w:rsid w:val="0028226C"/>
    <w:rsid w:val="00282E5B"/>
    <w:rsid w:val="002B18C5"/>
    <w:rsid w:val="002C78AE"/>
    <w:rsid w:val="002E1CF5"/>
    <w:rsid w:val="002E5B42"/>
    <w:rsid w:val="002F7D57"/>
    <w:rsid w:val="003028AD"/>
    <w:rsid w:val="0030394B"/>
    <w:rsid w:val="00314D75"/>
    <w:rsid w:val="003179CB"/>
    <w:rsid w:val="00341B99"/>
    <w:rsid w:val="003427DB"/>
    <w:rsid w:val="003438C9"/>
    <w:rsid w:val="00345E95"/>
    <w:rsid w:val="00357B8E"/>
    <w:rsid w:val="00374AF6"/>
    <w:rsid w:val="00374FF6"/>
    <w:rsid w:val="00380F0F"/>
    <w:rsid w:val="00391BD3"/>
    <w:rsid w:val="0039454A"/>
    <w:rsid w:val="003A7CBE"/>
    <w:rsid w:val="003B42D8"/>
    <w:rsid w:val="003B75EF"/>
    <w:rsid w:val="003C3033"/>
    <w:rsid w:val="003C47AB"/>
    <w:rsid w:val="003D2C9A"/>
    <w:rsid w:val="003D2C9E"/>
    <w:rsid w:val="003D5D66"/>
    <w:rsid w:val="003E3975"/>
    <w:rsid w:val="003E7110"/>
    <w:rsid w:val="003F3949"/>
    <w:rsid w:val="00405B6D"/>
    <w:rsid w:val="004066D2"/>
    <w:rsid w:val="0042457B"/>
    <w:rsid w:val="00430E2B"/>
    <w:rsid w:val="004409BE"/>
    <w:rsid w:val="00442314"/>
    <w:rsid w:val="00456506"/>
    <w:rsid w:val="0047228D"/>
    <w:rsid w:val="004759F1"/>
    <w:rsid w:val="004A0118"/>
    <w:rsid w:val="004A0F14"/>
    <w:rsid w:val="004A3DBB"/>
    <w:rsid w:val="004C3279"/>
    <w:rsid w:val="004D7C3B"/>
    <w:rsid w:val="004E56A1"/>
    <w:rsid w:val="004F28CC"/>
    <w:rsid w:val="00505A56"/>
    <w:rsid w:val="00511095"/>
    <w:rsid w:val="005114FA"/>
    <w:rsid w:val="005175D7"/>
    <w:rsid w:val="005227DB"/>
    <w:rsid w:val="00537B36"/>
    <w:rsid w:val="00542616"/>
    <w:rsid w:val="005441E9"/>
    <w:rsid w:val="005865BC"/>
    <w:rsid w:val="00592149"/>
    <w:rsid w:val="00595C5C"/>
    <w:rsid w:val="00596B1C"/>
    <w:rsid w:val="005A0BC8"/>
    <w:rsid w:val="005A7915"/>
    <w:rsid w:val="005B0DD1"/>
    <w:rsid w:val="005D1212"/>
    <w:rsid w:val="005D236F"/>
    <w:rsid w:val="005D4AEA"/>
    <w:rsid w:val="005D6E5C"/>
    <w:rsid w:val="005E0D7B"/>
    <w:rsid w:val="005E41BE"/>
    <w:rsid w:val="00612C84"/>
    <w:rsid w:val="006261FB"/>
    <w:rsid w:val="00630125"/>
    <w:rsid w:val="006311C6"/>
    <w:rsid w:val="006346F5"/>
    <w:rsid w:val="0063553D"/>
    <w:rsid w:val="0063781C"/>
    <w:rsid w:val="0064080E"/>
    <w:rsid w:val="00641496"/>
    <w:rsid w:val="00654166"/>
    <w:rsid w:val="00657EC3"/>
    <w:rsid w:val="00667BE7"/>
    <w:rsid w:val="00670E88"/>
    <w:rsid w:val="00671597"/>
    <w:rsid w:val="00680DF7"/>
    <w:rsid w:val="0068185E"/>
    <w:rsid w:val="006907C1"/>
    <w:rsid w:val="00690FBC"/>
    <w:rsid w:val="006964EB"/>
    <w:rsid w:val="006A3BFF"/>
    <w:rsid w:val="006A5AA3"/>
    <w:rsid w:val="006A6AA4"/>
    <w:rsid w:val="006B02C2"/>
    <w:rsid w:val="006C5E64"/>
    <w:rsid w:val="006D5BA6"/>
    <w:rsid w:val="006E2CFB"/>
    <w:rsid w:val="006E3F93"/>
    <w:rsid w:val="006E4C4F"/>
    <w:rsid w:val="006F313E"/>
    <w:rsid w:val="00714B4C"/>
    <w:rsid w:val="0071577E"/>
    <w:rsid w:val="00717E27"/>
    <w:rsid w:val="00720363"/>
    <w:rsid w:val="00724B2A"/>
    <w:rsid w:val="007367F1"/>
    <w:rsid w:val="00750B78"/>
    <w:rsid w:val="00756CD9"/>
    <w:rsid w:val="00760DB7"/>
    <w:rsid w:val="00766289"/>
    <w:rsid w:val="00771E1D"/>
    <w:rsid w:val="00772E87"/>
    <w:rsid w:val="00773B20"/>
    <w:rsid w:val="00774AA5"/>
    <w:rsid w:val="00787BA2"/>
    <w:rsid w:val="007A0B96"/>
    <w:rsid w:val="007B64CB"/>
    <w:rsid w:val="007B6CBC"/>
    <w:rsid w:val="007D6528"/>
    <w:rsid w:val="007E358A"/>
    <w:rsid w:val="007E3C45"/>
    <w:rsid w:val="007F2AA0"/>
    <w:rsid w:val="007F389F"/>
    <w:rsid w:val="007F79C2"/>
    <w:rsid w:val="007F7D7B"/>
    <w:rsid w:val="00810632"/>
    <w:rsid w:val="008168AC"/>
    <w:rsid w:val="00816E2A"/>
    <w:rsid w:val="00836775"/>
    <w:rsid w:val="00836A89"/>
    <w:rsid w:val="008375CF"/>
    <w:rsid w:val="00840A00"/>
    <w:rsid w:val="00860A8B"/>
    <w:rsid w:val="00861EFD"/>
    <w:rsid w:val="0086251B"/>
    <w:rsid w:val="00862F35"/>
    <w:rsid w:val="00863B66"/>
    <w:rsid w:val="008679EA"/>
    <w:rsid w:val="008758CB"/>
    <w:rsid w:val="00885889"/>
    <w:rsid w:val="008921C0"/>
    <w:rsid w:val="008C0615"/>
    <w:rsid w:val="008C0EE8"/>
    <w:rsid w:val="008C2BA3"/>
    <w:rsid w:val="008C67A5"/>
    <w:rsid w:val="008D3343"/>
    <w:rsid w:val="008E08F3"/>
    <w:rsid w:val="008E1088"/>
    <w:rsid w:val="008E42F3"/>
    <w:rsid w:val="008F2B35"/>
    <w:rsid w:val="008F7C1D"/>
    <w:rsid w:val="00900690"/>
    <w:rsid w:val="00901F45"/>
    <w:rsid w:val="00902D41"/>
    <w:rsid w:val="00905A37"/>
    <w:rsid w:val="00910222"/>
    <w:rsid w:val="00910489"/>
    <w:rsid w:val="00910A1A"/>
    <w:rsid w:val="009157EC"/>
    <w:rsid w:val="0091779C"/>
    <w:rsid w:val="00936BEC"/>
    <w:rsid w:val="009455E5"/>
    <w:rsid w:val="009556F6"/>
    <w:rsid w:val="0096417F"/>
    <w:rsid w:val="00964232"/>
    <w:rsid w:val="00983E2F"/>
    <w:rsid w:val="009844B1"/>
    <w:rsid w:val="009913EA"/>
    <w:rsid w:val="009B5000"/>
    <w:rsid w:val="009C6F63"/>
    <w:rsid w:val="009F07B9"/>
    <w:rsid w:val="009F27E2"/>
    <w:rsid w:val="009F6F3E"/>
    <w:rsid w:val="00A15FD4"/>
    <w:rsid w:val="00A360DC"/>
    <w:rsid w:val="00A371F7"/>
    <w:rsid w:val="00A450AF"/>
    <w:rsid w:val="00A45C09"/>
    <w:rsid w:val="00A51929"/>
    <w:rsid w:val="00A56807"/>
    <w:rsid w:val="00A579AF"/>
    <w:rsid w:val="00A620B6"/>
    <w:rsid w:val="00A6266D"/>
    <w:rsid w:val="00A63949"/>
    <w:rsid w:val="00A66DEC"/>
    <w:rsid w:val="00A710E6"/>
    <w:rsid w:val="00A73684"/>
    <w:rsid w:val="00A75182"/>
    <w:rsid w:val="00A952C7"/>
    <w:rsid w:val="00AA41BA"/>
    <w:rsid w:val="00AB771A"/>
    <w:rsid w:val="00AC1190"/>
    <w:rsid w:val="00AD1589"/>
    <w:rsid w:val="00AE6926"/>
    <w:rsid w:val="00AE7BD5"/>
    <w:rsid w:val="00AF0E36"/>
    <w:rsid w:val="00AF7EB8"/>
    <w:rsid w:val="00B05516"/>
    <w:rsid w:val="00B22D69"/>
    <w:rsid w:val="00B305CB"/>
    <w:rsid w:val="00B36968"/>
    <w:rsid w:val="00B36CCC"/>
    <w:rsid w:val="00B45064"/>
    <w:rsid w:val="00B5399B"/>
    <w:rsid w:val="00B60C1F"/>
    <w:rsid w:val="00B81B18"/>
    <w:rsid w:val="00B90109"/>
    <w:rsid w:val="00B94E9A"/>
    <w:rsid w:val="00B968B0"/>
    <w:rsid w:val="00B96BC8"/>
    <w:rsid w:val="00B97DC1"/>
    <w:rsid w:val="00BA2165"/>
    <w:rsid w:val="00BB0C48"/>
    <w:rsid w:val="00BB6ECD"/>
    <w:rsid w:val="00BC5D61"/>
    <w:rsid w:val="00BE1DBE"/>
    <w:rsid w:val="00BE6FF5"/>
    <w:rsid w:val="00BE7807"/>
    <w:rsid w:val="00BF680E"/>
    <w:rsid w:val="00C04984"/>
    <w:rsid w:val="00C06FFF"/>
    <w:rsid w:val="00C07F09"/>
    <w:rsid w:val="00C15538"/>
    <w:rsid w:val="00C178CE"/>
    <w:rsid w:val="00C211CD"/>
    <w:rsid w:val="00C2154C"/>
    <w:rsid w:val="00C24106"/>
    <w:rsid w:val="00C24415"/>
    <w:rsid w:val="00C27BEC"/>
    <w:rsid w:val="00C3619A"/>
    <w:rsid w:val="00C435C2"/>
    <w:rsid w:val="00C47AE9"/>
    <w:rsid w:val="00C47F15"/>
    <w:rsid w:val="00C50D27"/>
    <w:rsid w:val="00C523CC"/>
    <w:rsid w:val="00C57A1E"/>
    <w:rsid w:val="00C76DAC"/>
    <w:rsid w:val="00C8751D"/>
    <w:rsid w:val="00C96D74"/>
    <w:rsid w:val="00CB30E6"/>
    <w:rsid w:val="00CC64FD"/>
    <w:rsid w:val="00CD0CEA"/>
    <w:rsid w:val="00CF7507"/>
    <w:rsid w:val="00D07D34"/>
    <w:rsid w:val="00D107D9"/>
    <w:rsid w:val="00D1191D"/>
    <w:rsid w:val="00D13E3F"/>
    <w:rsid w:val="00D163DA"/>
    <w:rsid w:val="00D17629"/>
    <w:rsid w:val="00D17C24"/>
    <w:rsid w:val="00D21054"/>
    <w:rsid w:val="00D32EB6"/>
    <w:rsid w:val="00D35651"/>
    <w:rsid w:val="00D430FA"/>
    <w:rsid w:val="00D44946"/>
    <w:rsid w:val="00D44CB0"/>
    <w:rsid w:val="00D544CF"/>
    <w:rsid w:val="00D6288C"/>
    <w:rsid w:val="00D73985"/>
    <w:rsid w:val="00D766A0"/>
    <w:rsid w:val="00D81540"/>
    <w:rsid w:val="00D854FF"/>
    <w:rsid w:val="00D86A25"/>
    <w:rsid w:val="00D87025"/>
    <w:rsid w:val="00D87B21"/>
    <w:rsid w:val="00D93E6A"/>
    <w:rsid w:val="00D9664C"/>
    <w:rsid w:val="00D96B66"/>
    <w:rsid w:val="00DB10AE"/>
    <w:rsid w:val="00DD204A"/>
    <w:rsid w:val="00DE05C6"/>
    <w:rsid w:val="00DF3D45"/>
    <w:rsid w:val="00DF4138"/>
    <w:rsid w:val="00DF413E"/>
    <w:rsid w:val="00E00DD2"/>
    <w:rsid w:val="00E04BE8"/>
    <w:rsid w:val="00E11785"/>
    <w:rsid w:val="00E14A45"/>
    <w:rsid w:val="00E26AC4"/>
    <w:rsid w:val="00E35B64"/>
    <w:rsid w:val="00E363D1"/>
    <w:rsid w:val="00E600E5"/>
    <w:rsid w:val="00E76E50"/>
    <w:rsid w:val="00E94ABF"/>
    <w:rsid w:val="00E95CA1"/>
    <w:rsid w:val="00E96DFC"/>
    <w:rsid w:val="00EA3DBA"/>
    <w:rsid w:val="00EA7B6D"/>
    <w:rsid w:val="00EA7BFA"/>
    <w:rsid w:val="00EB5B27"/>
    <w:rsid w:val="00EC09EF"/>
    <w:rsid w:val="00EC277C"/>
    <w:rsid w:val="00EC69F4"/>
    <w:rsid w:val="00EE2B62"/>
    <w:rsid w:val="00EF129B"/>
    <w:rsid w:val="00F018CC"/>
    <w:rsid w:val="00F052A0"/>
    <w:rsid w:val="00F130B9"/>
    <w:rsid w:val="00F15B6D"/>
    <w:rsid w:val="00F568B7"/>
    <w:rsid w:val="00F613A9"/>
    <w:rsid w:val="00F73B6B"/>
    <w:rsid w:val="00F74AA4"/>
    <w:rsid w:val="00F74BF0"/>
    <w:rsid w:val="00F7679C"/>
    <w:rsid w:val="00FB028A"/>
    <w:rsid w:val="00FC7873"/>
    <w:rsid w:val="00FE35C9"/>
    <w:rsid w:val="00FE5D6B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9B102F"/>
  <w15:docId w15:val="{5FDD0B0D-5A2B-4DBF-8372-D9BA52A1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138"/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6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51D"/>
  </w:style>
  <w:style w:type="paragraph" w:styleId="Fuzeile">
    <w:name w:val="footer"/>
    <w:basedOn w:val="Standard"/>
    <w:link w:val="Fu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51D"/>
  </w:style>
  <w:style w:type="paragraph" w:customStyle="1" w:styleId="EinfAbs">
    <w:name w:val="[Einf. Abs.]"/>
    <w:basedOn w:val="Standard"/>
    <w:uiPriority w:val="99"/>
    <w:rsid w:val="00E95C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5D2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6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11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1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190"/>
    <w:rPr>
      <w:b/>
      <w:b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6E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D6E5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438C9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052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52A0"/>
    <w:rPr>
      <w:rFonts w:eastAsiaTheme="minorEastAsia"/>
      <w:color w:val="5A5A5A" w:themeColor="text1" w:themeTint="A5"/>
      <w:spacing w:val="1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42D8"/>
    <w:rPr>
      <w:color w:val="605E5C"/>
      <w:shd w:val="clear" w:color="auto" w:fill="E1DFDD"/>
    </w:rPr>
  </w:style>
  <w:style w:type="paragraph" w:customStyle="1" w:styleId="xxmsonormal">
    <w:name w:val="x_x_msonormal"/>
    <w:basedOn w:val="Standard"/>
    <w:rsid w:val="0081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7z43bsflj">
    <w:name w:val="mark7z43bsflj"/>
    <w:basedOn w:val="Absatz-Standardschriftart"/>
    <w:rsid w:val="0081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r-krankenhausta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utscher-krankenhausta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C6A5-CD5A-4B43-9104-42B976AB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Öztürk, Banu</cp:lastModifiedBy>
  <cp:revision>8</cp:revision>
  <cp:lastPrinted>2022-08-26T08:10:00Z</cp:lastPrinted>
  <dcterms:created xsi:type="dcterms:W3CDTF">2022-11-08T10:49:00Z</dcterms:created>
  <dcterms:modified xsi:type="dcterms:W3CDTF">2022-11-08T11:44:00Z</dcterms:modified>
</cp:coreProperties>
</file>