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1962FD" w:rsidRDefault="00DF579F"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DF579F">
        <w:rPr>
          <w:rFonts w:ascii="Arial" w:eastAsia="Times New Roman" w:hAnsi="Arial" w:cs="Times New Roman"/>
          <w:b/>
          <w:szCs w:val="20"/>
          <w:u w:val="single"/>
          <w:lang w:eastAsia="de-DE"/>
        </w:rPr>
        <w:t xml:space="preserve">DKG </w:t>
      </w:r>
      <w:r w:rsidR="007E2B74">
        <w:rPr>
          <w:rFonts w:ascii="Arial" w:eastAsia="Times New Roman" w:hAnsi="Arial" w:cs="Times New Roman"/>
          <w:b/>
          <w:szCs w:val="20"/>
          <w:u w:val="single"/>
          <w:lang w:eastAsia="de-DE"/>
        </w:rPr>
        <w:t xml:space="preserve">zur Anhörung zum </w:t>
      </w:r>
      <w:r w:rsidR="00FD3D0E">
        <w:rPr>
          <w:rFonts w:ascii="Arial" w:eastAsia="Times New Roman" w:hAnsi="Arial" w:cs="Times New Roman"/>
          <w:b/>
          <w:szCs w:val="20"/>
          <w:u w:val="single"/>
          <w:lang w:eastAsia="de-DE"/>
        </w:rPr>
        <w:t>Krankenhausp</w:t>
      </w:r>
      <w:r w:rsidR="007E2B74">
        <w:rPr>
          <w:rFonts w:ascii="Arial" w:eastAsia="Times New Roman" w:hAnsi="Arial" w:cs="Times New Roman"/>
          <w:b/>
          <w:szCs w:val="20"/>
          <w:u w:val="single"/>
          <w:lang w:eastAsia="de-DE"/>
        </w:rPr>
        <w:t>flegeentlastungsgesetz</w:t>
      </w:r>
    </w:p>
    <w:p w:rsidR="00795922" w:rsidRPr="005C1B5C" w:rsidRDefault="00795922" w:rsidP="00540AF0">
      <w:pPr>
        <w:tabs>
          <w:tab w:val="left" w:pos="4395"/>
          <w:tab w:val="left" w:pos="9781"/>
        </w:tabs>
        <w:spacing w:after="0"/>
        <w:ind w:right="-853"/>
        <w:outlineLvl w:val="0"/>
        <w:rPr>
          <w:rFonts w:ascii="Arial" w:eastAsia="Times New Roman" w:hAnsi="Arial" w:cs="Times New Roman"/>
          <w:b/>
          <w:sz w:val="36"/>
          <w:szCs w:val="36"/>
          <w:u w:val="single"/>
          <w:lang w:eastAsia="de-DE"/>
        </w:rPr>
      </w:pPr>
    </w:p>
    <w:p w:rsidR="001962FD" w:rsidRPr="005C1B5C" w:rsidRDefault="005C1B5C" w:rsidP="001962FD">
      <w:pPr>
        <w:spacing w:after="0" w:line="340" w:lineRule="atLeast"/>
        <w:ind w:right="2268"/>
        <w:jc w:val="both"/>
        <w:rPr>
          <w:rFonts w:ascii="Arial" w:eastAsia="Times New Roman" w:hAnsi="Arial" w:cs="Times New Roman"/>
          <w:b/>
          <w:sz w:val="28"/>
          <w:szCs w:val="28"/>
          <w:lang w:eastAsia="de-DE"/>
        </w:rPr>
      </w:pPr>
      <w:r w:rsidRPr="005C1B5C">
        <w:rPr>
          <w:rFonts w:ascii="Arial" w:eastAsia="Times New Roman" w:hAnsi="Arial" w:cs="Times New Roman"/>
          <w:b/>
          <w:sz w:val="36"/>
          <w:szCs w:val="36"/>
          <w:lang w:eastAsia="de-DE"/>
        </w:rPr>
        <w:t xml:space="preserve">Licht </w:t>
      </w:r>
      <w:r w:rsidR="00F7169F">
        <w:rPr>
          <w:rFonts w:ascii="Arial" w:eastAsia="Times New Roman" w:hAnsi="Arial" w:cs="Times New Roman"/>
          <w:b/>
          <w:sz w:val="36"/>
          <w:szCs w:val="36"/>
          <w:lang w:eastAsia="de-DE"/>
        </w:rPr>
        <w:t>aber auch viel</w:t>
      </w:r>
      <w:r w:rsidR="00F7169F" w:rsidRPr="005C1B5C">
        <w:rPr>
          <w:rFonts w:ascii="Arial" w:eastAsia="Times New Roman" w:hAnsi="Arial" w:cs="Times New Roman"/>
          <w:b/>
          <w:sz w:val="36"/>
          <w:szCs w:val="36"/>
          <w:lang w:eastAsia="de-DE"/>
        </w:rPr>
        <w:t xml:space="preserve"> </w:t>
      </w:r>
      <w:r w:rsidRPr="005C1B5C">
        <w:rPr>
          <w:rFonts w:ascii="Arial" w:eastAsia="Times New Roman" w:hAnsi="Arial" w:cs="Times New Roman"/>
          <w:b/>
          <w:sz w:val="36"/>
          <w:szCs w:val="36"/>
          <w:lang w:eastAsia="de-DE"/>
        </w:rPr>
        <w:t>Schatten</w:t>
      </w:r>
      <w:r w:rsidRPr="005C1B5C">
        <w:rPr>
          <w:rFonts w:ascii="Arial" w:eastAsia="Times New Roman" w:hAnsi="Arial" w:cs="Times New Roman"/>
          <w:b/>
          <w:sz w:val="28"/>
          <w:szCs w:val="28"/>
          <w:lang w:eastAsia="de-DE"/>
        </w:rPr>
        <w:t xml:space="preserve"> </w:t>
      </w:r>
    </w:p>
    <w:p w:rsidR="005C1B5C" w:rsidRPr="005C1B5C" w:rsidRDefault="005C1B5C" w:rsidP="001962FD">
      <w:pPr>
        <w:spacing w:after="0" w:line="340" w:lineRule="atLeast"/>
        <w:ind w:right="2268"/>
        <w:jc w:val="both"/>
        <w:rPr>
          <w:rFonts w:ascii="Arial" w:eastAsia="Times New Roman" w:hAnsi="Arial" w:cs="Times New Roman"/>
          <w:sz w:val="28"/>
          <w:szCs w:val="28"/>
          <w:lang w:eastAsia="de-DE"/>
        </w:rPr>
      </w:pPr>
    </w:p>
    <w:p w:rsidR="004316E0" w:rsidRDefault="00D30167" w:rsidP="00131DA8">
      <w:pPr>
        <w:spacing w:line="340" w:lineRule="atLeast"/>
        <w:ind w:right="2268"/>
        <w:jc w:val="both"/>
        <w:rPr>
          <w:rFonts w:ascii="Arial" w:eastAsia="Times New Roman" w:hAnsi="Arial" w:cs="Arial"/>
          <w:bCs/>
          <w:sz w:val="22"/>
          <w:szCs w:val="22"/>
          <w:lang w:eastAsia="de-DE"/>
        </w:rPr>
      </w:pPr>
      <w:r w:rsidRPr="00536F60">
        <w:rPr>
          <w:rFonts w:ascii="Arial" w:eastAsia="Times New Roman" w:hAnsi="Arial" w:cs="Arial"/>
          <w:sz w:val="22"/>
          <w:szCs w:val="22"/>
          <w:lang w:eastAsia="de-DE"/>
        </w:rPr>
        <w:t xml:space="preserve">Berlin, </w:t>
      </w:r>
      <w:r w:rsidR="000C54EE" w:rsidRPr="00536F60">
        <w:rPr>
          <w:rFonts w:ascii="Arial" w:eastAsia="Times New Roman" w:hAnsi="Arial" w:cs="Arial"/>
          <w:sz w:val="22"/>
          <w:szCs w:val="22"/>
          <w:lang w:eastAsia="de-DE"/>
        </w:rPr>
        <w:fldChar w:fldCharType="begin"/>
      </w:r>
      <w:r w:rsidR="000C54EE" w:rsidRPr="00536F60">
        <w:rPr>
          <w:rFonts w:ascii="Arial" w:eastAsia="Times New Roman" w:hAnsi="Arial" w:cs="Arial"/>
          <w:sz w:val="22"/>
          <w:szCs w:val="22"/>
          <w:lang w:eastAsia="de-DE"/>
        </w:rPr>
        <w:instrText xml:space="preserve"> TIME \@ "d. MMMM yyyy" </w:instrText>
      </w:r>
      <w:r w:rsidR="000C54EE" w:rsidRPr="00536F60">
        <w:rPr>
          <w:rFonts w:ascii="Arial" w:eastAsia="Times New Roman" w:hAnsi="Arial" w:cs="Arial"/>
          <w:sz w:val="22"/>
          <w:szCs w:val="22"/>
          <w:lang w:eastAsia="de-DE"/>
        </w:rPr>
        <w:fldChar w:fldCharType="separate"/>
      </w:r>
      <w:r w:rsidR="00BC1BB0">
        <w:rPr>
          <w:rFonts w:ascii="Arial" w:eastAsia="Times New Roman" w:hAnsi="Arial" w:cs="Arial"/>
          <w:noProof/>
          <w:sz w:val="22"/>
          <w:szCs w:val="22"/>
          <w:lang w:eastAsia="de-DE"/>
        </w:rPr>
        <w:t>10. November 2022</w:t>
      </w:r>
      <w:r w:rsidR="000C54EE" w:rsidRPr="00536F60">
        <w:rPr>
          <w:rFonts w:ascii="Arial" w:eastAsia="Times New Roman" w:hAnsi="Arial" w:cs="Arial"/>
          <w:sz w:val="22"/>
          <w:szCs w:val="22"/>
          <w:lang w:eastAsia="de-DE"/>
        </w:rPr>
        <w:fldChar w:fldCharType="end"/>
      </w:r>
      <w:r w:rsidR="000C54EE" w:rsidRPr="00536F60">
        <w:rPr>
          <w:rFonts w:ascii="Arial" w:eastAsia="Times New Roman" w:hAnsi="Arial" w:cs="Arial"/>
          <w:sz w:val="22"/>
          <w:szCs w:val="22"/>
          <w:lang w:eastAsia="de-DE"/>
        </w:rPr>
        <w:t xml:space="preserve"> </w:t>
      </w:r>
      <w:r w:rsidR="005C1B5C">
        <w:rPr>
          <w:rFonts w:ascii="Arial" w:eastAsia="Times New Roman" w:hAnsi="Arial" w:cs="Arial"/>
          <w:sz w:val="22"/>
          <w:szCs w:val="22"/>
          <w:lang w:eastAsia="de-DE"/>
        </w:rPr>
        <w:t xml:space="preserve">– </w:t>
      </w:r>
      <w:r w:rsidR="00131DA8" w:rsidRPr="00131DA8">
        <w:rPr>
          <w:rFonts w:ascii="Arial" w:eastAsia="Times New Roman" w:hAnsi="Arial" w:cs="Arial"/>
          <w:bCs/>
          <w:sz w:val="22"/>
          <w:szCs w:val="22"/>
          <w:lang w:eastAsia="de-DE"/>
        </w:rPr>
        <w:t>Mit dem Entwurf eines Gesetzes zur Umsetzung der Pflege</w:t>
      </w:r>
      <w:r w:rsidR="00D95DD3">
        <w:rPr>
          <w:rFonts w:ascii="Arial" w:eastAsia="Times New Roman" w:hAnsi="Arial" w:cs="Arial"/>
          <w:bCs/>
          <w:sz w:val="22"/>
          <w:szCs w:val="22"/>
          <w:lang w:eastAsia="de-DE"/>
        </w:rPr>
        <w:t>p</w:t>
      </w:r>
      <w:r w:rsidR="00131DA8" w:rsidRPr="00131DA8">
        <w:rPr>
          <w:rFonts w:ascii="Arial" w:eastAsia="Times New Roman" w:hAnsi="Arial" w:cs="Arial"/>
          <w:bCs/>
          <w:sz w:val="22"/>
          <w:szCs w:val="22"/>
          <w:lang w:eastAsia="de-DE"/>
        </w:rPr>
        <w:t>ersonalbemessung kommt das Bundesministerium für Gesundheit der langjährigen F</w:t>
      </w:r>
      <w:r w:rsidR="00D95DD3">
        <w:rPr>
          <w:rFonts w:ascii="Arial" w:eastAsia="Times New Roman" w:hAnsi="Arial" w:cs="Arial"/>
          <w:bCs/>
          <w:sz w:val="22"/>
          <w:szCs w:val="22"/>
          <w:lang w:eastAsia="de-DE"/>
        </w:rPr>
        <w:t>o</w:t>
      </w:r>
      <w:r w:rsidR="00131DA8" w:rsidRPr="00131DA8">
        <w:rPr>
          <w:rFonts w:ascii="Arial" w:eastAsia="Times New Roman" w:hAnsi="Arial" w:cs="Arial"/>
          <w:bCs/>
          <w:sz w:val="22"/>
          <w:szCs w:val="22"/>
          <w:lang w:eastAsia="de-DE"/>
        </w:rPr>
        <w:t xml:space="preserve">rderung der </w:t>
      </w:r>
      <w:r w:rsidR="00131DA8" w:rsidRPr="00536F60">
        <w:rPr>
          <w:rFonts w:ascii="Arial" w:eastAsia="Times New Roman" w:hAnsi="Arial" w:cs="Arial"/>
          <w:bCs/>
          <w:sz w:val="22"/>
          <w:szCs w:val="22"/>
          <w:lang w:eastAsia="de-DE"/>
        </w:rPr>
        <w:t>Deutsche</w:t>
      </w:r>
      <w:r w:rsidR="00E66150">
        <w:rPr>
          <w:rFonts w:ascii="Arial" w:eastAsia="Times New Roman" w:hAnsi="Arial" w:cs="Arial"/>
          <w:bCs/>
          <w:sz w:val="22"/>
          <w:szCs w:val="22"/>
          <w:lang w:eastAsia="de-DE"/>
        </w:rPr>
        <w:t>n</w:t>
      </w:r>
      <w:r w:rsidR="00131DA8" w:rsidRPr="00536F60">
        <w:rPr>
          <w:rFonts w:ascii="Arial" w:eastAsia="Times New Roman" w:hAnsi="Arial" w:cs="Arial"/>
          <w:bCs/>
          <w:sz w:val="22"/>
          <w:szCs w:val="22"/>
          <w:lang w:eastAsia="de-DE"/>
        </w:rPr>
        <w:t xml:space="preserve"> Krankenhausgesellschaft (DKG) </w:t>
      </w:r>
      <w:r w:rsidR="00131DA8">
        <w:rPr>
          <w:rFonts w:ascii="Arial" w:eastAsia="Times New Roman" w:hAnsi="Arial" w:cs="Arial"/>
          <w:bCs/>
          <w:sz w:val="22"/>
          <w:szCs w:val="22"/>
          <w:lang w:eastAsia="de-DE"/>
        </w:rPr>
        <w:t xml:space="preserve">nach, </w:t>
      </w:r>
      <w:r w:rsidR="00131DA8" w:rsidRPr="00131DA8">
        <w:rPr>
          <w:rFonts w:ascii="Arial" w:eastAsia="Times New Roman" w:hAnsi="Arial" w:cs="Arial"/>
          <w:bCs/>
          <w:sz w:val="22"/>
          <w:szCs w:val="22"/>
          <w:lang w:eastAsia="de-DE"/>
        </w:rPr>
        <w:t>endlich die PPR 2.0 als Übergangsinstrument einzuführen</w:t>
      </w:r>
      <w:r w:rsidR="00131DA8">
        <w:rPr>
          <w:rFonts w:ascii="Arial" w:eastAsia="Times New Roman" w:hAnsi="Arial" w:cs="Arial"/>
          <w:bCs/>
          <w:sz w:val="22"/>
          <w:szCs w:val="22"/>
          <w:lang w:eastAsia="de-DE"/>
        </w:rPr>
        <w:t xml:space="preserve">. </w:t>
      </w:r>
      <w:r w:rsidR="00B00828">
        <w:rPr>
          <w:rFonts w:ascii="Arial" w:eastAsia="Times New Roman" w:hAnsi="Arial" w:cs="Arial"/>
          <w:bCs/>
          <w:sz w:val="22"/>
          <w:szCs w:val="22"/>
          <w:lang w:eastAsia="de-DE"/>
        </w:rPr>
        <w:t xml:space="preserve">An einigen Punkten </w:t>
      </w:r>
      <w:r w:rsidR="004316E0">
        <w:rPr>
          <w:rFonts w:ascii="Arial" w:eastAsia="Times New Roman" w:hAnsi="Arial" w:cs="Arial"/>
          <w:bCs/>
          <w:sz w:val="22"/>
          <w:szCs w:val="22"/>
          <w:lang w:eastAsia="de-DE"/>
        </w:rPr>
        <w:t>verfehlt</w:t>
      </w:r>
      <w:r w:rsidR="00131DA8">
        <w:rPr>
          <w:rFonts w:ascii="Arial" w:eastAsia="Times New Roman" w:hAnsi="Arial" w:cs="Arial"/>
          <w:bCs/>
          <w:sz w:val="22"/>
          <w:szCs w:val="22"/>
          <w:lang w:eastAsia="de-DE"/>
        </w:rPr>
        <w:t xml:space="preserve"> der Entw</w:t>
      </w:r>
      <w:r w:rsidR="00D95DD3">
        <w:rPr>
          <w:rFonts w:ascii="Arial" w:eastAsia="Times New Roman" w:hAnsi="Arial" w:cs="Arial"/>
          <w:bCs/>
          <w:sz w:val="22"/>
          <w:szCs w:val="22"/>
          <w:lang w:eastAsia="de-DE"/>
        </w:rPr>
        <w:t>u</w:t>
      </w:r>
      <w:r w:rsidR="00131DA8">
        <w:rPr>
          <w:rFonts w:ascii="Arial" w:eastAsia="Times New Roman" w:hAnsi="Arial" w:cs="Arial"/>
          <w:bCs/>
          <w:sz w:val="22"/>
          <w:szCs w:val="22"/>
          <w:lang w:eastAsia="de-DE"/>
        </w:rPr>
        <w:t>rf</w:t>
      </w:r>
      <w:r w:rsidR="00D95DD3">
        <w:rPr>
          <w:rFonts w:ascii="Arial" w:eastAsia="Times New Roman" w:hAnsi="Arial" w:cs="Arial"/>
          <w:bCs/>
          <w:sz w:val="22"/>
          <w:szCs w:val="22"/>
          <w:lang w:eastAsia="de-DE"/>
        </w:rPr>
        <w:t xml:space="preserve"> </w:t>
      </w:r>
      <w:r w:rsidR="00A1360C">
        <w:rPr>
          <w:rFonts w:ascii="Arial" w:eastAsia="Times New Roman" w:hAnsi="Arial" w:cs="Arial"/>
          <w:bCs/>
          <w:sz w:val="22"/>
          <w:szCs w:val="22"/>
          <w:lang w:eastAsia="de-DE"/>
        </w:rPr>
        <w:t xml:space="preserve">aber </w:t>
      </w:r>
      <w:r w:rsidR="00131DA8">
        <w:rPr>
          <w:rFonts w:ascii="Arial" w:eastAsia="Times New Roman" w:hAnsi="Arial" w:cs="Arial"/>
          <w:bCs/>
          <w:sz w:val="22"/>
          <w:szCs w:val="22"/>
          <w:lang w:eastAsia="de-DE"/>
        </w:rPr>
        <w:t xml:space="preserve">die </w:t>
      </w:r>
      <w:r w:rsidR="004316E0" w:rsidRPr="00131DA8">
        <w:rPr>
          <w:rFonts w:ascii="Arial" w:eastAsia="Times New Roman" w:hAnsi="Arial" w:cs="Arial"/>
          <w:bCs/>
          <w:sz w:val="22"/>
          <w:szCs w:val="22"/>
          <w:lang w:eastAsia="de-DE"/>
        </w:rPr>
        <w:t>Zielsetzung</w:t>
      </w:r>
      <w:r w:rsidR="00131DA8">
        <w:rPr>
          <w:rFonts w:ascii="Arial" w:eastAsia="Times New Roman" w:hAnsi="Arial" w:cs="Arial"/>
          <w:bCs/>
          <w:sz w:val="22"/>
          <w:szCs w:val="22"/>
          <w:lang w:eastAsia="de-DE"/>
        </w:rPr>
        <w:t xml:space="preserve">, </w:t>
      </w:r>
      <w:r w:rsidR="00B00828">
        <w:rPr>
          <w:rFonts w:ascii="Arial" w:eastAsia="Times New Roman" w:hAnsi="Arial" w:cs="Arial"/>
          <w:bCs/>
          <w:sz w:val="22"/>
          <w:szCs w:val="22"/>
          <w:lang w:eastAsia="de-DE"/>
        </w:rPr>
        <w:t xml:space="preserve">die </w:t>
      </w:r>
      <w:r w:rsidR="004316E0">
        <w:rPr>
          <w:rFonts w:ascii="Arial" w:eastAsia="Times New Roman" w:hAnsi="Arial" w:cs="Arial"/>
          <w:bCs/>
          <w:sz w:val="22"/>
          <w:szCs w:val="22"/>
          <w:lang w:eastAsia="de-DE"/>
        </w:rPr>
        <w:t>Pflege</w:t>
      </w:r>
      <w:r w:rsidR="00131DA8">
        <w:rPr>
          <w:rFonts w:ascii="Arial" w:eastAsia="Times New Roman" w:hAnsi="Arial" w:cs="Arial"/>
          <w:bCs/>
          <w:sz w:val="22"/>
          <w:szCs w:val="22"/>
          <w:lang w:eastAsia="de-DE"/>
        </w:rPr>
        <w:t xml:space="preserve"> zu stärken</w:t>
      </w:r>
      <w:r w:rsidR="00131DA8" w:rsidRPr="00131DA8">
        <w:rPr>
          <w:rFonts w:ascii="Arial" w:eastAsia="Times New Roman" w:hAnsi="Arial" w:cs="Arial"/>
          <w:bCs/>
          <w:sz w:val="22"/>
          <w:szCs w:val="22"/>
          <w:lang w:eastAsia="de-DE"/>
        </w:rPr>
        <w:t xml:space="preserve">. </w:t>
      </w:r>
      <w:r w:rsidR="00131DA8">
        <w:rPr>
          <w:rFonts w:ascii="Arial" w:eastAsia="Times New Roman" w:hAnsi="Arial" w:cs="Arial"/>
          <w:bCs/>
          <w:sz w:val="22"/>
          <w:szCs w:val="22"/>
          <w:lang w:eastAsia="de-DE"/>
        </w:rPr>
        <w:t xml:space="preserve">Zugleich </w:t>
      </w:r>
      <w:r w:rsidR="004316E0">
        <w:rPr>
          <w:rFonts w:ascii="Arial" w:eastAsia="Times New Roman" w:hAnsi="Arial" w:cs="Arial"/>
          <w:bCs/>
          <w:sz w:val="22"/>
          <w:szCs w:val="22"/>
          <w:lang w:eastAsia="de-DE"/>
        </w:rPr>
        <w:t>versucht</w:t>
      </w:r>
      <w:r w:rsidR="00131DA8">
        <w:rPr>
          <w:rFonts w:ascii="Arial" w:eastAsia="Times New Roman" w:hAnsi="Arial" w:cs="Arial"/>
          <w:bCs/>
          <w:sz w:val="22"/>
          <w:szCs w:val="22"/>
          <w:lang w:eastAsia="de-DE"/>
        </w:rPr>
        <w:t xml:space="preserve"> das </w:t>
      </w:r>
      <w:r w:rsidR="004316E0">
        <w:rPr>
          <w:rFonts w:ascii="Arial" w:eastAsia="Times New Roman" w:hAnsi="Arial" w:cs="Arial"/>
          <w:bCs/>
          <w:sz w:val="22"/>
          <w:szCs w:val="22"/>
          <w:lang w:eastAsia="de-DE"/>
        </w:rPr>
        <w:t>Ministerium mi</w:t>
      </w:r>
      <w:r w:rsidR="00D95DD3">
        <w:rPr>
          <w:rFonts w:ascii="Arial" w:eastAsia="Times New Roman" w:hAnsi="Arial" w:cs="Arial"/>
          <w:bCs/>
          <w:sz w:val="22"/>
          <w:szCs w:val="22"/>
          <w:lang w:eastAsia="de-DE"/>
        </w:rPr>
        <w:t>t</w:t>
      </w:r>
      <w:r w:rsidR="00131DA8">
        <w:rPr>
          <w:rFonts w:ascii="Arial" w:eastAsia="Times New Roman" w:hAnsi="Arial" w:cs="Arial"/>
          <w:bCs/>
          <w:sz w:val="22"/>
          <w:szCs w:val="22"/>
          <w:lang w:eastAsia="de-DE"/>
        </w:rPr>
        <w:t xml:space="preserve"> einem </w:t>
      </w:r>
      <w:r w:rsidR="004316E0">
        <w:rPr>
          <w:rFonts w:ascii="Arial" w:eastAsia="Times New Roman" w:hAnsi="Arial" w:cs="Arial"/>
          <w:bCs/>
          <w:sz w:val="22"/>
          <w:szCs w:val="22"/>
          <w:lang w:eastAsia="de-DE"/>
        </w:rPr>
        <w:t>bunten</w:t>
      </w:r>
      <w:r w:rsid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Strauß</w:t>
      </w:r>
      <w:r w:rsidR="00131DA8">
        <w:rPr>
          <w:rFonts w:ascii="Arial" w:eastAsia="Times New Roman" w:hAnsi="Arial" w:cs="Arial"/>
          <w:bCs/>
          <w:sz w:val="22"/>
          <w:szCs w:val="22"/>
          <w:lang w:eastAsia="de-DE"/>
        </w:rPr>
        <w:t xml:space="preserve"> an </w:t>
      </w:r>
      <w:r w:rsidR="004316E0">
        <w:rPr>
          <w:rFonts w:ascii="Arial" w:eastAsia="Times New Roman" w:hAnsi="Arial" w:cs="Arial"/>
          <w:bCs/>
          <w:sz w:val="22"/>
          <w:szCs w:val="22"/>
          <w:lang w:eastAsia="de-DE"/>
        </w:rPr>
        <w:t>Änderungsanträgen</w:t>
      </w:r>
      <w:r w:rsid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zentrale</w:t>
      </w:r>
      <w:r w:rsidR="00131DA8">
        <w:rPr>
          <w:rFonts w:ascii="Arial" w:eastAsia="Times New Roman" w:hAnsi="Arial" w:cs="Arial"/>
          <w:bCs/>
          <w:sz w:val="22"/>
          <w:szCs w:val="22"/>
          <w:lang w:eastAsia="de-DE"/>
        </w:rPr>
        <w:t xml:space="preserve"> Themen</w:t>
      </w:r>
      <w:r w:rsidR="004316E0">
        <w:rPr>
          <w:rFonts w:ascii="Arial" w:eastAsia="Times New Roman" w:hAnsi="Arial" w:cs="Arial"/>
          <w:bCs/>
          <w:sz w:val="22"/>
          <w:szCs w:val="22"/>
          <w:lang w:eastAsia="de-DE"/>
        </w:rPr>
        <w:t xml:space="preserve"> zu bearbeiten und wichtige Weichen </w:t>
      </w:r>
      <w:r w:rsidR="00131DA8">
        <w:rPr>
          <w:rFonts w:ascii="Arial" w:eastAsia="Times New Roman" w:hAnsi="Arial" w:cs="Arial"/>
          <w:bCs/>
          <w:sz w:val="22"/>
          <w:szCs w:val="22"/>
          <w:lang w:eastAsia="de-DE"/>
        </w:rPr>
        <w:t xml:space="preserve">für die </w:t>
      </w:r>
      <w:r w:rsidR="004316E0">
        <w:rPr>
          <w:rFonts w:ascii="Arial" w:eastAsia="Times New Roman" w:hAnsi="Arial" w:cs="Arial"/>
          <w:bCs/>
          <w:sz w:val="22"/>
          <w:szCs w:val="22"/>
          <w:lang w:eastAsia="de-DE"/>
        </w:rPr>
        <w:t>Versorgung</w:t>
      </w:r>
      <w:r w:rsid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zu stellen</w:t>
      </w:r>
      <w:r w:rsidR="00131DA8">
        <w:rPr>
          <w:rFonts w:ascii="Arial" w:eastAsia="Times New Roman" w:hAnsi="Arial" w:cs="Arial"/>
          <w:bCs/>
          <w:sz w:val="22"/>
          <w:szCs w:val="22"/>
          <w:lang w:eastAsia="de-DE"/>
        </w:rPr>
        <w:t xml:space="preserve">. </w:t>
      </w:r>
      <w:r w:rsidR="00131DA8" w:rsidRPr="00131DA8">
        <w:rPr>
          <w:rFonts w:ascii="Arial" w:eastAsia="Times New Roman" w:hAnsi="Arial" w:cs="Arial"/>
          <w:bCs/>
          <w:sz w:val="22"/>
          <w:szCs w:val="22"/>
          <w:lang w:eastAsia="de-DE"/>
        </w:rPr>
        <w:t>Die Vielzahl der Regelungen, die dieses Gesetz enthält</w:t>
      </w:r>
      <w:r w:rsidR="00D95DD3">
        <w:rPr>
          <w:rFonts w:ascii="Arial" w:eastAsia="Times New Roman" w:hAnsi="Arial" w:cs="Arial"/>
          <w:bCs/>
          <w:sz w:val="22"/>
          <w:szCs w:val="22"/>
          <w:lang w:eastAsia="de-DE"/>
        </w:rPr>
        <w:t>,</w:t>
      </w:r>
      <w:r w:rsidR="00131DA8" w:rsidRPr="00131DA8">
        <w:rPr>
          <w:rFonts w:ascii="Arial" w:eastAsia="Times New Roman" w:hAnsi="Arial" w:cs="Arial"/>
          <w:bCs/>
          <w:sz w:val="22"/>
          <w:szCs w:val="22"/>
          <w:lang w:eastAsia="de-DE"/>
        </w:rPr>
        <w:t xml:space="preserve"> und die zweifelhafte Form des parlamentarischen Verfahrens </w:t>
      </w:r>
      <w:r w:rsidR="00131DA8">
        <w:rPr>
          <w:rFonts w:ascii="Arial" w:eastAsia="Times New Roman" w:hAnsi="Arial" w:cs="Arial"/>
          <w:bCs/>
          <w:sz w:val="22"/>
          <w:szCs w:val="22"/>
          <w:lang w:eastAsia="de-DE"/>
        </w:rPr>
        <w:t>werden so der</w:t>
      </w:r>
      <w:r w:rsidR="00131DA8" w:rsidRPr="00131DA8">
        <w:rPr>
          <w:rFonts w:ascii="Arial" w:eastAsia="Times New Roman" w:hAnsi="Arial" w:cs="Arial"/>
          <w:bCs/>
          <w:sz w:val="22"/>
          <w:szCs w:val="22"/>
          <w:lang w:eastAsia="de-DE"/>
        </w:rPr>
        <w:t xml:space="preserve"> Bedeutung </w:t>
      </w:r>
      <w:r w:rsidR="00DC45C7">
        <w:rPr>
          <w:rFonts w:ascii="Arial" w:eastAsia="Times New Roman" w:hAnsi="Arial" w:cs="Arial"/>
          <w:bCs/>
          <w:sz w:val="22"/>
          <w:szCs w:val="22"/>
          <w:lang w:eastAsia="de-DE"/>
        </w:rPr>
        <w:t>des Vorhabens</w:t>
      </w:r>
      <w:r w:rsidR="00131DA8" w:rsidRPr="00131DA8">
        <w:rPr>
          <w:rFonts w:ascii="Arial" w:eastAsia="Times New Roman" w:hAnsi="Arial" w:cs="Arial"/>
          <w:bCs/>
          <w:sz w:val="22"/>
          <w:szCs w:val="22"/>
          <w:lang w:eastAsia="de-DE"/>
        </w:rPr>
        <w:t xml:space="preserve"> in keiner Weise gerecht. Pflege</w:t>
      </w:r>
      <w:r w:rsidR="00131DA8">
        <w:rPr>
          <w:rFonts w:ascii="Arial" w:eastAsia="Times New Roman" w:hAnsi="Arial" w:cs="Arial"/>
          <w:bCs/>
          <w:sz w:val="22"/>
          <w:szCs w:val="22"/>
          <w:lang w:eastAsia="de-DE"/>
        </w:rPr>
        <w:t>p</w:t>
      </w:r>
      <w:r w:rsidR="00131DA8" w:rsidRPr="00131DA8">
        <w:rPr>
          <w:rFonts w:ascii="Arial" w:eastAsia="Times New Roman" w:hAnsi="Arial" w:cs="Arial"/>
          <w:bCs/>
          <w:sz w:val="22"/>
          <w:szCs w:val="22"/>
          <w:lang w:eastAsia="de-DE"/>
        </w:rPr>
        <w:t>ersonalbedarfsbemessung, die Stärkung von Geburtshilfe und Pädiatrie, tagesklinische Behandlung</w:t>
      </w:r>
      <w:r w:rsidR="00131DA8">
        <w:rPr>
          <w:rFonts w:ascii="Arial" w:eastAsia="Times New Roman" w:hAnsi="Arial" w:cs="Arial"/>
          <w:bCs/>
          <w:sz w:val="22"/>
          <w:szCs w:val="22"/>
          <w:lang w:eastAsia="de-DE"/>
        </w:rPr>
        <w:t xml:space="preserve">en und </w:t>
      </w:r>
      <w:r w:rsidR="004316E0">
        <w:rPr>
          <w:rFonts w:ascii="Arial" w:eastAsia="Times New Roman" w:hAnsi="Arial" w:cs="Arial"/>
          <w:bCs/>
          <w:sz w:val="22"/>
          <w:szCs w:val="22"/>
          <w:lang w:eastAsia="de-DE"/>
        </w:rPr>
        <w:t>die</w:t>
      </w:r>
      <w:r w:rsid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nicht</w:t>
      </w:r>
      <w:r w:rsidR="00131DA8">
        <w:rPr>
          <w:rFonts w:ascii="Arial" w:eastAsia="Times New Roman" w:hAnsi="Arial" w:cs="Arial"/>
          <w:bCs/>
          <w:sz w:val="22"/>
          <w:szCs w:val="22"/>
          <w:lang w:eastAsia="de-DE"/>
        </w:rPr>
        <w:t xml:space="preserve"> a</w:t>
      </w:r>
      <w:r w:rsidR="004316E0">
        <w:rPr>
          <w:rFonts w:ascii="Arial" w:eastAsia="Times New Roman" w:hAnsi="Arial" w:cs="Arial"/>
          <w:bCs/>
          <w:sz w:val="22"/>
          <w:szCs w:val="22"/>
          <w:lang w:eastAsia="de-DE"/>
        </w:rPr>
        <w:t>bgestimmt</w:t>
      </w:r>
      <w:r w:rsidR="00D95DD3">
        <w:rPr>
          <w:rFonts w:ascii="Arial" w:eastAsia="Times New Roman" w:hAnsi="Arial" w:cs="Arial"/>
          <w:bCs/>
          <w:sz w:val="22"/>
          <w:szCs w:val="22"/>
          <w:lang w:eastAsia="de-DE"/>
        </w:rPr>
        <w:t>e</w:t>
      </w:r>
      <w:r w:rsidR="004316E0">
        <w:rPr>
          <w:rFonts w:ascii="Arial" w:eastAsia="Times New Roman" w:hAnsi="Arial" w:cs="Arial"/>
          <w:bCs/>
          <w:sz w:val="22"/>
          <w:szCs w:val="22"/>
          <w:lang w:eastAsia="de-DE"/>
        </w:rPr>
        <w:t xml:space="preserve"> </w:t>
      </w:r>
      <w:r w:rsidR="00131DA8">
        <w:rPr>
          <w:rFonts w:ascii="Arial" w:eastAsia="Times New Roman" w:hAnsi="Arial" w:cs="Arial"/>
          <w:bCs/>
          <w:sz w:val="22"/>
          <w:szCs w:val="22"/>
          <w:lang w:eastAsia="de-DE"/>
        </w:rPr>
        <w:t xml:space="preserve">und </w:t>
      </w:r>
      <w:r w:rsidR="004316E0">
        <w:rPr>
          <w:rFonts w:ascii="Arial" w:eastAsia="Times New Roman" w:hAnsi="Arial" w:cs="Arial"/>
          <w:bCs/>
          <w:sz w:val="22"/>
          <w:szCs w:val="22"/>
          <w:lang w:eastAsia="de-DE"/>
        </w:rPr>
        <w:t>nicht</w:t>
      </w:r>
      <w:r w:rsid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 xml:space="preserve">durchdachte </w:t>
      </w:r>
      <w:r w:rsidR="00D95DD3">
        <w:rPr>
          <w:rFonts w:ascii="Arial" w:eastAsia="Times New Roman" w:hAnsi="Arial" w:cs="Arial"/>
          <w:bCs/>
          <w:sz w:val="22"/>
          <w:szCs w:val="22"/>
          <w:lang w:eastAsia="de-DE"/>
        </w:rPr>
        <w:t>Vergütungs-</w:t>
      </w:r>
      <w:r w:rsidR="004316E0">
        <w:rPr>
          <w:rFonts w:ascii="Arial" w:eastAsia="Times New Roman" w:hAnsi="Arial" w:cs="Arial"/>
          <w:bCs/>
          <w:sz w:val="22"/>
          <w:szCs w:val="22"/>
          <w:lang w:eastAsia="de-DE"/>
        </w:rPr>
        <w:t>Neuregelung</w:t>
      </w:r>
      <w:r w:rsidR="00131DA8">
        <w:rPr>
          <w:rFonts w:ascii="Arial" w:eastAsia="Times New Roman" w:hAnsi="Arial" w:cs="Arial"/>
          <w:bCs/>
          <w:sz w:val="22"/>
          <w:szCs w:val="22"/>
          <w:lang w:eastAsia="de-DE"/>
        </w:rPr>
        <w:t xml:space="preserve"> </w:t>
      </w:r>
      <w:r w:rsidR="00D95DD3">
        <w:rPr>
          <w:rFonts w:ascii="Arial" w:eastAsia="Times New Roman" w:hAnsi="Arial" w:cs="Arial"/>
          <w:bCs/>
          <w:sz w:val="22"/>
          <w:szCs w:val="22"/>
          <w:lang w:eastAsia="de-DE"/>
        </w:rPr>
        <w:t>in</w:t>
      </w:r>
      <w:r w:rsidR="00131DA8">
        <w:rPr>
          <w:rFonts w:ascii="Arial" w:eastAsia="Times New Roman" w:hAnsi="Arial" w:cs="Arial"/>
          <w:bCs/>
          <w:sz w:val="22"/>
          <w:szCs w:val="22"/>
          <w:lang w:eastAsia="de-DE"/>
        </w:rPr>
        <w:t xml:space="preserve"> Form von </w:t>
      </w:r>
      <w:r w:rsidR="00D95DD3">
        <w:rPr>
          <w:rFonts w:ascii="Arial" w:eastAsia="Times New Roman" w:hAnsi="Arial" w:cs="Arial"/>
          <w:bCs/>
          <w:sz w:val="22"/>
          <w:szCs w:val="22"/>
          <w:lang w:eastAsia="de-DE"/>
        </w:rPr>
        <w:t>H</w:t>
      </w:r>
      <w:r w:rsidR="00131DA8" w:rsidRPr="00131DA8">
        <w:rPr>
          <w:rFonts w:ascii="Arial" w:eastAsia="Times New Roman" w:hAnsi="Arial" w:cs="Arial"/>
          <w:bCs/>
          <w:sz w:val="22"/>
          <w:szCs w:val="22"/>
          <w:lang w:eastAsia="de-DE"/>
        </w:rPr>
        <w:t>ybrid</w:t>
      </w:r>
      <w:r w:rsidR="00D95DD3">
        <w:rPr>
          <w:rFonts w:ascii="Arial" w:eastAsia="Times New Roman" w:hAnsi="Arial" w:cs="Arial"/>
          <w:bCs/>
          <w:sz w:val="22"/>
          <w:szCs w:val="22"/>
          <w:lang w:eastAsia="de-DE"/>
        </w:rPr>
        <w:t>-</w:t>
      </w:r>
      <w:r w:rsidR="00131DA8">
        <w:rPr>
          <w:rFonts w:ascii="Arial" w:eastAsia="Times New Roman" w:hAnsi="Arial" w:cs="Arial"/>
          <w:bCs/>
          <w:sz w:val="22"/>
          <w:szCs w:val="22"/>
          <w:lang w:eastAsia="de-DE"/>
        </w:rPr>
        <w:t>DRGs</w:t>
      </w:r>
      <w:r w:rsidR="00131DA8" w:rsidRPr="00131DA8">
        <w:rPr>
          <w:rFonts w:ascii="Arial" w:eastAsia="Times New Roman" w:hAnsi="Arial" w:cs="Arial"/>
          <w:bCs/>
          <w:sz w:val="22"/>
          <w:szCs w:val="22"/>
          <w:lang w:eastAsia="de-DE"/>
        </w:rPr>
        <w:t xml:space="preserve"> </w:t>
      </w:r>
      <w:r w:rsidR="00D95DD3">
        <w:rPr>
          <w:rFonts w:ascii="Arial" w:eastAsia="Times New Roman" w:hAnsi="Arial" w:cs="Arial"/>
          <w:bCs/>
          <w:sz w:val="22"/>
          <w:szCs w:val="22"/>
          <w:lang w:eastAsia="de-DE"/>
        </w:rPr>
        <w:t>bedürfen</w:t>
      </w:r>
      <w:r w:rsidR="00131DA8" w:rsidRPr="00131DA8">
        <w:rPr>
          <w:rFonts w:ascii="Arial" w:eastAsia="Times New Roman" w:hAnsi="Arial" w:cs="Arial"/>
          <w:bCs/>
          <w:sz w:val="22"/>
          <w:szCs w:val="22"/>
          <w:lang w:eastAsia="de-DE"/>
        </w:rPr>
        <w:t xml:space="preserve"> strukturierte</w:t>
      </w:r>
      <w:r w:rsidR="00D95DD3">
        <w:rPr>
          <w:rFonts w:ascii="Arial" w:eastAsia="Times New Roman" w:hAnsi="Arial" w:cs="Arial"/>
          <w:bCs/>
          <w:sz w:val="22"/>
          <w:szCs w:val="22"/>
          <w:lang w:eastAsia="de-DE"/>
        </w:rPr>
        <w:t>r</w:t>
      </w:r>
      <w:r w:rsidR="00131DA8" w:rsidRPr="00131DA8">
        <w:rPr>
          <w:rFonts w:ascii="Arial" w:eastAsia="Times New Roman" w:hAnsi="Arial" w:cs="Arial"/>
          <w:bCs/>
          <w:sz w:val="22"/>
          <w:szCs w:val="22"/>
          <w:lang w:eastAsia="de-DE"/>
        </w:rPr>
        <w:t xml:space="preserve"> und umfassende</w:t>
      </w:r>
      <w:r w:rsidR="00D95DD3">
        <w:rPr>
          <w:rFonts w:ascii="Arial" w:eastAsia="Times New Roman" w:hAnsi="Arial" w:cs="Arial"/>
          <w:bCs/>
          <w:sz w:val="22"/>
          <w:szCs w:val="22"/>
          <w:lang w:eastAsia="de-DE"/>
        </w:rPr>
        <w:t>r</w:t>
      </w:r>
      <w:r w:rsidR="00131DA8" w:rsidRPr="00131DA8">
        <w:rPr>
          <w:rFonts w:ascii="Arial" w:eastAsia="Times New Roman" w:hAnsi="Arial" w:cs="Arial"/>
          <w:bCs/>
          <w:sz w:val="22"/>
          <w:szCs w:val="22"/>
          <w:lang w:eastAsia="de-DE"/>
        </w:rPr>
        <w:t xml:space="preserve"> Diskussion</w:t>
      </w:r>
      <w:r w:rsidR="00B00828">
        <w:rPr>
          <w:rFonts w:ascii="Arial" w:eastAsia="Times New Roman" w:hAnsi="Arial" w:cs="Arial"/>
          <w:bCs/>
          <w:sz w:val="22"/>
          <w:szCs w:val="22"/>
          <w:lang w:eastAsia="de-DE"/>
        </w:rPr>
        <w:t xml:space="preserve"> und müssen zwingend sachgerecht in ein Gesamtkonzept von Reformen eingebunden werden, an dem auch die Bundesländer zu beteiligen sind</w:t>
      </w:r>
      <w:r w:rsidR="00131DA8" w:rsidRPr="00131DA8">
        <w:rPr>
          <w:rFonts w:ascii="Arial" w:eastAsia="Times New Roman" w:hAnsi="Arial" w:cs="Arial"/>
          <w:bCs/>
          <w:sz w:val="22"/>
          <w:szCs w:val="22"/>
          <w:lang w:eastAsia="de-DE"/>
        </w:rPr>
        <w:t xml:space="preserve">. </w:t>
      </w:r>
      <w:r w:rsidR="00B00828">
        <w:rPr>
          <w:rFonts w:ascii="Arial" w:eastAsia="Times New Roman" w:hAnsi="Arial" w:cs="Arial"/>
          <w:bCs/>
          <w:sz w:val="22"/>
          <w:szCs w:val="22"/>
          <w:lang w:eastAsia="de-DE"/>
        </w:rPr>
        <w:t>Vielfach</w:t>
      </w:r>
      <w:r w:rsidR="00B00828" w:rsidRPr="00131DA8">
        <w:rPr>
          <w:rFonts w:ascii="Arial" w:eastAsia="Times New Roman" w:hAnsi="Arial" w:cs="Arial"/>
          <w:bCs/>
          <w:sz w:val="22"/>
          <w:szCs w:val="22"/>
          <w:lang w:eastAsia="de-DE"/>
        </w:rPr>
        <w:t xml:space="preserve"> </w:t>
      </w:r>
      <w:r w:rsidR="00131DA8" w:rsidRPr="00131DA8">
        <w:rPr>
          <w:rFonts w:ascii="Arial" w:eastAsia="Times New Roman" w:hAnsi="Arial" w:cs="Arial"/>
          <w:bCs/>
          <w:sz w:val="22"/>
          <w:szCs w:val="22"/>
          <w:lang w:eastAsia="de-DE"/>
        </w:rPr>
        <w:t>werden</w:t>
      </w:r>
      <w:r w:rsidR="00B00828">
        <w:rPr>
          <w:rFonts w:ascii="Arial" w:eastAsia="Times New Roman" w:hAnsi="Arial" w:cs="Arial"/>
          <w:bCs/>
          <w:sz w:val="22"/>
          <w:szCs w:val="22"/>
          <w:lang w:eastAsia="de-DE"/>
        </w:rPr>
        <w:t xml:space="preserve"> wichtige Neuerungen als Änderungsanträge</w:t>
      </w:r>
      <w:r w:rsidR="00131DA8" w:rsidRPr="00131DA8">
        <w:rPr>
          <w:rFonts w:ascii="Arial" w:eastAsia="Times New Roman" w:hAnsi="Arial" w:cs="Arial"/>
          <w:bCs/>
          <w:sz w:val="22"/>
          <w:szCs w:val="22"/>
          <w:lang w:eastAsia="de-DE"/>
        </w:rPr>
        <w:t xml:space="preserve"> weniger als 24 Stunden vor der Anhörung </w:t>
      </w:r>
      <w:r w:rsidR="004316E0" w:rsidRPr="00131DA8">
        <w:rPr>
          <w:rFonts w:ascii="Arial" w:eastAsia="Times New Roman" w:hAnsi="Arial" w:cs="Arial"/>
          <w:bCs/>
          <w:sz w:val="22"/>
          <w:szCs w:val="22"/>
          <w:lang w:eastAsia="de-DE"/>
        </w:rPr>
        <w:t>eingebracht.</w:t>
      </w:r>
      <w:r w:rsidR="004316E0">
        <w:rPr>
          <w:rFonts w:ascii="Arial" w:eastAsia="Times New Roman" w:hAnsi="Arial" w:cs="Arial"/>
          <w:bCs/>
          <w:sz w:val="22"/>
          <w:szCs w:val="22"/>
          <w:lang w:eastAsia="de-DE"/>
        </w:rPr>
        <w:t xml:space="preserve"> Gerade</w:t>
      </w:r>
      <w:r w:rsidR="00131DA8">
        <w:rPr>
          <w:rFonts w:ascii="Arial" w:eastAsia="Times New Roman" w:hAnsi="Arial" w:cs="Arial"/>
          <w:bCs/>
          <w:sz w:val="22"/>
          <w:szCs w:val="22"/>
          <w:lang w:eastAsia="de-DE"/>
        </w:rPr>
        <w:t xml:space="preserve"> bei den </w:t>
      </w:r>
      <w:r w:rsidR="004316E0">
        <w:rPr>
          <w:rFonts w:ascii="Arial" w:eastAsia="Times New Roman" w:hAnsi="Arial" w:cs="Arial"/>
          <w:bCs/>
          <w:sz w:val="22"/>
          <w:szCs w:val="22"/>
          <w:lang w:eastAsia="de-DE"/>
        </w:rPr>
        <w:t>tagesklinischen</w:t>
      </w:r>
      <w:r w:rsid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Behandlungen</w:t>
      </w:r>
      <w:r w:rsidR="00B00828">
        <w:rPr>
          <w:rFonts w:ascii="Arial" w:eastAsia="Times New Roman" w:hAnsi="Arial" w:cs="Arial"/>
          <w:bCs/>
          <w:sz w:val="22"/>
          <w:szCs w:val="22"/>
          <w:lang w:eastAsia="de-DE"/>
        </w:rPr>
        <w:t xml:space="preserve"> und den sogenannten H</w:t>
      </w:r>
      <w:r w:rsidR="00F75582">
        <w:rPr>
          <w:rFonts w:ascii="Arial" w:eastAsia="Times New Roman" w:hAnsi="Arial" w:cs="Arial"/>
          <w:bCs/>
          <w:sz w:val="22"/>
          <w:szCs w:val="22"/>
          <w:lang w:eastAsia="de-DE"/>
        </w:rPr>
        <w:t>y</w:t>
      </w:r>
      <w:r w:rsidR="00B00828">
        <w:rPr>
          <w:rFonts w:ascii="Arial" w:eastAsia="Times New Roman" w:hAnsi="Arial" w:cs="Arial"/>
          <w:bCs/>
          <w:sz w:val="22"/>
          <w:szCs w:val="22"/>
          <w:lang w:eastAsia="de-DE"/>
        </w:rPr>
        <w:t>brid</w:t>
      </w:r>
      <w:r w:rsidR="00A1360C">
        <w:rPr>
          <w:rFonts w:ascii="Arial" w:eastAsia="Times New Roman" w:hAnsi="Arial" w:cs="Arial"/>
          <w:bCs/>
          <w:sz w:val="22"/>
          <w:szCs w:val="22"/>
          <w:lang w:eastAsia="de-DE"/>
        </w:rPr>
        <w:t>-</w:t>
      </w:r>
      <w:r w:rsidR="00B00828">
        <w:rPr>
          <w:rFonts w:ascii="Arial" w:eastAsia="Times New Roman" w:hAnsi="Arial" w:cs="Arial"/>
          <w:bCs/>
          <w:sz w:val="22"/>
          <w:szCs w:val="22"/>
          <w:lang w:eastAsia="de-DE"/>
        </w:rPr>
        <w:t>DRGs</w:t>
      </w:r>
      <w:r w:rsid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forder</w:t>
      </w:r>
      <w:r w:rsidR="00D95DD3">
        <w:rPr>
          <w:rFonts w:ascii="Arial" w:eastAsia="Times New Roman" w:hAnsi="Arial" w:cs="Arial"/>
          <w:bCs/>
          <w:sz w:val="22"/>
          <w:szCs w:val="22"/>
          <w:lang w:eastAsia="de-DE"/>
        </w:rPr>
        <w:t>t die DKG</w:t>
      </w:r>
      <w:r w:rsid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deshalb</w:t>
      </w:r>
      <w:r w:rsid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 xml:space="preserve">den sofortigen </w:t>
      </w:r>
      <w:r w:rsidR="00131DA8">
        <w:rPr>
          <w:rFonts w:ascii="Arial" w:eastAsia="Times New Roman" w:hAnsi="Arial" w:cs="Arial"/>
          <w:bCs/>
          <w:sz w:val="22"/>
          <w:szCs w:val="22"/>
          <w:lang w:eastAsia="de-DE"/>
        </w:rPr>
        <w:t xml:space="preserve">Stopp </w:t>
      </w:r>
      <w:r w:rsidR="004316E0">
        <w:rPr>
          <w:rFonts w:ascii="Arial" w:eastAsia="Times New Roman" w:hAnsi="Arial" w:cs="Arial"/>
          <w:bCs/>
          <w:sz w:val="22"/>
          <w:szCs w:val="22"/>
          <w:lang w:eastAsia="de-DE"/>
        </w:rPr>
        <w:t>des</w:t>
      </w:r>
      <w:r w:rsid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Verfahrens</w:t>
      </w:r>
      <w:r w:rsidR="00D95DD3">
        <w:rPr>
          <w:rFonts w:ascii="Arial" w:eastAsia="Times New Roman" w:hAnsi="Arial" w:cs="Arial"/>
          <w:bCs/>
          <w:sz w:val="22"/>
          <w:szCs w:val="22"/>
          <w:lang w:eastAsia="de-DE"/>
        </w:rPr>
        <w:t>, sodass sich alle Beteiligten vernünftig</w:t>
      </w:r>
      <w:r w:rsidR="00131DA8">
        <w:rPr>
          <w:rFonts w:ascii="Arial" w:eastAsia="Times New Roman" w:hAnsi="Arial" w:cs="Arial"/>
          <w:bCs/>
          <w:sz w:val="22"/>
          <w:szCs w:val="22"/>
          <w:lang w:eastAsia="de-DE"/>
        </w:rPr>
        <w:t xml:space="preserve"> mit den </w:t>
      </w:r>
      <w:r w:rsidR="004316E0">
        <w:rPr>
          <w:rFonts w:ascii="Arial" w:eastAsia="Times New Roman" w:hAnsi="Arial" w:cs="Arial"/>
          <w:bCs/>
          <w:sz w:val="22"/>
          <w:szCs w:val="22"/>
          <w:lang w:eastAsia="de-DE"/>
        </w:rPr>
        <w:t>Änderungen</w:t>
      </w:r>
      <w:r w:rsidR="00D95DD3">
        <w:rPr>
          <w:rFonts w:ascii="Arial" w:eastAsia="Times New Roman" w:hAnsi="Arial" w:cs="Arial"/>
          <w:bCs/>
          <w:sz w:val="22"/>
          <w:szCs w:val="22"/>
          <w:lang w:eastAsia="de-DE"/>
        </w:rPr>
        <w:t xml:space="preserve"> befassen können</w:t>
      </w:r>
      <w:r w:rsidR="00131DA8">
        <w:rPr>
          <w:rFonts w:ascii="Arial" w:eastAsia="Times New Roman" w:hAnsi="Arial" w:cs="Arial"/>
          <w:bCs/>
          <w:sz w:val="22"/>
          <w:szCs w:val="22"/>
          <w:lang w:eastAsia="de-DE"/>
        </w:rPr>
        <w:t>.</w:t>
      </w:r>
      <w:r w:rsidR="00B00828">
        <w:rPr>
          <w:rFonts w:ascii="Arial" w:eastAsia="Times New Roman" w:hAnsi="Arial" w:cs="Arial"/>
          <w:bCs/>
          <w:sz w:val="22"/>
          <w:szCs w:val="22"/>
          <w:lang w:eastAsia="de-DE"/>
        </w:rPr>
        <w:t xml:space="preserve"> „Es ist ohne Beispiel in welcher Weise zentrale Reformthemen über Nacht mit heißer Nadel als Gesetzentwurf formuliert werden“, so der Vorstandsvorsitzende der DKG</w:t>
      </w:r>
      <w:r w:rsidR="00F7169F">
        <w:rPr>
          <w:rFonts w:ascii="Arial" w:eastAsia="Times New Roman" w:hAnsi="Arial" w:cs="Arial"/>
          <w:bCs/>
          <w:sz w:val="22"/>
          <w:szCs w:val="22"/>
          <w:lang w:eastAsia="de-DE"/>
        </w:rPr>
        <w:t>,</w:t>
      </w:r>
      <w:r w:rsidR="00B00828">
        <w:rPr>
          <w:rFonts w:ascii="Arial" w:eastAsia="Times New Roman" w:hAnsi="Arial" w:cs="Arial"/>
          <w:bCs/>
          <w:sz w:val="22"/>
          <w:szCs w:val="22"/>
          <w:lang w:eastAsia="de-DE"/>
        </w:rPr>
        <w:t xml:space="preserve"> Dr. Gerald Gaß.</w:t>
      </w:r>
    </w:p>
    <w:p w:rsidR="00131DA8" w:rsidRDefault="00131DA8" w:rsidP="00131DA8">
      <w:pPr>
        <w:spacing w:line="340" w:lineRule="atLeast"/>
        <w:ind w:right="2268"/>
        <w:jc w:val="both"/>
        <w:rPr>
          <w:rFonts w:ascii="Arial" w:eastAsia="Times New Roman" w:hAnsi="Arial" w:cs="Arial"/>
          <w:bCs/>
          <w:sz w:val="22"/>
          <w:szCs w:val="22"/>
          <w:lang w:eastAsia="de-DE"/>
        </w:rPr>
      </w:pPr>
      <w:r>
        <w:rPr>
          <w:rFonts w:ascii="Arial" w:eastAsia="Times New Roman" w:hAnsi="Arial" w:cs="Arial"/>
          <w:bCs/>
          <w:sz w:val="22"/>
          <w:szCs w:val="22"/>
          <w:lang w:eastAsia="de-DE"/>
        </w:rPr>
        <w:t xml:space="preserve">Bei der PPR 2.0 </w:t>
      </w:r>
      <w:r w:rsidR="004316E0">
        <w:rPr>
          <w:rFonts w:ascii="Arial" w:eastAsia="Times New Roman" w:hAnsi="Arial" w:cs="Arial"/>
          <w:bCs/>
          <w:sz w:val="22"/>
          <w:szCs w:val="22"/>
          <w:lang w:eastAsia="de-DE"/>
        </w:rPr>
        <w:t>begrüßen</w:t>
      </w:r>
      <w:r>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 xml:space="preserve">wir </w:t>
      </w:r>
      <w:r w:rsidR="004316E0" w:rsidRPr="00131DA8">
        <w:rPr>
          <w:rFonts w:ascii="Arial" w:eastAsia="Times New Roman" w:hAnsi="Arial" w:cs="Arial"/>
          <w:bCs/>
          <w:sz w:val="22"/>
          <w:szCs w:val="22"/>
          <w:lang w:eastAsia="de-DE"/>
        </w:rPr>
        <w:t>weiterhin</w:t>
      </w:r>
      <w:r>
        <w:rPr>
          <w:rFonts w:ascii="Arial" w:eastAsia="Times New Roman" w:hAnsi="Arial" w:cs="Arial"/>
          <w:bCs/>
          <w:sz w:val="22"/>
          <w:szCs w:val="22"/>
          <w:lang w:eastAsia="de-DE"/>
        </w:rPr>
        <w:t xml:space="preserve"> </w:t>
      </w:r>
      <w:r w:rsidRPr="00131DA8">
        <w:rPr>
          <w:rFonts w:ascii="Arial" w:eastAsia="Times New Roman" w:hAnsi="Arial" w:cs="Arial"/>
          <w:bCs/>
          <w:sz w:val="22"/>
          <w:szCs w:val="22"/>
          <w:lang w:eastAsia="de-DE"/>
        </w:rPr>
        <w:t>das Ziel des Vorhabens, die P</w:t>
      </w:r>
      <w:r w:rsidR="00DC45C7">
        <w:rPr>
          <w:rFonts w:ascii="Arial" w:eastAsia="Times New Roman" w:hAnsi="Arial" w:cs="Arial"/>
          <w:bCs/>
          <w:sz w:val="22"/>
          <w:szCs w:val="22"/>
          <w:lang w:eastAsia="de-DE"/>
        </w:rPr>
        <w:t>flegep</w:t>
      </w:r>
      <w:r w:rsidRPr="00131DA8">
        <w:rPr>
          <w:rFonts w:ascii="Arial" w:eastAsia="Times New Roman" w:hAnsi="Arial" w:cs="Arial"/>
          <w:bCs/>
          <w:sz w:val="22"/>
          <w:szCs w:val="22"/>
          <w:lang w:eastAsia="de-DE"/>
        </w:rPr>
        <w:t>ersonalsituation schnell und spürbar</w:t>
      </w:r>
      <w:r w:rsidR="00F75582">
        <w:rPr>
          <w:rFonts w:ascii="Arial" w:eastAsia="Times New Roman" w:hAnsi="Arial" w:cs="Arial"/>
          <w:bCs/>
          <w:sz w:val="22"/>
          <w:szCs w:val="22"/>
          <w:lang w:eastAsia="de-DE"/>
        </w:rPr>
        <w:t xml:space="preserve"> zu</w:t>
      </w:r>
      <w:r w:rsidRPr="00131DA8">
        <w:rPr>
          <w:rFonts w:ascii="Arial" w:eastAsia="Times New Roman" w:hAnsi="Arial" w:cs="Arial"/>
          <w:bCs/>
          <w:sz w:val="22"/>
          <w:szCs w:val="22"/>
          <w:lang w:eastAsia="de-DE"/>
        </w:rPr>
        <w:t xml:space="preserve"> verbessern</w:t>
      </w:r>
      <w:r w:rsidR="00D95DD3">
        <w:rPr>
          <w:rFonts w:ascii="Arial" w:eastAsia="Times New Roman" w:hAnsi="Arial" w:cs="Arial"/>
          <w:bCs/>
          <w:sz w:val="22"/>
          <w:szCs w:val="22"/>
          <w:lang w:eastAsia="de-DE"/>
        </w:rPr>
        <w:t>. Damit</w:t>
      </w:r>
      <w:r w:rsidRPr="00131DA8">
        <w:rPr>
          <w:rFonts w:ascii="Arial" w:eastAsia="Times New Roman" w:hAnsi="Arial" w:cs="Arial"/>
          <w:bCs/>
          <w:sz w:val="22"/>
          <w:szCs w:val="22"/>
          <w:lang w:eastAsia="de-DE"/>
        </w:rPr>
        <w:t xml:space="preserve"> diese Zielsetzung tatsächlich </w:t>
      </w:r>
      <w:r w:rsidR="00D95DD3">
        <w:rPr>
          <w:rFonts w:ascii="Arial" w:eastAsia="Times New Roman" w:hAnsi="Arial" w:cs="Arial"/>
          <w:bCs/>
          <w:sz w:val="22"/>
          <w:szCs w:val="22"/>
          <w:lang w:eastAsia="de-DE"/>
        </w:rPr>
        <w:t>umgesetzt</w:t>
      </w:r>
      <w:r w:rsidR="00D95DD3" w:rsidRPr="00131DA8">
        <w:rPr>
          <w:rFonts w:ascii="Arial" w:eastAsia="Times New Roman" w:hAnsi="Arial" w:cs="Arial"/>
          <w:bCs/>
          <w:sz w:val="22"/>
          <w:szCs w:val="22"/>
          <w:lang w:eastAsia="de-DE"/>
        </w:rPr>
        <w:t xml:space="preserve"> </w:t>
      </w:r>
      <w:r w:rsidRPr="00131DA8">
        <w:rPr>
          <w:rFonts w:ascii="Arial" w:eastAsia="Times New Roman" w:hAnsi="Arial" w:cs="Arial"/>
          <w:bCs/>
          <w:sz w:val="22"/>
          <w:szCs w:val="22"/>
          <w:lang w:eastAsia="de-DE"/>
        </w:rPr>
        <w:t>werden kann</w:t>
      </w:r>
      <w:r w:rsidR="00D95DD3">
        <w:rPr>
          <w:rFonts w:ascii="Arial" w:eastAsia="Times New Roman" w:hAnsi="Arial" w:cs="Arial"/>
          <w:bCs/>
          <w:sz w:val="22"/>
          <w:szCs w:val="22"/>
          <w:lang w:eastAsia="de-DE"/>
        </w:rPr>
        <w:t>, ist aber Nachbesserung dringend erforderlich</w:t>
      </w:r>
      <w:r w:rsidRPr="00131DA8">
        <w:rPr>
          <w:rFonts w:ascii="Arial" w:eastAsia="Times New Roman" w:hAnsi="Arial" w:cs="Arial"/>
          <w:bCs/>
          <w:sz w:val="22"/>
          <w:szCs w:val="22"/>
          <w:lang w:eastAsia="de-DE"/>
        </w:rPr>
        <w:t xml:space="preserve">. Wir dürfen keine Pflege nach Kassenlage einführen. </w:t>
      </w:r>
      <w:r w:rsidR="00DC45C7">
        <w:rPr>
          <w:rFonts w:ascii="Arial" w:eastAsia="Times New Roman" w:hAnsi="Arial" w:cs="Arial"/>
          <w:bCs/>
          <w:sz w:val="22"/>
          <w:szCs w:val="22"/>
          <w:lang w:eastAsia="de-DE"/>
        </w:rPr>
        <w:t xml:space="preserve">Pflege kann sich nur nach dem Pflegebedarf der Patientinnen und Patienten richten. </w:t>
      </w:r>
      <w:r w:rsidRPr="00131DA8">
        <w:rPr>
          <w:rFonts w:ascii="Arial" w:eastAsia="Times New Roman" w:hAnsi="Arial" w:cs="Arial"/>
          <w:bCs/>
          <w:sz w:val="22"/>
          <w:szCs w:val="22"/>
          <w:lang w:eastAsia="de-DE"/>
        </w:rPr>
        <w:t>Das vorgesehene Veto</w:t>
      </w:r>
      <w:r w:rsidR="00D95DD3">
        <w:rPr>
          <w:rFonts w:ascii="Arial" w:eastAsia="Times New Roman" w:hAnsi="Arial" w:cs="Arial"/>
          <w:bCs/>
          <w:sz w:val="22"/>
          <w:szCs w:val="22"/>
          <w:lang w:eastAsia="de-DE"/>
        </w:rPr>
        <w:t>r</w:t>
      </w:r>
      <w:r w:rsidRPr="00131DA8">
        <w:rPr>
          <w:rFonts w:ascii="Arial" w:eastAsia="Times New Roman" w:hAnsi="Arial" w:cs="Arial"/>
          <w:bCs/>
          <w:sz w:val="22"/>
          <w:szCs w:val="22"/>
          <w:lang w:eastAsia="de-DE"/>
        </w:rPr>
        <w:t xml:space="preserve">echt des Finanzministers muss </w:t>
      </w:r>
      <w:r w:rsidR="00DC45C7">
        <w:rPr>
          <w:rFonts w:ascii="Arial" w:eastAsia="Times New Roman" w:hAnsi="Arial" w:cs="Arial"/>
          <w:bCs/>
          <w:sz w:val="22"/>
          <w:szCs w:val="22"/>
          <w:lang w:eastAsia="de-DE"/>
        </w:rPr>
        <w:t xml:space="preserve">deshalb </w:t>
      </w:r>
      <w:r w:rsidRPr="00131DA8">
        <w:rPr>
          <w:rFonts w:ascii="Arial" w:eastAsia="Times New Roman" w:hAnsi="Arial" w:cs="Arial"/>
          <w:bCs/>
          <w:sz w:val="22"/>
          <w:szCs w:val="22"/>
          <w:lang w:eastAsia="de-DE"/>
        </w:rPr>
        <w:t xml:space="preserve">gestrichen werden. </w:t>
      </w:r>
      <w:r w:rsidR="00DC45C7">
        <w:rPr>
          <w:rFonts w:ascii="Arial" w:eastAsia="Times New Roman" w:hAnsi="Arial" w:cs="Arial"/>
          <w:bCs/>
          <w:sz w:val="22"/>
          <w:szCs w:val="22"/>
          <w:lang w:eastAsia="de-DE"/>
        </w:rPr>
        <w:t>Es</w:t>
      </w:r>
      <w:r w:rsidRPr="00131DA8">
        <w:rPr>
          <w:rFonts w:ascii="Arial" w:eastAsia="Times New Roman" w:hAnsi="Arial" w:cs="Arial"/>
          <w:bCs/>
          <w:sz w:val="22"/>
          <w:szCs w:val="22"/>
          <w:lang w:eastAsia="de-DE"/>
        </w:rPr>
        <w:t xml:space="preserve"> konterkariert</w:t>
      </w:r>
      <w:r>
        <w:rPr>
          <w:rFonts w:ascii="Arial" w:eastAsia="Times New Roman" w:hAnsi="Arial" w:cs="Arial"/>
          <w:bCs/>
          <w:sz w:val="22"/>
          <w:szCs w:val="22"/>
          <w:lang w:eastAsia="de-DE"/>
        </w:rPr>
        <w:t xml:space="preserve"> d</w:t>
      </w:r>
      <w:r w:rsidRPr="00131DA8">
        <w:rPr>
          <w:rFonts w:ascii="Arial" w:eastAsia="Times New Roman" w:hAnsi="Arial" w:cs="Arial"/>
          <w:bCs/>
          <w:sz w:val="22"/>
          <w:szCs w:val="22"/>
          <w:lang w:eastAsia="de-DE"/>
        </w:rPr>
        <w:t>en Grundgedanken de</w:t>
      </w:r>
      <w:r w:rsidR="00D95DD3">
        <w:rPr>
          <w:rFonts w:ascii="Arial" w:eastAsia="Times New Roman" w:hAnsi="Arial" w:cs="Arial"/>
          <w:bCs/>
          <w:sz w:val="22"/>
          <w:szCs w:val="22"/>
          <w:lang w:eastAsia="de-DE"/>
        </w:rPr>
        <w:t>r</w:t>
      </w:r>
      <w:r w:rsidRPr="00131DA8">
        <w:rPr>
          <w:rFonts w:ascii="Arial" w:eastAsia="Times New Roman" w:hAnsi="Arial" w:cs="Arial"/>
          <w:bCs/>
          <w:sz w:val="22"/>
          <w:szCs w:val="22"/>
          <w:lang w:eastAsia="de-DE"/>
        </w:rPr>
        <w:t xml:space="preserve"> </w:t>
      </w:r>
      <w:r w:rsidR="004316E0" w:rsidRPr="00131DA8">
        <w:rPr>
          <w:rFonts w:ascii="Arial" w:eastAsia="Times New Roman" w:hAnsi="Arial" w:cs="Arial"/>
          <w:bCs/>
          <w:sz w:val="22"/>
          <w:szCs w:val="22"/>
          <w:lang w:eastAsia="de-DE"/>
        </w:rPr>
        <w:t>Pflegebudgets</w:t>
      </w:r>
      <w:r w:rsidR="004316E0">
        <w:rPr>
          <w:rFonts w:ascii="Arial" w:eastAsia="Times New Roman" w:hAnsi="Arial" w:cs="Arial"/>
          <w:bCs/>
          <w:sz w:val="22"/>
          <w:szCs w:val="22"/>
          <w:lang w:eastAsia="de-DE"/>
        </w:rPr>
        <w:t>, d</w:t>
      </w:r>
      <w:r w:rsidR="00D95DD3">
        <w:rPr>
          <w:rFonts w:ascii="Arial" w:eastAsia="Times New Roman" w:hAnsi="Arial" w:cs="Arial"/>
          <w:bCs/>
          <w:sz w:val="22"/>
          <w:szCs w:val="22"/>
          <w:lang w:eastAsia="de-DE"/>
        </w:rPr>
        <w:t>er</w:t>
      </w:r>
      <w:r>
        <w:rPr>
          <w:rFonts w:ascii="Arial" w:eastAsia="Times New Roman" w:hAnsi="Arial" w:cs="Arial"/>
          <w:bCs/>
          <w:sz w:val="22"/>
          <w:szCs w:val="22"/>
          <w:lang w:eastAsia="de-DE"/>
        </w:rPr>
        <w:t xml:space="preserve"> auf </w:t>
      </w:r>
      <w:r w:rsidRPr="00131DA8">
        <w:rPr>
          <w:rFonts w:ascii="Arial" w:eastAsia="Times New Roman" w:hAnsi="Arial" w:cs="Arial"/>
          <w:bCs/>
          <w:sz w:val="22"/>
          <w:szCs w:val="22"/>
          <w:lang w:eastAsia="de-DE"/>
        </w:rPr>
        <w:t xml:space="preserve">die vollständige </w:t>
      </w:r>
      <w:r w:rsidR="004316E0" w:rsidRPr="00131DA8">
        <w:rPr>
          <w:rFonts w:ascii="Arial" w:eastAsia="Times New Roman" w:hAnsi="Arial" w:cs="Arial"/>
          <w:bCs/>
          <w:sz w:val="22"/>
          <w:szCs w:val="22"/>
          <w:lang w:eastAsia="de-DE"/>
        </w:rPr>
        <w:t>Refinanzierung</w:t>
      </w:r>
      <w:r w:rsidRPr="00131DA8">
        <w:rPr>
          <w:rFonts w:ascii="Arial" w:eastAsia="Times New Roman" w:hAnsi="Arial" w:cs="Arial"/>
          <w:bCs/>
          <w:sz w:val="22"/>
          <w:szCs w:val="22"/>
          <w:lang w:eastAsia="de-DE"/>
        </w:rPr>
        <w:t xml:space="preserve"> der Pflege </w:t>
      </w:r>
      <w:r>
        <w:rPr>
          <w:rFonts w:ascii="Arial" w:eastAsia="Times New Roman" w:hAnsi="Arial" w:cs="Arial"/>
          <w:bCs/>
          <w:sz w:val="22"/>
          <w:szCs w:val="22"/>
          <w:lang w:eastAsia="de-DE"/>
        </w:rPr>
        <w:t>am</w:t>
      </w:r>
      <w:r w:rsidRPr="00131DA8">
        <w:rPr>
          <w:rFonts w:ascii="Arial" w:eastAsia="Times New Roman" w:hAnsi="Arial" w:cs="Arial"/>
          <w:bCs/>
          <w:sz w:val="22"/>
          <w:szCs w:val="22"/>
          <w:lang w:eastAsia="de-DE"/>
        </w:rPr>
        <w:t xml:space="preserve"> Bett abzielt. </w:t>
      </w:r>
    </w:p>
    <w:p w:rsidR="00522DDD" w:rsidRPr="00131DA8" w:rsidRDefault="004316E0" w:rsidP="00131DA8">
      <w:pPr>
        <w:spacing w:line="340" w:lineRule="atLeast"/>
        <w:ind w:right="2268"/>
        <w:jc w:val="both"/>
        <w:rPr>
          <w:rFonts w:ascii="Arial" w:eastAsia="Times New Roman" w:hAnsi="Arial" w:cs="Arial"/>
          <w:bCs/>
          <w:sz w:val="22"/>
          <w:szCs w:val="22"/>
          <w:lang w:eastAsia="de-DE"/>
        </w:rPr>
      </w:pPr>
      <w:r>
        <w:rPr>
          <w:rFonts w:ascii="Arial" w:eastAsia="Times New Roman" w:hAnsi="Arial" w:cs="Arial"/>
          <w:bCs/>
          <w:sz w:val="22"/>
          <w:szCs w:val="22"/>
          <w:lang w:eastAsia="de-DE"/>
        </w:rPr>
        <w:lastRenderedPageBreak/>
        <w:t>Nicht</w:t>
      </w:r>
      <w:r w:rsidR="00131DA8">
        <w:rPr>
          <w:rFonts w:ascii="Arial" w:eastAsia="Times New Roman" w:hAnsi="Arial" w:cs="Arial"/>
          <w:bCs/>
          <w:sz w:val="22"/>
          <w:szCs w:val="22"/>
          <w:lang w:eastAsia="de-DE"/>
        </w:rPr>
        <w:t xml:space="preserve"> nachvollziehbar ist, dass </w:t>
      </w:r>
      <w:r w:rsidR="00DC45C7">
        <w:rPr>
          <w:rFonts w:ascii="Arial" w:eastAsia="Times New Roman" w:hAnsi="Arial" w:cs="Arial"/>
          <w:bCs/>
          <w:sz w:val="22"/>
          <w:szCs w:val="22"/>
          <w:lang w:eastAsia="de-DE"/>
        </w:rPr>
        <w:t xml:space="preserve">der Entwurf </w:t>
      </w:r>
      <w:r w:rsidR="00131DA8">
        <w:rPr>
          <w:rFonts w:ascii="Arial" w:eastAsia="Times New Roman" w:hAnsi="Arial" w:cs="Arial"/>
          <w:bCs/>
          <w:sz w:val="22"/>
          <w:szCs w:val="22"/>
          <w:lang w:eastAsia="de-DE"/>
        </w:rPr>
        <w:t xml:space="preserve">die </w:t>
      </w:r>
      <w:r>
        <w:rPr>
          <w:rFonts w:ascii="Arial" w:eastAsia="Times New Roman" w:hAnsi="Arial" w:cs="Arial"/>
          <w:bCs/>
          <w:sz w:val="22"/>
          <w:szCs w:val="22"/>
          <w:lang w:eastAsia="de-DE"/>
        </w:rPr>
        <w:t>Intensivmedizin</w:t>
      </w:r>
      <w:r w:rsidR="00131DA8">
        <w:rPr>
          <w:rFonts w:ascii="Arial" w:eastAsia="Times New Roman" w:hAnsi="Arial" w:cs="Arial"/>
          <w:bCs/>
          <w:sz w:val="22"/>
          <w:szCs w:val="22"/>
          <w:lang w:eastAsia="de-DE"/>
        </w:rPr>
        <w:t xml:space="preserve"> </w:t>
      </w:r>
      <w:r>
        <w:rPr>
          <w:rFonts w:ascii="Arial" w:eastAsia="Times New Roman" w:hAnsi="Arial" w:cs="Arial"/>
          <w:bCs/>
          <w:sz w:val="22"/>
          <w:szCs w:val="22"/>
          <w:lang w:eastAsia="de-DE"/>
        </w:rPr>
        <w:t>nicht</w:t>
      </w:r>
      <w:r w:rsidR="00131DA8">
        <w:rPr>
          <w:rFonts w:ascii="Arial" w:eastAsia="Times New Roman" w:hAnsi="Arial" w:cs="Arial"/>
          <w:bCs/>
          <w:sz w:val="22"/>
          <w:szCs w:val="22"/>
          <w:lang w:eastAsia="de-DE"/>
        </w:rPr>
        <w:t xml:space="preserve"> berücksichtigt</w:t>
      </w:r>
      <w:r w:rsidR="00B00828">
        <w:rPr>
          <w:rFonts w:ascii="Arial" w:eastAsia="Times New Roman" w:hAnsi="Arial" w:cs="Arial"/>
          <w:bCs/>
          <w:sz w:val="22"/>
          <w:szCs w:val="22"/>
          <w:lang w:eastAsia="de-DE"/>
        </w:rPr>
        <w:t>, obwohl</w:t>
      </w:r>
      <w:r w:rsidR="00A1360C">
        <w:rPr>
          <w:rFonts w:ascii="Arial" w:eastAsia="Times New Roman" w:hAnsi="Arial" w:cs="Arial"/>
          <w:bCs/>
          <w:sz w:val="22"/>
          <w:szCs w:val="22"/>
          <w:lang w:eastAsia="de-DE"/>
        </w:rPr>
        <w:t xml:space="preserve"> </w:t>
      </w:r>
      <w:r w:rsidR="00B00828">
        <w:rPr>
          <w:rFonts w:ascii="Arial" w:eastAsia="Times New Roman" w:hAnsi="Arial" w:cs="Arial"/>
          <w:bCs/>
          <w:sz w:val="22"/>
          <w:szCs w:val="22"/>
          <w:lang w:eastAsia="de-DE"/>
        </w:rPr>
        <w:t>praktikable Vorschläge seit langem auf dem Tisch liegen</w:t>
      </w:r>
      <w:r>
        <w:rPr>
          <w:rFonts w:ascii="Arial" w:eastAsia="Times New Roman" w:hAnsi="Arial" w:cs="Arial"/>
          <w:bCs/>
          <w:sz w:val="22"/>
          <w:szCs w:val="22"/>
          <w:lang w:eastAsia="de-DE"/>
        </w:rPr>
        <w:t>.</w:t>
      </w:r>
      <w:r w:rsidR="00131DA8" w:rsidRPr="00131DA8">
        <w:rPr>
          <w:rFonts w:ascii="Arial" w:eastAsia="Times New Roman" w:hAnsi="Arial" w:cs="Arial"/>
          <w:bCs/>
          <w:sz w:val="22"/>
          <w:szCs w:val="22"/>
          <w:lang w:eastAsia="de-DE"/>
        </w:rPr>
        <w:t xml:space="preserve"> Den Intensivbereich bis zur Einführung eines Verfahrens nach </w:t>
      </w:r>
      <w:r w:rsidR="00D95DD3">
        <w:rPr>
          <w:rFonts w:ascii="Arial" w:eastAsia="Times New Roman" w:hAnsi="Arial" w:cs="Arial"/>
          <w:bCs/>
          <w:sz w:val="22"/>
          <w:szCs w:val="22"/>
          <w:lang w:eastAsia="de-DE"/>
        </w:rPr>
        <w:t xml:space="preserve">Paragraph </w:t>
      </w:r>
      <w:r w:rsidR="00131DA8" w:rsidRPr="00131DA8">
        <w:rPr>
          <w:rFonts w:ascii="Arial" w:eastAsia="Times New Roman" w:hAnsi="Arial" w:cs="Arial"/>
          <w:bCs/>
          <w:sz w:val="22"/>
          <w:szCs w:val="22"/>
          <w:lang w:eastAsia="de-DE"/>
        </w:rPr>
        <w:t>137</w:t>
      </w:r>
      <w:r w:rsidR="00D95DD3">
        <w:rPr>
          <w:rFonts w:ascii="Arial" w:eastAsia="Times New Roman" w:hAnsi="Arial" w:cs="Arial"/>
          <w:bCs/>
          <w:sz w:val="22"/>
          <w:szCs w:val="22"/>
          <w:lang w:eastAsia="de-DE"/>
        </w:rPr>
        <w:t>k SGB V</w:t>
      </w:r>
      <w:r w:rsidR="00131DA8" w:rsidRPr="00131DA8">
        <w:rPr>
          <w:rFonts w:ascii="Arial" w:eastAsia="Times New Roman" w:hAnsi="Arial" w:cs="Arial"/>
          <w:bCs/>
          <w:sz w:val="22"/>
          <w:szCs w:val="22"/>
          <w:lang w:eastAsia="de-DE"/>
        </w:rPr>
        <w:t xml:space="preserve"> weiter durch die Unter</w:t>
      </w:r>
      <w:r w:rsidR="00131DA8">
        <w:rPr>
          <w:rFonts w:ascii="Arial" w:eastAsia="Times New Roman" w:hAnsi="Arial" w:cs="Arial"/>
          <w:bCs/>
          <w:sz w:val="22"/>
          <w:szCs w:val="22"/>
          <w:lang w:eastAsia="de-DE"/>
        </w:rPr>
        <w:t>g</w:t>
      </w:r>
      <w:r w:rsidR="00131DA8" w:rsidRPr="00131DA8">
        <w:rPr>
          <w:rFonts w:ascii="Arial" w:eastAsia="Times New Roman" w:hAnsi="Arial" w:cs="Arial"/>
          <w:bCs/>
          <w:sz w:val="22"/>
          <w:szCs w:val="22"/>
          <w:lang w:eastAsia="de-DE"/>
        </w:rPr>
        <w:t xml:space="preserve">renzen zu regeln, wird den spezifischen Anforderungen in diesem hochsensiblen Bereich nicht gerecht. Es gibt eine adäquate Lösung, die DKG, </w:t>
      </w:r>
      <w:r w:rsidR="00131DA8">
        <w:rPr>
          <w:rFonts w:ascii="Arial" w:eastAsia="Times New Roman" w:hAnsi="Arial" w:cs="Arial"/>
          <w:bCs/>
          <w:sz w:val="22"/>
          <w:szCs w:val="22"/>
          <w:lang w:eastAsia="de-DE"/>
        </w:rPr>
        <w:t>D</w:t>
      </w:r>
      <w:r w:rsidR="007E2B74">
        <w:rPr>
          <w:rFonts w:ascii="Arial" w:eastAsia="Times New Roman" w:hAnsi="Arial" w:cs="Arial"/>
          <w:bCs/>
          <w:sz w:val="22"/>
          <w:szCs w:val="22"/>
          <w:lang w:eastAsia="de-DE"/>
        </w:rPr>
        <w:t>eutscher Pflegerat</w:t>
      </w:r>
      <w:r w:rsidR="00131DA8" w:rsidRPr="00131DA8">
        <w:rPr>
          <w:rFonts w:ascii="Arial" w:eastAsia="Times New Roman" w:hAnsi="Arial" w:cs="Arial"/>
          <w:bCs/>
          <w:sz w:val="22"/>
          <w:szCs w:val="22"/>
          <w:lang w:eastAsia="de-DE"/>
        </w:rPr>
        <w:t xml:space="preserve"> und Ver</w:t>
      </w:r>
      <w:r w:rsidR="007E2B74">
        <w:rPr>
          <w:rFonts w:ascii="Arial" w:eastAsia="Times New Roman" w:hAnsi="Arial" w:cs="Arial"/>
          <w:bCs/>
          <w:sz w:val="22"/>
          <w:szCs w:val="22"/>
          <w:lang w:eastAsia="de-DE"/>
        </w:rPr>
        <w:t>.</w:t>
      </w:r>
      <w:r w:rsidR="00131DA8" w:rsidRPr="00131DA8">
        <w:rPr>
          <w:rFonts w:ascii="Arial" w:eastAsia="Times New Roman" w:hAnsi="Arial" w:cs="Arial"/>
          <w:bCs/>
          <w:sz w:val="22"/>
          <w:szCs w:val="22"/>
          <w:lang w:eastAsia="de-DE"/>
        </w:rPr>
        <w:t xml:space="preserve">di </w:t>
      </w:r>
      <w:r w:rsidR="007E2B74">
        <w:rPr>
          <w:rFonts w:ascii="Arial" w:eastAsia="Times New Roman" w:hAnsi="Arial" w:cs="Arial"/>
          <w:bCs/>
          <w:sz w:val="22"/>
          <w:szCs w:val="22"/>
          <w:lang w:eastAsia="de-DE"/>
        </w:rPr>
        <w:t xml:space="preserve">mit ihrem Konzept der PPR 2.0 </w:t>
      </w:r>
      <w:r w:rsidR="00131DA8" w:rsidRPr="00131DA8">
        <w:rPr>
          <w:rFonts w:ascii="Arial" w:eastAsia="Times New Roman" w:hAnsi="Arial" w:cs="Arial"/>
          <w:bCs/>
          <w:sz w:val="22"/>
          <w:szCs w:val="22"/>
          <w:lang w:eastAsia="de-DE"/>
        </w:rPr>
        <w:t>vorgelegt haben</w:t>
      </w:r>
      <w:r w:rsidR="007E2B74">
        <w:rPr>
          <w:rFonts w:ascii="Arial" w:eastAsia="Times New Roman" w:hAnsi="Arial" w:cs="Arial"/>
          <w:bCs/>
          <w:sz w:val="22"/>
          <w:szCs w:val="22"/>
          <w:lang w:eastAsia="de-DE"/>
        </w:rPr>
        <w:t>.</w:t>
      </w:r>
      <w:r w:rsidR="00131DA8" w:rsidRPr="00131DA8">
        <w:rPr>
          <w:rFonts w:ascii="Arial" w:eastAsia="Times New Roman" w:hAnsi="Arial" w:cs="Arial"/>
          <w:bCs/>
          <w:sz w:val="22"/>
          <w:szCs w:val="22"/>
          <w:lang w:eastAsia="de-DE"/>
        </w:rPr>
        <w:t xml:space="preserve"> </w:t>
      </w:r>
      <w:r w:rsidR="007E2B74">
        <w:rPr>
          <w:rFonts w:ascii="Arial" w:eastAsia="Times New Roman" w:hAnsi="Arial" w:cs="Arial"/>
          <w:bCs/>
          <w:sz w:val="22"/>
          <w:szCs w:val="22"/>
          <w:lang w:eastAsia="de-DE"/>
        </w:rPr>
        <w:t>Wir</w:t>
      </w:r>
      <w:r w:rsidR="00131DA8" w:rsidRPr="00131DA8">
        <w:rPr>
          <w:rFonts w:ascii="Arial" w:eastAsia="Times New Roman" w:hAnsi="Arial" w:cs="Arial"/>
          <w:bCs/>
          <w:sz w:val="22"/>
          <w:szCs w:val="22"/>
          <w:lang w:eastAsia="de-DE"/>
        </w:rPr>
        <w:t xml:space="preserve"> warten </w:t>
      </w:r>
      <w:r w:rsidR="007E2B74">
        <w:rPr>
          <w:rFonts w:ascii="Arial" w:eastAsia="Times New Roman" w:hAnsi="Arial" w:cs="Arial"/>
          <w:bCs/>
          <w:sz w:val="22"/>
          <w:szCs w:val="22"/>
          <w:lang w:eastAsia="de-DE"/>
        </w:rPr>
        <w:t>hier</w:t>
      </w:r>
      <w:r w:rsidR="007E2B74" w:rsidRPr="00131DA8">
        <w:rPr>
          <w:rFonts w:ascii="Arial" w:eastAsia="Times New Roman" w:hAnsi="Arial" w:cs="Arial"/>
          <w:bCs/>
          <w:sz w:val="22"/>
          <w:szCs w:val="22"/>
          <w:lang w:eastAsia="de-DE"/>
        </w:rPr>
        <w:t xml:space="preserve"> </w:t>
      </w:r>
      <w:r w:rsidR="00131DA8" w:rsidRPr="00131DA8">
        <w:rPr>
          <w:rFonts w:ascii="Arial" w:eastAsia="Times New Roman" w:hAnsi="Arial" w:cs="Arial"/>
          <w:bCs/>
          <w:sz w:val="22"/>
          <w:szCs w:val="22"/>
          <w:lang w:eastAsia="de-DE"/>
        </w:rPr>
        <w:t xml:space="preserve">auf die konkrete Umsetzung dieses Instruments. Auf jeden Fall muss verhindert werden, dass wir </w:t>
      </w:r>
      <w:r w:rsidR="007E2B74">
        <w:rPr>
          <w:rFonts w:ascii="Arial" w:eastAsia="Times New Roman" w:hAnsi="Arial" w:cs="Arial"/>
          <w:bCs/>
          <w:sz w:val="22"/>
          <w:szCs w:val="22"/>
          <w:lang w:eastAsia="de-DE"/>
        </w:rPr>
        <w:t xml:space="preserve">noch mehr </w:t>
      </w:r>
      <w:r w:rsidR="00131DA8" w:rsidRPr="00131DA8">
        <w:rPr>
          <w:rFonts w:ascii="Arial" w:eastAsia="Times New Roman" w:hAnsi="Arial" w:cs="Arial"/>
          <w:bCs/>
          <w:sz w:val="22"/>
          <w:szCs w:val="22"/>
          <w:lang w:eastAsia="de-DE"/>
        </w:rPr>
        <w:t>Bürokratie und doppelte Sanktionsstrukturen einführen. Die Belastung des Personals durch überflüssige Bürokratie ist jetzt schon inakzeptabel hoch</w:t>
      </w:r>
      <w:r w:rsidR="00131DA8">
        <w:rPr>
          <w:rFonts w:ascii="Arial" w:eastAsia="Times New Roman" w:hAnsi="Arial" w:cs="Arial"/>
          <w:bCs/>
          <w:sz w:val="22"/>
          <w:szCs w:val="22"/>
          <w:lang w:eastAsia="de-DE"/>
        </w:rPr>
        <w:t xml:space="preserve">. </w:t>
      </w:r>
      <w:r w:rsidR="007E2B74">
        <w:rPr>
          <w:rFonts w:ascii="Arial" w:eastAsia="Times New Roman" w:hAnsi="Arial" w:cs="Arial"/>
          <w:bCs/>
          <w:sz w:val="22"/>
          <w:szCs w:val="22"/>
          <w:lang w:eastAsia="de-DE"/>
        </w:rPr>
        <w:t>Das</w:t>
      </w:r>
      <w:r w:rsidR="00131DA8">
        <w:rPr>
          <w:rFonts w:ascii="Arial" w:eastAsia="Times New Roman" w:hAnsi="Arial" w:cs="Arial"/>
          <w:bCs/>
          <w:sz w:val="22"/>
          <w:szCs w:val="22"/>
          <w:lang w:eastAsia="de-DE"/>
        </w:rPr>
        <w:t xml:space="preserve"> </w:t>
      </w:r>
      <w:r w:rsidR="00131DA8" w:rsidRPr="00131DA8">
        <w:rPr>
          <w:rFonts w:ascii="Arial" w:eastAsia="Times New Roman" w:hAnsi="Arial" w:cs="Arial"/>
          <w:bCs/>
          <w:sz w:val="22"/>
          <w:szCs w:val="22"/>
          <w:lang w:eastAsia="de-DE"/>
        </w:rPr>
        <w:t xml:space="preserve">Nebeneinander </w:t>
      </w:r>
      <w:r w:rsidRPr="00131DA8">
        <w:rPr>
          <w:rFonts w:ascii="Arial" w:eastAsia="Times New Roman" w:hAnsi="Arial" w:cs="Arial"/>
          <w:bCs/>
          <w:sz w:val="22"/>
          <w:szCs w:val="22"/>
          <w:lang w:eastAsia="de-DE"/>
        </w:rPr>
        <w:t>verschiedener Dokumentation</w:t>
      </w:r>
      <w:r w:rsidR="007E2B74">
        <w:rPr>
          <w:rFonts w:ascii="Arial" w:eastAsia="Times New Roman" w:hAnsi="Arial" w:cs="Arial"/>
          <w:bCs/>
          <w:sz w:val="22"/>
          <w:szCs w:val="22"/>
          <w:lang w:eastAsia="de-DE"/>
        </w:rPr>
        <w:t>spflichten</w:t>
      </w:r>
      <w:r w:rsidR="00131DA8" w:rsidRPr="00131DA8">
        <w:rPr>
          <w:rFonts w:ascii="Arial" w:eastAsia="Times New Roman" w:hAnsi="Arial" w:cs="Arial"/>
          <w:bCs/>
          <w:sz w:val="22"/>
          <w:szCs w:val="22"/>
          <w:lang w:eastAsia="de-DE"/>
        </w:rPr>
        <w:t xml:space="preserve"> und Sanktionsregeln </w:t>
      </w:r>
      <w:r>
        <w:rPr>
          <w:rFonts w:ascii="Arial" w:eastAsia="Times New Roman" w:hAnsi="Arial" w:cs="Arial"/>
          <w:bCs/>
          <w:sz w:val="22"/>
          <w:szCs w:val="22"/>
          <w:lang w:eastAsia="de-DE"/>
        </w:rPr>
        <w:t xml:space="preserve">bindet </w:t>
      </w:r>
      <w:r w:rsidRPr="00131DA8">
        <w:rPr>
          <w:rFonts w:ascii="Arial" w:eastAsia="Times New Roman" w:hAnsi="Arial" w:cs="Arial"/>
          <w:bCs/>
          <w:sz w:val="22"/>
          <w:szCs w:val="22"/>
          <w:lang w:eastAsia="de-DE"/>
        </w:rPr>
        <w:t>Personalkapazitäten</w:t>
      </w:r>
      <w:r w:rsidR="00131DA8" w:rsidRPr="00131DA8">
        <w:rPr>
          <w:rFonts w:ascii="Arial" w:eastAsia="Times New Roman" w:hAnsi="Arial" w:cs="Arial"/>
          <w:bCs/>
          <w:sz w:val="22"/>
          <w:szCs w:val="22"/>
          <w:lang w:eastAsia="de-DE"/>
        </w:rPr>
        <w:t>, die wir dringend für die Patienten</w:t>
      </w:r>
      <w:r w:rsidR="007E2B74">
        <w:rPr>
          <w:rFonts w:ascii="Arial" w:eastAsia="Times New Roman" w:hAnsi="Arial" w:cs="Arial"/>
          <w:bCs/>
          <w:sz w:val="22"/>
          <w:szCs w:val="22"/>
          <w:lang w:eastAsia="de-DE"/>
        </w:rPr>
        <w:t>v</w:t>
      </w:r>
      <w:r w:rsidR="00131DA8" w:rsidRPr="00131DA8">
        <w:rPr>
          <w:rFonts w:ascii="Arial" w:eastAsia="Times New Roman" w:hAnsi="Arial" w:cs="Arial"/>
          <w:bCs/>
          <w:sz w:val="22"/>
          <w:szCs w:val="22"/>
          <w:lang w:eastAsia="de-DE"/>
        </w:rPr>
        <w:t xml:space="preserve">ersorgung benötigen. Die PPR </w:t>
      </w:r>
      <w:r w:rsidR="00131DA8">
        <w:rPr>
          <w:rFonts w:ascii="Arial" w:eastAsia="Times New Roman" w:hAnsi="Arial" w:cs="Arial"/>
          <w:bCs/>
          <w:sz w:val="22"/>
          <w:szCs w:val="22"/>
          <w:lang w:eastAsia="de-DE"/>
        </w:rPr>
        <w:t>2</w:t>
      </w:r>
      <w:r w:rsidR="007E2B74">
        <w:rPr>
          <w:rFonts w:ascii="Arial" w:eastAsia="Times New Roman" w:hAnsi="Arial" w:cs="Arial"/>
          <w:bCs/>
          <w:sz w:val="22"/>
          <w:szCs w:val="22"/>
          <w:lang w:eastAsia="de-DE"/>
        </w:rPr>
        <w:t>.</w:t>
      </w:r>
      <w:r w:rsidR="00131DA8">
        <w:rPr>
          <w:rFonts w:ascii="Arial" w:eastAsia="Times New Roman" w:hAnsi="Arial" w:cs="Arial"/>
          <w:bCs/>
          <w:sz w:val="22"/>
          <w:szCs w:val="22"/>
          <w:lang w:eastAsia="de-DE"/>
        </w:rPr>
        <w:t>0</w:t>
      </w:r>
      <w:r w:rsidR="00131DA8" w:rsidRPr="00131DA8">
        <w:rPr>
          <w:rFonts w:ascii="Arial" w:eastAsia="Times New Roman" w:hAnsi="Arial" w:cs="Arial"/>
          <w:bCs/>
          <w:sz w:val="22"/>
          <w:szCs w:val="22"/>
          <w:lang w:eastAsia="de-DE"/>
        </w:rPr>
        <w:t xml:space="preserve"> muss </w:t>
      </w:r>
      <w:r w:rsidR="00017BE1">
        <w:rPr>
          <w:rFonts w:ascii="Arial" w:eastAsia="Times New Roman" w:hAnsi="Arial" w:cs="Arial"/>
          <w:bCs/>
          <w:sz w:val="22"/>
          <w:szCs w:val="22"/>
          <w:lang w:eastAsia="de-DE"/>
        </w:rPr>
        <w:t xml:space="preserve">perspektivisch </w:t>
      </w:r>
      <w:r w:rsidR="00131DA8" w:rsidRPr="00131DA8">
        <w:rPr>
          <w:rFonts w:ascii="Arial" w:eastAsia="Times New Roman" w:hAnsi="Arial" w:cs="Arial"/>
          <w:bCs/>
          <w:sz w:val="22"/>
          <w:szCs w:val="22"/>
          <w:lang w:eastAsia="de-DE"/>
        </w:rPr>
        <w:t xml:space="preserve">zudem sowohl den Personalmix als auch den </w:t>
      </w:r>
      <w:r w:rsidR="00131DA8">
        <w:rPr>
          <w:rFonts w:ascii="Arial" w:eastAsia="Times New Roman" w:hAnsi="Arial" w:cs="Arial"/>
          <w:bCs/>
          <w:sz w:val="22"/>
          <w:szCs w:val="22"/>
          <w:lang w:eastAsia="de-DE"/>
        </w:rPr>
        <w:t>Ganzh</w:t>
      </w:r>
      <w:r w:rsidR="00131DA8" w:rsidRPr="00131DA8">
        <w:rPr>
          <w:rFonts w:ascii="Arial" w:eastAsia="Times New Roman" w:hAnsi="Arial" w:cs="Arial"/>
          <w:bCs/>
          <w:sz w:val="22"/>
          <w:szCs w:val="22"/>
          <w:lang w:eastAsia="de-DE"/>
        </w:rPr>
        <w:t>aus</w:t>
      </w:r>
      <w:r>
        <w:rPr>
          <w:rFonts w:ascii="Arial" w:eastAsia="Times New Roman" w:hAnsi="Arial" w:cs="Arial"/>
          <w:bCs/>
          <w:sz w:val="22"/>
          <w:szCs w:val="22"/>
          <w:lang w:eastAsia="de-DE"/>
        </w:rPr>
        <w:t>a</w:t>
      </w:r>
      <w:r w:rsidR="00131DA8" w:rsidRPr="00131DA8">
        <w:rPr>
          <w:rFonts w:ascii="Arial" w:eastAsia="Times New Roman" w:hAnsi="Arial" w:cs="Arial"/>
          <w:bCs/>
          <w:sz w:val="22"/>
          <w:szCs w:val="22"/>
          <w:lang w:eastAsia="de-DE"/>
        </w:rPr>
        <w:t>nsatz berücksichtigen.</w:t>
      </w:r>
      <w:r w:rsidR="00017BE1">
        <w:rPr>
          <w:rFonts w:ascii="Arial" w:eastAsia="Times New Roman" w:hAnsi="Arial" w:cs="Arial"/>
          <w:bCs/>
          <w:sz w:val="22"/>
          <w:szCs w:val="22"/>
          <w:lang w:eastAsia="de-DE"/>
        </w:rPr>
        <w:t xml:space="preserve"> „Kliniken, die nachweislich einen hohen Erfüllungsgrad, das heißt eine gute Personalbesetzung aufweisen, müssen von der kleinteiligen Nachweispflicht der Pflegpersonaluntergrenzen befreit werden“, erklärt Gaß.</w:t>
      </w:r>
      <w:r w:rsidR="00131DA8" w:rsidRPr="00131DA8">
        <w:rPr>
          <w:rFonts w:ascii="Arial" w:eastAsia="Times New Roman" w:hAnsi="Arial" w:cs="Arial"/>
          <w:bCs/>
          <w:sz w:val="22"/>
          <w:szCs w:val="22"/>
          <w:lang w:eastAsia="de-DE"/>
        </w:rPr>
        <w:t xml:space="preserve"> Das </w:t>
      </w:r>
      <w:r w:rsidR="007E2B74">
        <w:rPr>
          <w:rFonts w:ascii="Arial" w:eastAsia="Times New Roman" w:hAnsi="Arial" w:cs="Arial"/>
          <w:bCs/>
          <w:sz w:val="22"/>
          <w:szCs w:val="22"/>
          <w:lang w:eastAsia="de-DE"/>
        </w:rPr>
        <w:t>Anliegen</w:t>
      </w:r>
      <w:r w:rsidR="007E2B74" w:rsidRPr="00131DA8">
        <w:rPr>
          <w:rFonts w:ascii="Arial" w:eastAsia="Times New Roman" w:hAnsi="Arial" w:cs="Arial"/>
          <w:bCs/>
          <w:sz w:val="22"/>
          <w:szCs w:val="22"/>
          <w:lang w:eastAsia="de-DE"/>
        </w:rPr>
        <w:t xml:space="preserve"> </w:t>
      </w:r>
      <w:r w:rsidR="00131DA8" w:rsidRPr="00131DA8">
        <w:rPr>
          <w:rFonts w:ascii="Arial" w:eastAsia="Times New Roman" w:hAnsi="Arial" w:cs="Arial"/>
          <w:bCs/>
          <w:sz w:val="22"/>
          <w:szCs w:val="22"/>
          <w:lang w:eastAsia="de-DE"/>
        </w:rPr>
        <w:t>der Hebammen hat in den vergangenen Wochen große Wellen geschlagen. Aber nicht nur sie, sondern auch andere Berufsgruppen sind entscheidend für den Qualifikationsmix in der Pflege. Hier erwarten wir umgehende Nachbesserung.</w:t>
      </w:r>
    </w:p>
    <w:p w:rsidR="00DC45C7" w:rsidRDefault="00131DA8" w:rsidP="00131DA8">
      <w:pPr>
        <w:spacing w:line="340" w:lineRule="atLeast"/>
        <w:ind w:right="2268"/>
        <w:jc w:val="both"/>
        <w:rPr>
          <w:rFonts w:ascii="Arial" w:eastAsia="Times New Roman" w:hAnsi="Arial" w:cs="Arial"/>
          <w:bCs/>
          <w:sz w:val="22"/>
          <w:szCs w:val="22"/>
          <w:lang w:eastAsia="de-DE"/>
        </w:rPr>
      </w:pPr>
      <w:r w:rsidRPr="00131DA8">
        <w:rPr>
          <w:rFonts w:ascii="Arial" w:eastAsia="Times New Roman" w:hAnsi="Arial" w:cs="Arial"/>
          <w:bCs/>
          <w:sz w:val="22"/>
          <w:szCs w:val="22"/>
          <w:lang w:eastAsia="de-DE"/>
        </w:rPr>
        <w:t xml:space="preserve">Neben der </w:t>
      </w:r>
      <w:r w:rsidR="004316E0">
        <w:rPr>
          <w:rFonts w:ascii="Arial" w:eastAsia="Times New Roman" w:hAnsi="Arial" w:cs="Arial"/>
          <w:bCs/>
          <w:sz w:val="22"/>
          <w:szCs w:val="22"/>
          <w:lang w:eastAsia="de-DE"/>
        </w:rPr>
        <w:t>PPR 2.0</w:t>
      </w:r>
      <w:r w:rsidRPr="00131DA8">
        <w:rPr>
          <w:rFonts w:ascii="Arial" w:eastAsia="Times New Roman" w:hAnsi="Arial" w:cs="Arial"/>
          <w:bCs/>
          <w:sz w:val="22"/>
          <w:szCs w:val="22"/>
          <w:lang w:eastAsia="de-DE"/>
        </w:rPr>
        <w:t xml:space="preserve"> </w:t>
      </w:r>
      <w:r w:rsidR="007E2B74">
        <w:rPr>
          <w:rFonts w:ascii="Arial" w:eastAsia="Times New Roman" w:hAnsi="Arial" w:cs="Arial"/>
          <w:bCs/>
          <w:sz w:val="22"/>
          <w:szCs w:val="22"/>
          <w:lang w:eastAsia="de-DE"/>
        </w:rPr>
        <w:t>adressiert das Gesetz</w:t>
      </w:r>
      <w:r w:rsidR="007E2B74" w:rsidRPr="00131DA8">
        <w:rPr>
          <w:rFonts w:ascii="Arial" w:eastAsia="Times New Roman" w:hAnsi="Arial" w:cs="Arial"/>
          <w:bCs/>
          <w:sz w:val="22"/>
          <w:szCs w:val="22"/>
          <w:lang w:eastAsia="de-DE"/>
        </w:rPr>
        <w:t xml:space="preserve"> </w:t>
      </w:r>
      <w:r w:rsidRPr="00131DA8">
        <w:rPr>
          <w:rFonts w:ascii="Arial" w:eastAsia="Times New Roman" w:hAnsi="Arial" w:cs="Arial"/>
          <w:bCs/>
          <w:sz w:val="22"/>
          <w:szCs w:val="22"/>
          <w:lang w:eastAsia="de-DE"/>
        </w:rPr>
        <w:t xml:space="preserve">viele weitere Punkte. </w:t>
      </w:r>
      <w:r w:rsidR="007E2B74">
        <w:rPr>
          <w:rFonts w:ascii="Arial" w:eastAsia="Times New Roman" w:hAnsi="Arial" w:cs="Arial"/>
          <w:bCs/>
          <w:sz w:val="22"/>
          <w:szCs w:val="22"/>
          <w:lang w:eastAsia="de-DE"/>
        </w:rPr>
        <w:t xml:space="preserve">Dass sich zukünftige Leistungsrückgänge im Krankenhaus nicht mehr im Landesbasisfallwert wiederfinden sollen, ist inakzeptabel. Gerade jetzt, wo die Fallzahlen der Kliniken weitaus geringer sind als in vorpandemischer Zeit, die Fixkosten aber sogar deutlich gestiegen sind, </w:t>
      </w:r>
      <w:r w:rsidR="00236EC7">
        <w:rPr>
          <w:rFonts w:ascii="Arial" w:eastAsia="Times New Roman" w:hAnsi="Arial" w:cs="Arial"/>
          <w:bCs/>
          <w:sz w:val="22"/>
          <w:szCs w:val="22"/>
          <w:lang w:eastAsia="de-DE"/>
        </w:rPr>
        <w:t xml:space="preserve">gefährdet diese Regelung zahlreiche Krankenhäuser und damit auch die Versorgung. </w:t>
      </w:r>
      <w:r w:rsidR="00017BE1">
        <w:rPr>
          <w:rFonts w:ascii="Arial" w:eastAsia="Times New Roman" w:hAnsi="Arial" w:cs="Arial"/>
          <w:bCs/>
          <w:sz w:val="22"/>
          <w:szCs w:val="22"/>
          <w:lang w:eastAsia="de-DE"/>
        </w:rPr>
        <w:t xml:space="preserve">„Es ist absurd, dass eine Regelung zur notwendigen Anpassung der Preisentwicklung genau in dem Moment gestrichen wird, </w:t>
      </w:r>
      <w:r w:rsidR="00A1360C">
        <w:rPr>
          <w:rFonts w:ascii="Arial" w:eastAsia="Times New Roman" w:hAnsi="Arial" w:cs="Arial"/>
          <w:bCs/>
          <w:sz w:val="22"/>
          <w:szCs w:val="22"/>
          <w:lang w:eastAsia="de-DE"/>
        </w:rPr>
        <w:t>in dem</w:t>
      </w:r>
      <w:r w:rsidR="00017BE1">
        <w:rPr>
          <w:rFonts w:ascii="Arial" w:eastAsia="Times New Roman" w:hAnsi="Arial" w:cs="Arial"/>
          <w:bCs/>
          <w:sz w:val="22"/>
          <w:szCs w:val="22"/>
          <w:lang w:eastAsia="de-DE"/>
        </w:rPr>
        <w:t xml:space="preserve"> sie aufgrund der realen Lage in den Krankenhäusern Anwendung finden müsste“</w:t>
      </w:r>
      <w:r w:rsidR="00AF61C3">
        <w:rPr>
          <w:rFonts w:ascii="Arial" w:eastAsia="Times New Roman" w:hAnsi="Arial" w:cs="Arial"/>
          <w:bCs/>
          <w:sz w:val="22"/>
          <w:szCs w:val="22"/>
          <w:lang w:eastAsia="de-DE"/>
        </w:rPr>
        <w:t>, sagt Gaß.</w:t>
      </w:r>
      <w:r w:rsidR="00017BE1">
        <w:rPr>
          <w:rFonts w:ascii="Arial" w:eastAsia="Times New Roman" w:hAnsi="Arial" w:cs="Arial"/>
          <w:bCs/>
          <w:sz w:val="22"/>
          <w:szCs w:val="22"/>
          <w:lang w:eastAsia="de-DE"/>
        </w:rPr>
        <w:t xml:space="preserve"> </w:t>
      </w:r>
    </w:p>
    <w:p w:rsidR="004316E0" w:rsidRDefault="00131DA8" w:rsidP="00131DA8">
      <w:pPr>
        <w:spacing w:line="340" w:lineRule="atLeast"/>
        <w:ind w:right="2268"/>
        <w:jc w:val="both"/>
        <w:rPr>
          <w:rFonts w:ascii="Arial" w:eastAsia="Times New Roman" w:hAnsi="Arial" w:cs="Arial"/>
          <w:bCs/>
          <w:sz w:val="22"/>
          <w:szCs w:val="22"/>
          <w:lang w:eastAsia="de-DE"/>
        </w:rPr>
      </w:pPr>
      <w:r w:rsidRPr="00131DA8">
        <w:rPr>
          <w:rFonts w:ascii="Arial" w:eastAsia="Times New Roman" w:hAnsi="Arial" w:cs="Arial"/>
          <w:bCs/>
          <w:sz w:val="22"/>
          <w:szCs w:val="22"/>
          <w:lang w:eastAsia="de-DE"/>
        </w:rPr>
        <w:t xml:space="preserve">Wie </w:t>
      </w:r>
      <w:r w:rsidR="00236EC7">
        <w:rPr>
          <w:rFonts w:ascii="Arial" w:eastAsia="Times New Roman" w:hAnsi="Arial" w:cs="Arial"/>
          <w:bCs/>
          <w:sz w:val="22"/>
          <w:szCs w:val="22"/>
          <w:lang w:eastAsia="de-DE"/>
        </w:rPr>
        <w:t>Gesetzgebung</w:t>
      </w:r>
      <w:r w:rsidR="00236EC7" w:rsidRPr="00131DA8">
        <w:rPr>
          <w:rFonts w:ascii="Arial" w:eastAsia="Times New Roman" w:hAnsi="Arial" w:cs="Arial"/>
          <w:bCs/>
          <w:sz w:val="22"/>
          <w:szCs w:val="22"/>
          <w:lang w:eastAsia="de-DE"/>
        </w:rPr>
        <w:t xml:space="preserve"> </w:t>
      </w:r>
      <w:r w:rsidRPr="00131DA8">
        <w:rPr>
          <w:rFonts w:ascii="Arial" w:eastAsia="Times New Roman" w:hAnsi="Arial" w:cs="Arial"/>
          <w:bCs/>
          <w:sz w:val="22"/>
          <w:szCs w:val="22"/>
          <w:lang w:eastAsia="de-DE"/>
        </w:rPr>
        <w:t>ein gutes Ziel konterkariert, wird bei der Einführung von verbindlichen Fristen für Budget</w:t>
      </w:r>
      <w:r w:rsidR="00236EC7">
        <w:rPr>
          <w:rFonts w:ascii="Arial" w:eastAsia="Times New Roman" w:hAnsi="Arial" w:cs="Arial"/>
          <w:bCs/>
          <w:sz w:val="22"/>
          <w:szCs w:val="22"/>
          <w:lang w:eastAsia="de-DE"/>
        </w:rPr>
        <w:t>v</w:t>
      </w:r>
      <w:r w:rsidRPr="00131DA8">
        <w:rPr>
          <w:rFonts w:ascii="Arial" w:eastAsia="Times New Roman" w:hAnsi="Arial" w:cs="Arial"/>
          <w:bCs/>
          <w:sz w:val="22"/>
          <w:szCs w:val="22"/>
          <w:lang w:eastAsia="de-DE"/>
        </w:rPr>
        <w:t>erhandlung</w:t>
      </w:r>
      <w:r w:rsidR="00236EC7">
        <w:rPr>
          <w:rFonts w:ascii="Arial" w:eastAsia="Times New Roman" w:hAnsi="Arial" w:cs="Arial"/>
          <w:bCs/>
          <w:sz w:val="22"/>
          <w:szCs w:val="22"/>
          <w:lang w:eastAsia="de-DE"/>
        </w:rPr>
        <w:t>en deutlich</w:t>
      </w:r>
      <w:r w:rsidRPr="00131DA8">
        <w:rPr>
          <w:rFonts w:ascii="Arial" w:eastAsia="Times New Roman" w:hAnsi="Arial" w:cs="Arial"/>
          <w:bCs/>
          <w:sz w:val="22"/>
          <w:szCs w:val="22"/>
          <w:lang w:eastAsia="de-DE"/>
        </w:rPr>
        <w:t>. Die vorgesehenen Fristen sind nicht</w:t>
      </w:r>
      <w:r w:rsidR="004316E0">
        <w:rPr>
          <w:rFonts w:ascii="Arial" w:eastAsia="Times New Roman" w:hAnsi="Arial" w:cs="Arial"/>
          <w:bCs/>
          <w:sz w:val="22"/>
          <w:szCs w:val="22"/>
          <w:lang w:eastAsia="de-DE"/>
        </w:rPr>
        <w:t xml:space="preserve"> praxistauglich</w:t>
      </w:r>
      <w:r w:rsidR="00017BE1">
        <w:rPr>
          <w:rFonts w:ascii="Arial" w:eastAsia="Times New Roman" w:hAnsi="Arial" w:cs="Arial"/>
          <w:bCs/>
          <w:sz w:val="22"/>
          <w:szCs w:val="22"/>
          <w:lang w:eastAsia="de-DE"/>
        </w:rPr>
        <w:t>, dies wurde in den vergangen</w:t>
      </w:r>
      <w:r w:rsidR="00A1360C">
        <w:rPr>
          <w:rFonts w:ascii="Arial" w:eastAsia="Times New Roman" w:hAnsi="Arial" w:cs="Arial"/>
          <w:bCs/>
          <w:sz w:val="22"/>
          <w:szCs w:val="22"/>
          <w:lang w:eastAsia="de-DE"/>
        </w:rPr>
        <w:t>en</w:t>
      </w:r>
      <w:r w:rsidR="00017BE1">
        <w:rPr>
          <w:rFonts w:ascii="Arial" w:eastAsia="Times New Roman" w:hAnsi="Arial" w:cs="Arial"/>
          <w:bCs/>
          <w:sz w:val="22"/>
          <w:szCs w:val="22"/>
          <w:lang w:eastAsia="de-DE"/>
        </w:rPr>
        <w:t xml:space="preserve"> Monaten wiederholt sehr nachvollziehbar dargelegt.</w:t>
      </w:r>
      <w:r w:rsidRP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 xml:space="preserve">So sollen </w:t>
      </w:r>
      <w:r w:rsidR="00236EC7">
        <w:rPr>
          <w:rFonts w:ascii="Arial" w:eastAsia="Times New Roman" w:hAnsi="Arial" w:cs="Arial"/>
          <w:bCs/>
          <w:sz w:val="22"/>
          <w:szCs w:val="22"/>
          <w:lang w:eastAsia="de-DE"/>
        </w:rPr>
        <w:t xml:space="preserve">Krankenhäuser </w:t>
      </w:r>
      <w:r w:rsidR="004316E0">
        <w:rPr>
          <w:rFonts w:ascii="Arial" w:eastAsia="Times New Roman" w:hAnsi="Arial" w:cs="Arial"/>
          <w:bCs/>
          <w:sz w:val="22"/>
          <w:szCs w:val="22"/>
          <w:lang w:eastAsia="de-DE"/>
        </w:rPr>
        <w:t>zu</w:t>
      </w:r>
      <w:r w:rsidRPr="00131DA8">
        <w:rPr>
          <w:rFonts w:ascii="Arial" w:eastAsia="Times New Roman" w:hAnsi="Arial" w:cs="Arial"/>
          <w:bCs/>
          <w:sz w:val="22"/>
          <w:szCs w:val="22"/>
          <w:lang w:eastAsia="de-DE"/>
        </w:rPr>
        <w:t>m 30. November eine</w:t>
      </w:r>
      <w:r w:rsidR="00236EC7">
        <w:rPr>
          <w:rFonts w:ascii="Arial" w:eastAsia="Times New Roman" w:hAnsi="Arial" w:cs="Arial"/>
          <w:bCs/>
          <w:sz w:val="22"/>
          <w:szCs w:val="22"/>
          <w:lang w:eastAsia="de-DE"/>
        </w:rPr>
        <w:t>n</w:t>
      </w:r>
      <w:r w:rsidRPr="00131DA8">
        <w:rPr>
          <w:rFonts w:ascii="Arial" w:eastAsia="Times New Roman" w:hAnsi="Arial" w:cs="Arial"/>
          <w:bCs/>
          <w:sz w:val="22"/>
          <w:szCs w:val="22"/>
          <w:lang w:eastAsia="de-DE"/>
        </w:rPr>
        <w:t xml:space="preserve"> belastbare</w:t>
      </w:r>
      <w:r w:rsidR="00236EC7">
        <w:rPr>
          <w:rFonts w:ascii="Arial" w:eastAsia="Times New Roman" w:hAnsi="Arial" w:cs="Arial"/>
          <w:bCs/>
          <w:sz w:val="22"/>
          <w:szCs w:val="22"/>
          <w:lang w:eastAsia="de-DE"/>
        </w:rPr>
        <w:t>n</w:t>
      </w:r>
      <w:r w:rsidRPr="00131DA8">
        <w:rPr>
          <w:rFonts w:ascii="Arial" w:eastAsia="Times New Roman" w:hAnsi="Arial" w:cs="Arial"/>
          <w:bCs/>
          <w:sz w:val="22"/>
          <w:szCs w:val="22"/>
          <w:lang w:eastAsia="de-DE"/>
        </w:rPr>
        <w:t xml:space="preserve"> Budgetplan für das Folgejahr </w:t>
      </w:r>
      <w:r w:rsidR="00236EC7" w:rsidRPr="00131DA8">
        <w:rPr>
          <w:rFonts w:ascii="Arial" w:eastAsia="Times New Roman" w:hAnsi="Arial" w:cs="Arial"/>
          <w:bCs/>
          <w:sz w:val="22"/>
          <w:szCs w:val="22"/>
          <w:lang w:eastAsia="de-DE"/>
        </w:rPr>
        <w:t>vor</w:t>
      </w:r>
      <w:r w:rsidR="00236EC7">
        <w:rPr>
          <w:rFonts w:ascii="Arial" w:eastAsia="Times New Roman" w:hAnsi="Arial" w:cs="Arial"/>
          <w:bCs/>
          <w:sz w:val="22"/>
          <w:szCs w:val="22"/>
          <w:lang w:eastAsia="de-DE"/>
        </w:rPr>
        <w:t>legen</w:t>
      </w:r>
      <w:r w:rsidR="004316E0">
        <w:rPr>
          <w:rFonts w:ascii="Arial" w:eastAsia="Times New Roman" w:hAnsi="Arial" w:cs="Arial"/>
          <w:bCs/>
          <w:sz w:val="22"/>
          <w:szCs w:val="22"/>
          <w:lang w:eastAsia="de-DE"/>
        </w:rPr>
        <w:t>. D</w:t>
      </w:r>
      <w:r w:rsidR="00236EC7">
        <w:rPr>
          <w:rFonts w:ascii="Arial" w:eastAsia="Times New Roman" w:hAnsi="Arial" w:cs="Arial"/>
          <w:bCs/>
          <w:sz w:val="22"/>
          <w:szCs w:val="22"/>
          <w:lang w:eastAsia="de-DE"/>
        </w:rPr>
        <w:t>a</w:t>
      </w:r>
      <w:r w:rsidR="004316E0">
        <w:rPr>
          <w:rFonts w:ascii="Arial" w:eastAsia="Times New Roman" w:hAnsi="Arial" w:cs="Arial"/>
          <w:bCs/>
          <w:sz w:val="22"/>
          <w:szCs w:val="22"/>
          <w:lang w:eastAsia="de-DE"/>
        </w:rPr>
        <w:t xml:space="preserve">s ist unmöglich, </w:t>
      </w:r>
      <w:r w:rsidRPr="00131DA8">
        <w:rPr>
          <w:rFonts w:ascii="Arial" w:eastAsia="Times New Roman" w:hAnsi="Arial" w:cs="Arial"/>
          <w:bCs/>
          <w:sz w:val="22"/>
          <w:szCs w:val="22"/>
          <w:lang w:eastAsia="de-DE"/>
        </w:rPr>
        <w:t xml:space="preserve">da viele Informationen </w:t>
      </w:r>
      <w:r w:rsidR="00236EC7">
        <w:rPr>
          <w:rFonts w:ascii="Arial" w:eastAsia="Times New Roman" w:hAnsi="Arial" w:cs="Arial"/>
          <w:bCs/>
          <w:sz w:val="22"/>
          <w:szCs w:val="22"/>
          <w:lang w:eastAsia="de-DE"/>
        </w:rPr>
        <w:t xml:space="preserve">zu diesem Zeitpunkt </w:t>
      </w:r>
      <w:r w:rsidRPr="00131DA8">
        <w:rPr>
          <w:rFonts w:ascii="Arial" w:eastAsia="Times New Roman" w:hAnsi="Arial" w:cs="Arial"/>
          <w:bCs/>
          <w:sz w:val="22"/>
          <w:szCs w:val="22"/>
          <w:lang w:eastAsia="de-DE"/>
        </w:rPr>
        <w:t xml:space="preserve">noch gar nicht vorliegen. Absolut </w:t>
      </w:r>
      <w:bookmarkStart w:id="0" w:name="_GoBack"/>
      <w:r w:rsidRPr="00131DA8">
        <w:rPr>
          <w:rFonts w:ascii="Arial" w:eastAsia="Times New Roman" w:hAnsi="Arial" w:cs="Arial"/>
          <w:bCs/>
          <w:sz w:val="22"/>
          <w:szCs w:val="22"/>
          <w:lang w:eastAsia="de-DE"/>
        </w:rPr>
        <w:t xml:space="preserve">inakzeptabel </w:t>
      </w:r>
      <w:bookmarkEnd w:id="0"/>
      <w:r w:rsidRPr="00131DA8">
        <w:rPr>
          <w:rFonts w:ascii="Arial" w:eastAsia="Times New Roman" w:hAnsi="Arial" w:cs="Arial"/>
          <w:bCs/>
          <w:sz w:val="22"/>
          <w:szCs w:val="22"/>
          <w:lang w:eastAsia="de-DE"/>
        </w:rPr>
        <w:t xml:space="preserve">ist </w:t>
      </w:r>
      <w:r w:rsidR="004316E0">
        <w:rPr>
          <w:rFonts w:ascii="Arial" w:eastAsia="Times New Roman" w:hAnsi="Arial" w:cs="Arial"/>
          <w:bCs/>
          <w:sz w:val="22"/>
          <w:szCs w:val="22"/>
          <w:lang w:eastAsia="de-DE"/>
        </w:rPr>
        <w:t>zudem</w:t>
      </w:r>
      <w:r w:rsidR="00236EC7">
        <w:rPr>
          <w:rFonts w:ascii="Arial" w:eastAsia="Times New Roman" w:hAnsi="Arial" w:cs="Arial"/>
          <w:bCs/>
          <w:sz w:val="22"/>
          <w:szCs w:val="22"/>
          <w:lang w:eastAsia="de-DE"/>
        </w:rPr>
        <w:t xml:space="preserve">, dass nur </w:t>
      </w:r>
      <w:r w:rsidR="00017BE1">
        <w:rPr>
          <w:rFonts w:ascii="Arial" w:eastAsia="Times New Roman" w:hAnsi="Arial" w:cs="Arial"/>
          <w:bCs/>
          <w:sz w:val="22"/>
          <w:szCs w:val="22"/>
          <w:lang w:eastAsia="de-DE"/>
        </w:rPr>
        <w:t xml:space="preserve">die </w:t>
      </w:r>
      <w:r w:rsidR="00236EC7">
        <w:rPr>
          <w:rFonts w:ascii="Arial" w:eastAsia="Times New Roman" w:hAnsi="Arial" w:cs="Arial"/>
          <w:bCs/>
          <w:sz w:val="22"/>
          <w:szCs w:val="22"/>
          <w:lang w:eastAsia="de-DE"/>
        </w:rPr>
        <w:t xml:space="preserve">Krankenhäuser sanktioniert werden sollen, wenn die Budgets verspätet verabschiedet werden, nicht aber </w:t>
      </w:r>
      <w:r w:rsidR="00017BE1">
        <w:rPr>
          <w:rFonts w:ascii="Arial" w:eastAsia="Times New Roman" w:hAnsi="Arial" w:cs="Arial"/>
          <w:bCs/>
          <w:sz w:val="22"/>
          <w:szCs w:val="22"/>
          <w:lang w:eastAsia="de-DE"/>
        </w:rPr>
        <w:t xml:space="preserve">die </w:t>
      </w:r>
      <w:r w:rsidR="00236EC7">
        <w:rPr>
          <w:rFonts w:ascii="Arial" w:eastAsia="Times New Roman" w:hAnsi="Arial" w:cs="Arial"/>
          <w:bCs/>
          <w:sz w:val="22"/>
          <w:szCs w:val="22"/>
          <w:lang w:eastAsia="de-DE"/>
        </w:rPr>
        <w:t xml:space="preserve">Krankenkassen, die schon jetzt die Verhandlungen verschleppen. </w:t>
      </w:r>
      <w:r w:rsidRPr="00131DA8">
        <w:rPr>
          <w:rFonts w:ascii="Arial" w:eastAsia="Times New Roman" w:hAnsi="Arial" w:cs="Arial"/>
          <w:bCs/>
          <w:sz w:val="22"/>
          <w:szCs w:val="22"/>
          <w:lang w:eastAsia="de-DE"/>
        </w:rPr>
        <w:t>Krankenkassen bekommen damit de</w:t>
      </w:r>
      <w:r w:rsidR="00DC45C7">
        <w:rPr>
          <w:rFonts w:ascii="Arial" w:eastAsia="Times New Roman" w:hAnsi="Arial" w:cs="Arial"/>
          <w:bCs/>
          <w:sz w:val="22"/>
          <w:szCs w:val="22"/>
          <w:lang w:eastAsia="de-DE"/>
        </w:rPr>
        <w:t>n</w:t>
      </w:r>
      <w:r w:rsidRPr="00131DA8">
        <w:rPr>
          <w:rFonts w:ascii="Arial" w:eastAsia="Times New Roman" w:hAnsi="Arial" w:cs="Arial"/>
          <w:bCs/>
          <w:sz w:val="22"/>
          <w:szCs w:val="22"/>
          <w:lang w:eastAsia="de-DE"/>
        </w:rPr>
        <w:t xml:space="preserve"> </w:t>
      </w:r>
      <w:r w:rsidR="004316E0">
        <w:rPr>
          <w:rFonts w:ascii="Arial" w:eastAsia="Times New Roman" w:hAnsi="Arial" w:cs="Arial"/>
          <w:bCs/>
          <w:sz w:val="22"/>
          <w:szCs w:val="22"/>
          <w:lang w:eastAsia="de-DE"/>
        </w:rPr>
        <w:t>Freifahrtschein</w:t>
      </w:r>
      <w:r w:rsidR="00DC45C7">
        <w:rPr>
          <w:rFonts w:ascii="Arial" w:eastAsia="Times New Roman" w:hAnsi="Arial" w:cs="Arial"/>
          <w:bCs/>
          <w:sz w:val="22"/>
          <w:szCs w:val="22"/>
          <w:lang w:eastAsia="de-DE"/>
        </w:rPr>
        <w:t>,</w:t>
      </w:r>
      <w:r w:rsidR="004316E0">
        <w:rPr>
          <w:rFonts w:ascii="Arial" w:eastAsia="Times New Roman" w:hAnsi="Arial" w:cs="Arial"/>
          <w:bCs/>
          <w:sz w:val="22"/>
          <w:szCs w:val="22"/>
          <w:lang w:eastAsia="de-DE"/>
        </w:rPr>
        <w:t xml:space="preserve"> Verhandlungen nach Gutdünken zu verzögern. </w:t>
      </w:r>
    </w:p>
    <w:p w:rsidR="00522DDD" w:rsidRDefault="00522DDD" w:rsidP="00131DA8">
      <w:pPr>
        <w:spacing w:line="340" w:lineRule="atLeast"/>
        <w:ind w:right="2268"/>
        <w:jc w:val="both"/>
        <w:rPr>
          <w:rFonts w:ascii="Arial" w:eastAsia="Times New Roman" w:hAnsi="Arial" w:cs="Arial"/>
          <w:bCs/>
          <w:sz w:val="22"/>
          <w:szCs w:val="22"/>
          <w:lang w:eastAsia="de-DE"/>
        </w:rPr>
      </w:pPr>
      <w:r>
        <w:rPr>
          <w:rFonts w:ascii="Arial" w:eastAsia="Times New Roman" w:hAnsi="Arial" w:cs="Arial"/>
          <w:bCs/>
          <w:sz w:val="22"/>
          <w:szCs w:val="22"/>
          <w:lang w:eastAsia="de-DE"/>
        </w:rPr>
        <w:lastRenderedPageBreak/>
        <w:t>Absolut sachgerecht ist dagegen die im Gesetz vorgesehene Anpassung des Pflegentgeltwertes auf 230 Euro zum 1. Januar 2023. „Dies versetzt auch die Krankenhäuser, die bisher kein finales Pflegebudget haben</w:t>
      </w:r>
      <w:r w:rsidR="00A1360C">
        <w:rPr>
          <w:rFonts w:ascii="Arial" w:eastAsia="Times New Roman" w:hAnsi="Arial" w:cs="Arial"/>
          <w:bCs/>
          <w:sz w:val="22"/>
          <w:szCs w:val="22"/>
          <w:lang w:eastAsia="de-DE"/>
        </w:rPr>
        <w:t>,</w:t>
      </w:r>
      <w:r>
        <w:rPr>
          <w:rFonts w:ascii="Arial" w:eastAsia="Times New Roman" w:hAnsi="Arial" w:cs="Arial"/>
          <w:bCs/>
          <w:sz w:val="22"/>
          <w:szCs w:val="22"/>
          <w:lang w:eastAsia="de-DE"/>
        </w:rPr>
        <w:t xml:space="preserve"> in die Lage, Löhne und Gehälter der Pflegenden mit diesem Pflegeentgeltwert zu refinanzieren ohne dafür Kredite aufnehmen zu müssen“, </w:t>
      </w:r>
      <w:r w:rsidR="00A1360C">
        <w:rPr>
          <w:rFonts w:ascii="Arial" w:eastAsia="Times New Roman" w:hAnsi="Arial" w:cs="Arial"/>
          <w:bCs/>
          <w:sz w:val="22"/>
          <w:szCs w:val="22"/>
          <w:lang w:eastAsia="de-DE"/>
        </w:rPr>
        <w:t>erklärt</w:t>
      </w:r>
      <w:r>
        <w:rPr>
          <w:rFonts w:ascii="Arial" w:eastAsia="Times New Roman" w:hAnsi="Arial" w:cs="Arial"/>
          <w:bCs/>
          <w:sz w:val="22"/>
          <w:szCs w:val="22"/>
          <w:lang w:eastAsia="de-DE"/>
        </w:rPr>
        <w:t xml:space="preserve"> Gaß.</w:t>
      </w:r>
    </w:p>
    <w:p w:rsidR="00236EC7" w:rsidRDefault="00131DA8" w:rsidP="00131DA8">
      <w:pPr>
        <w:spacing w:line="340" w:lineRule="atLeast"/>
        <w:ind w:right="2268"/>
        <w:jc w:val="both"/>
        <w:rPr>
          <w:rFonts w:ascii="Arial" w:eastAsia="Times New Roman" w:hAnsi="Arial" w:cs="Arial"/>
          <w:bCs/>
          <w:sz w:val="22"/>
          <w:szCs w:val="22"/>
          <w:lang w:eastAsia="de-DE"/>
        </w:rPr>
      </w:pPr>
      <w:r w:rsidRPr="00131DA8">
        <w:rPr>
          <w:rFonts w:ascii="Arial" w:eastAsia="Times New Roman" w:hAnsi="Arial" w:cs="Arial"/>
          <w:bCs/>
          <w:sz w:val="22"/>
          <w:szCs w:val="22"/>
          <w:lang w:eastAsia="de-DE"/>
        </w:rPr>
        <w:t xml:space="preserve">Das Ministerium nutzt das Gesetz, um erste Vorschläge aus der Regierungskommission umzusetzen. </w:t>
      </w:r>
      <w:r w:rsidR="004316E0" w:rsidRPr="00131DA8">
        <w:rPr>
          <w:rFonts w:ascii="Arial" w:eastAsia="Times New Roman" w:hAnsi="Arial" w:cs="Arial"/>
          <w:bCs/>
          <w:sz w:val="22"/>
          <w:szCs w:val="22"/>
          <w:lang w:eastAsia="de-DE"/>
        </w:rPr>
        <w:t>Wir begrüßen</w:t>
      </w:r>
      <w:r w:rsidR="00B87897">
        <w:rPr>
          <w:rFonts w:ascii="Arial" w:eastAsia="Times New Roman" w:hAnsi="Arial" w:cs="Arial"/>
          <w:bCs/>
          <w:sz w:val="22"/>
          <w:szCs w:val="22"/>
          <w:lang w:eastAsia="de-DE"/>
        </w:rPr>
        <w:t xml:space="preserve"> grundsätzlich</w:t>
      </w:r>
      <w:r w:rsidRPr="00131DA8">
        <w:rPr>
          <w:rFonts w:ascii="Arial" w:eastAsia="Times New Roman" w:hAnsi="Arial" w:cs="Arial"/>
          <w:bCs/>
          <w:sz w:val="22"/>
          <w:szCs w:val="22"/>
          <w:lang w:eastAsia="de-DE"/>
        </w:rPr>
        <w:t xml:space="preserve">, dass in den Jahren 2023 und 2024 jeweils zusätzlich </w:t>
      </w:r>
      <w:r w:rsidR="00DC45C7">
        <w:rPr>
          <w:rFonts w:ascii="Arial" w:eastAsia="Times New Roman" w:hAnsi="Arial" w:cs="Arial"/>
          <w:bCs/>
          <w:sz w:val="22"/>
          <w:szCs w:val="22"/>
          <w:lang w:eastAsia="de-DE"/>
        </w:rPr>
        <w:t>300 Millionen Euro</w:t>
      </w:r>
      <w:r w:rsidRPr="00131DA8">
        <w:rPr>
          <w:rFonts w:ascii="Arial" w:eastAsia="Times New Roman" w:hAnsi="Arial" w:cs="Arial"/>
          <w:bCs/>
          <w:sz w:val="22"/>
          <w:szCs w:val="22"/>
          <w:lang w:eastAsia="de-DE"/>
        </w:rPr>
        <w:t xml:space="preserve"> für die Versorgung von Kindern und Jugendlichen </w:t>
      </w:r>
      <w:r w:rsidR="004316E0" w:rsidRPr="00131DA8">
        <w:rPr>
          <w:rFonts w:ascii="Arial" w:eastAsia="Times New Roman" w:hAnsi="Arial" w:cs="Arial"/>
          <w:bCs/>
          <w:sz w:val="22"/>
          <w:szCs w:val="22"/>
          <w:lang w:eastAsia="de-DE"/>
        </w:rPr>
        <w:t>bereitgestellt</w:t>
      </w:r>
      <w:r w:rsidRPr="00131DA8">
        <w:rPr>
          <w:rFonts w:ascii="Arial" w:eastAsia="Times New Roman" w:hAnsi="Arial" w:cs="Arial"/>
          <w:bCs/>
          <w:sz w:val="22"/>
          <w:szCs w:val="22"/>
          <w:lang w:eastAsia="de-DE"/>
        </w:rPr>
        <w:t xml:space="preserve"> werden sollen. </w:t>
      </w:r>
      <w:r w:rsidR="00236EC7">
        <w:rPr>
          <w:rFonts w:ascii="Arial" w:eastAsia="Times New Roman" w:hAnsi="Arial" w:cs="Arial"/>
          <w:bCs/>
          <w:sz w:val="22"/>
          <w:szCs w:val="22"/>
          <w:lang w:eastAsia="de-DE"/>
        </w:rPr>
        <w:t>Das Ministerium hat das Problem offenbar erkannt.</w:t>
      </w:r>
      <w:r w:rsidR="00485D3A">
        <w:rPr>
          <w:rFonts w:ascii="Arial" w:eastAsia="Times New Roman" w:hAnsi="Arial" w:cs="Arial"/>
          <w:bCs/>
          <w:sz w:val="22"/>
          <w:szCs w:val="22"/>
          <w:lang w:eastAsia="de-DE"/>
        </w:rPr>
        <w:t xml:space="preserve"> Allerdings sind die </w:t>
      </w:r>
      <w:r w:rsidR="00B87897">
        <w:rPr>
          <w:rFonts w:ascii="Arial" w:eastAsia="Times New Roman" w:hAnsi="Arial" w:cs="Arial"/>
          <w:bCs/>
          <w:sz w:val="22"/>
          <w:szCs w:val="22"/>
          <w:lang w:eastAsia="de-DE"/>
        </w:rPr>
        <w:t xml:space="preserve">jährlich </w:t>
      </w:r>
      <w:r w:rsidR="00485D3A">
        <w:rPr>
          <w:rFonts w:ascii="Arial" w:eastAsia="Times New Roman" w:hAnsi="Arial" w:cs="Arial"/>
          <w:bCs/>
          <w:sz w:val="22"/>
          <w:szCs w:val="22"/>
          <w:lang w:eastAsia="de-DE"/>
        </w:rPr>
        <w:t xml:space="preserve">120 Millionen </w:t>
      </w:r>
      <w:r w:rsidR="00B87897">
        <w:rPr>
          <w:rFonts w:ascii="Arial" w:eastAsia="Times New Roman" w:hAnsi="Arial" w:cs="Arial"/>
          <w:bCs/>
          <w:sz w:val="22"/>
          <w:szCs w:val="22"/>
          <w:lang w:eastAsia="de-DE"/>
        </w:rPr>
        <w:t xml:space="preserve">für die Geburtshilfe unzureichend und bleiben deutlich hinter den Vorschlägen der Regierungskommission zurück. </w:t>
      </w:r>
      <w:r w:rsidR="00017BE1">
        <w:rPr>
          <w:rFonts w:ascii="Arial" w:eastAsia="Times New Roman" w:hAnsi="Arial" w:cs="Arial"/>
          <w:bCs/>
          <w:sz w:val="22"/>
          <w:szCs w:val="22"/>
          <w:lang w:eastAsia="de-DE"/>
        </w:rPr>
        <w:t>„Ehrlicherweise sollte das Ministerium aber darauf hinweisen, dass dies genau die 400 Millionen Euro sind, die man im Rahmen des GKV-Finanzstabilisierungsgesetz</w:t>
      </w:r>
      <w:r w:rsidR="00A1360C">
        <w:rPr>
          <w:rFonts w:ascii="Arial" w:eastAsia="Times New Roman" w:hAnsi="Arial" w:cs="Arial"/>
          <w:bCs/>
          <w:sz w:val="22"/>
          <w:szCs w:val="22"/>
          <w:lang w:eastAsia="de-DE"/>
        </w:rPr>
        <w:t>es</w:t>
      </w:r>
      <w:r w:rsidR="00017BE1">
        <w:rPr>
          <w:rFonts w:ascii="Arial" w:eastAsia="Times New Roman" w:hAnsi="Arial" w:cs="Arial"/>
          <w:bCs/>
          <w:sz w:val="22"/>
          <w:szCs w:val="22"/>
          <w:lang w:eastAsia="de-DE"/>
        </w:rPr>
        <w:t xml:space="preserve"> den Krankenhäusern zunächst einmal gestrichen hat. Die Unterstützung für die Pädiatrie und Geburtshilfe finanzieren die Krankenhäuser deshalb auch aus der eigenen Tasche“, rechnet der Vorstandsvorsitzende der DKG vor.</w:t>
      </w:r>
    </w:p>
    <w:p w:rsidR="002C1259" w:rsidRDefault="00131DA8" w:rsidP="00131DA8">
      <w:pPr>
        <w:spacing w:line="340" w:lineRule="atLeast"/>
        <w:ind w:right="2268"/>
        <w:jc w:val="both"/>
        <w:rPr>
          <w:rFonts w:ascii="Arial" w:eastAsia="Times New Roman" w:hAnsi="Arial" w:cs="Arial"/>
          <w:bCs/>
          <w:sz w:val="22"/>
          <w:szCs w:val="22"/>
          <w:lang w:eastAsia="de-DE"/>
        </w:rPr>
      </w:pPr>
      <w:r w:rsidRPr="00131DA8">
        <w:rPr>
          <w:rFonts w:ascii="Arial" w:eastAsia="Times New Roman" w:hAnsi="Arial" w:cs="Arial"/>
          <w:bCs/>
          <w:sz w:val="22"/>
          <w:szCs w:val="22"/>
          <w:lang w:eastAsia="de-DE"/>
        </w:rPr>
        <w:t xml:space="preserve">Problematisch </w:t>
      </w:r>
      <w:r w:rsidR="00236EC7">
        <w:rPr>
          <w:rFonts w:ascii="Arial" w:eastAsia="Times New Roman" w:hAnsi="Arial" w:cs="Arial"/>
          <w:bCs/>
          <w:sz w:val="22"/>
          <w:szCs w:val="22"/>
          <w:lang w:eastAsia="de-DE"/>
        </w:rPr>
        <w:t xml:space="preserve">sind die Vorschläge, wie das Ziel von mehr Tagesbehandlungen im Krankenhaus umgesetzt werden soll. Wir unterstützen ausdrücklich die Empfehlung der Regierungskommission in ihrer Zielsetzung, praktikable Möglichkeiten zur Behandlung ohne Übernachtung zu schaffen, um so die Krankenhäuser zu entlasten. </w:t>
      </w:r>
      <w:r w:rsidR="00B87897">
        <w:rPr>
          <w:rFonts w:ascii="Arial" w:eastAsia="Times New Roman" w:hAnsi="Arial" w:cs="Arial"/>
          <w:bCs/>
          <w:sz w:val="22"/>
          <w:szCs w:val="22"/>
          <w:lang w:eastAsia="de-DE"/>
        </w:rPr>
        <w:t xml:space="preserve">Diesem Leitgedanken wird der Änderungsantrag allerdings nicht gerecht. </w:t>
      </w:r>
      <w:r w:rsidR="00017BE1">
        <w:rPr>
          <w:rFonts w:ascii="Arial" w:eastAsia="Times New Roman" w:hAnsi="Arial" w:cs="Arial"/>
          <w:bCs/>
          <w:sz w:val="22"/>
          <w:szCs w:val="22"/>
          <w:lang w:eastAsia="de-DE"/>
        </w:rPr>
        <w:t xml:space="preserve">Die im Gesetz formulierten Vorgaben </w:t>
      </w:r>
      <w:r w:rsidR="002C1259">
        <w:rPr>
          <w:rFonts w:ascii="Arial" w:eastAsia="Times New Roman" w:hAnsi="Arial" w:cs="Arial"/>
          <w:bCs/>
          <w:sz w:val="22"/>
          <w:szCs w:val="22"/>
          <w:lang w:eastAsia="de-DE"/>
        </w:rPr>
        <w:t xml:space="preserve">zur Dokumentation gehen über die bisherigen Regelungen bei einer vollstationären Versorgung hinaus. Das befördert die Tagesbehandlung sicher nicht. </w:t>
      </w:r>
      <w:r w:rsidRPr="00131DA8">
        <w:rPr>
          <w:rFonts w:ascii="Arial" w:eastAsia="Times New Roman" w:hAnsi="Arial" w:cs="Arial"/>
          <w:bCs/>
          <w:sz w:val="22"/>
          <w:szCs w:val="22"/>
          <w:lang w:eastAsia="de-DE"/>
        </w:rPr>
        <w:t xml:space="preserve">Es wird </w:t>
      </w:r>
      <w:r w:rsidR="002C1259">
        <w:rPr>
          <w:rFonts w:ascii="Arial" w:eastAsia="Times New Roman" w:hAnsi="Arial" w:cs="Arial"/>
          <w:bCs/>
          <w:sz w:val="22"/>
          <w:szCs w:val="22"/>
          <w:lang w:eastAsia="de-DE"/>
        </w:rPr>
        <w:t xml:space="preserve">deshalb </w:t>
      </w:r>
      <w:r w:rsidRPr="00131DA8">
        <w:rPr>
          <w:rFonts w:ascii="Arial" w:eastAsia="Times New Roman" w:hAnsi="Arial" w:cs="Arial"/>
          <w:bCs/>
          <w:sz w:val="22"/>
          <w:szCs w:val="22"/>
          <w:lang w:eastAsia="de-DE"/>
        </w:rPr>
        <w:t>keine Entlastung geben, sondern zusätzliche Belastung und das bei reduzierter Vergütung.</w:t>
      </w:r>
      <w:r w:rsidR="005C1B5C">
        <w:rPr>
          <w:rFonts w:ascii="Arial" w:eastAsia="Times New Roman" w:hAnsi="Arial" w:cs="Arial"/>
          <w:bCs/>
          <w:sz w:val="22"/>
          <w:szCs w:val="22"/>
          <w:lang w:eastAsia="de-DE"/>
        </w:rPr>
        <w:t xml:space="preserve"> </w:t>
      </w:r>
      <w:r w:rsidRPr="00131DA8">
        <w:rPr>
          <w:rFonts w:ascii="Arial" w:eastAsia="Times New Roman" w:hAnsi="Arial" w:cs="Arial"/>
          <w:bCs/>
          <w:sz w:val="22"/>
          <w:szCs w:val="22"/>
          <w:lang w:eastAsia="de-DE"/>
        </w:rPr>
        <w:t xml:space="preserve">Dabei </w:t>
      </w:r>
      <w:r w:rsidR="002C1259">
        <w:rPr>
          <w:rFonts w:ascii="Arial" w:eastAsia="Times New Roman" w:hAnsi="Arial" w:cs="Arial"/>
          <w:bCs/>
          <w:sz w:val="22"/>
          <w:szCs w:val="22"/>
          <w:lang w:eastAsia="de-DE"/>
        </w:rPr>
        <w:t>wäre es erstrebenswert</w:t>
      </w:r>
      <w:r w:rsidRPr="00131DA8">
        <w:rPr>
          <w:rFonts w:ascii="Arial" w:eastAsia="Times New Roman" w:hAnsi="Arial" w:cs="Arial"/>
          <w:bCs/>
          <w:sz w:val="22"/>
          <w:szCs w:val="22"/>
          <w:lang w:eastAsia="de-DE"/>
        </w:rPr>
        <w:t xml:space="preserve">, dass dieses neue Feld </w:t>
      </w:r>
      <w:r w:rsidR="002C1259">
        <w:rPr>
          <w:rFonts w:ascii="Arial" w:eastAsia="Times New Roman" w:hAnsi="Arial" w:cs="Arial"/>
          <w:bCs/>
          <w:sz w:val="22"/>
          <w:szCs w:val="22"/>
          <w:lang w:eastAsia="de-DE"/>
        </w:rPr>
        <w:t xml:space="preserve">jetzt zunächst einmal </w:t>
      </w:r>
      <w:r w:rsidRPr="00131DA8">
        <w:rPr>
          <w:rFonts w:ascii="Arial" w:eastAsia="Times New Roman" w:hAnsi="Arial" w:cs="Arial"/>
          <w:bCs/>
          <w:sz w:val="22"/>
          <w:szCs w:val="22"/>
          <w:lang w:eastAsia="de-DE"/>
        </w:rPr>
        <w:t xml:space="preserve">erprobt werden </w:t>
      </w:r>
      <w:r w:rsidR="002C1259">
        <w:rPr>
          <w:rFonts w:ascii="Arial" w:eastAsia="Times New Roman" w:hAnsi="Arial" w:cs="Arial"/>
          <w:bCs/>
          <w:sz w:val="22"/>
          <w:szCs w:val="22"/>
          <w:lang w:eastAsia="de-DE"/>
        </w:rPr>
        <w:t>kann</w:t>
      </w:r>
      <w:r w:rsidR="002C1259" w:rsidRPr="00131DA8">
        <w:rPr>
          <w:rFonts w:ascii="Arial" w:eastAsia="Times New Roman" w:hAnsi="Arial" w:cs="Arial"/>
          <w:bCs/>
          <w:sz w:val="22"/>
          <w:szCs w:val="22"/>
          <w:lang w:eastAsia="de-DE"/>
        </w:rPr>
        <w:t xml:space="preserve"> </w:t>
      </w:r>
      <w:r w:rsidRPr="00131DA8">
        <w:rPr>
          <w:rFonts w:ascii="Arial" w:eastAsia="Times New Roman" w:hAnsi="Arial" w:cs="Arial"/>
          <w:bCs/>
          <w:sz w:val="22"/>
          <w:szCs w:val="22"/>
          <w:lang w:eastAsia="de-DE"/>
        </w:rPr>
        <w:t xml:space="preserve">und </w:t>
      </w:r>
      <w:r w:rsidR="002C1259">
        <w:rPr>
          <w:rFonts w:ascii="Arial" w:eastAsia="Times New Roman" w:hAnsi="Arial" w:cs="Arial"/>
          <w:bCs/>
          <w:sz w:val="22"/>
          <w:szCs w:val="22"/>
          <w:lang w:eastAsia="de-DE"/>
        </w:rPr>
        <w:t xml:space="preserve">gegebenenfalls erforderliche Nachsteuerungen im weiteren Verfahren erfolgen. </w:t>
      </w:r>
    </w:p>
    <w:p w:rsidR="00131DA8" w:rsidRPr="00131DA8" w:rsidRDefault="00FD3D0E" w:rsidP="00131DA8">
      <w:pPr>
        <w:spacing w:line="340" w:lineRule="atLeast"/>
        <w:ind w:right="2268"/>
        <w:jc w:val="both"/>
        <w:rPr>
          <w:rFonts w:ascii="Arial" w:eastAsia="Times New Roman" w:hAnsi="Arial" w:cs="Arial"/>
          <w:bCs/>
          <w:sz w:val="22"/>
          <w:szCs w:val="22"/>
          <w:lang w:eastAsia="de-DE"/>
        </w:rPr>
      </w:pPr>
      <w:r>
        <w:rPr>
          <w:rFonts w:ascii="Arial" w:eastAsia="Times New Roman" w:hAnsi="Arial" w:cs="Arial"/>
          <w:bCs/>
          <w:sz w:val="22"/>
          <w:szCs w:val="22"/>
          <w:lang w:eastAsia="de-DE"/>
        </w:rPr>
        <w:t>A</w:t>
      </w:r>
      <w:r w:rsidR="00131DA8" w:rsidRPr="00131DA8">
        <w:rPr>
          <w:rFonts w:ascii="Arial" w:eastAsia="Times New Roman" w:hAnsi="Arial" w:cs="Arial"/>
          <w:bCs/>
          <w:sz w:val="22"/>
          <w:szCs w:val="22"/>
          <w:lang w:eastAsia="de-DE"/>
        </w:rPr>
        <w:t>bsolut nicht hinnehmbar ist</w:t>
      </w:r>
      <w:r w:rsidR="00B87897">
        <w:rPr>
          <w:rFonts w:ascii="Arial" w:eastAsia="Times New Roman" w:hAnsi="Arial" w:cs="Arial"/>
          <w:bCs/>
          <w:sz w:val="22"/>
          <w:szCs w:val="22"/>
          <w:lang w:eastAsia="de-DE"/>
        </w:rPr>
        <w:t>,</w:t>
      </w:r>
      <w:r w:rsidR="00131DA8" w:rsidRPr="00131DA8">
        <w:rPr>
          <w:rFonts w:ascii="Arial" w:eastAsia="Times New Roman" w:hAnsi="Arial" w:cs="Arial"/>
          <w:bCs/>
          <w:sz w:val="22"/>
          <w:szCs w:val="22"/>
          <w:lang w:eastAsia="de-DE"/>
        </w:rPr>
        <w:t xml:space="preserve"> das</w:t>
      </w:r>
      <w:r w:rsidR="00B87897">
        <w:rPr>
          <w:rFonts w:ascii="Arial" w:eastAsia="Times New Roman" w:hAnsi="Arial" w:cs="Arial"/>
          <w:bCs/>
          <w:sz w:val="22"/>
          <w:szCs w:val="22"/>
          <w:lang w:eastAsia="de-DE"/>
        </w:rPr>
        <w:t>s</w:t>
      </w:r>
      <w:r w:rsidR="00131DA8" w:rsidRPr="00131DA8">
        <w:rPr>
          <w:rFonts w:ascii="Arial" w:eastAsia="Times New Roman" w:hAnsi="Arial" w:cs="Arial"/>
          <w:bCs/>
          <w:sz w:val="22"/>
          <w:szCs w:val="22"/>
          <w:lang w:eastAsia="de-DE"/>
        </w:rPr>
        <w:t xml:space="preserve"> kurzfristig </w:t>
      </w:r>
      <w:r w:rsidR="00B87897">
        <w:rPr>
          <w:rFonts w:ascii="Arial" w:eastAsia="Times New Roman" w:hAnsi="Arial" w:cs="Arial"/>
          <w:bCs/>
          <w:sz w:val="22"/>
          <w:szCs w:val="22"/>
          <w:lang w:eastAsia="de-DE"/>
        </w:rPr>
        <w:t>weniger als</w:t>
      </w:r>
      <w:r w:rsidR="00131DA8" w:rsidRPr="00131DA8">
        <w:rPr>
          <w:rFonts w:ascii="Arial" w:eastAsia="Times New Roman" w:hAnsi="Arial" w:cs="Arial"/>
          <w:bCs/>
          <w:sz w:val="22"/>
          <w:szCs w:val="22"/>
          <w:lang w:eastAsia="de-DE"/>
        </w:rPr>
        <w:t xml:space="preserve"> 24 Stunden vor der Anhörung noch ein Änderungsantrag eingebracht worden ist, </w:t>
      </w:r>
      <w:r w:rsidR="00B87897">
        <w:rPr>
          <w:rFonts w:ascii="Arial" w:eastAsia="Times New Roman" w:hAnsi="Arial" w:cs="Arial"/>
          <w:bCs/>
          <w:sz w:val="22"/>
          <w:szCs w:val="22"/>
          <w:lang w:eastAsia="de-DE"/>
        </w:rPr>
        <w:t>der</w:t>
      </w:r>
      <w:r w:rsidR="00131DA8" w:rsidRPr="00131DA8">
        <w:rPr>
          <w:rFonts w:ascii="Arial" w:eastAsia="Times New Roman" w:hAnsi="Arial" w:cs="Arial"/>
          <w:bCs/>
          <w:sz w:val="22"/>
          <w:szCs w:val="22"/>
          <w:lang w:eastAsia="de-DE"/>
        </w:rPr>
        <w:t xml:space="preserve"> eine neue Vergütungsform</w:t>
      </w:r>
      <w:r w:rsidR="00B87897">
        <w:rPr>
          <w:rFonts w:ascii="Arial" w:eastAsia="Times New Roman" w:hAnsi="Arial" w:cs="Arial"/>
          <w:bCs/>
          <w:sz w:val="22"/>
          <w:szCs w:val="22"/>
          <w:lang w:eastAsia="de-DE"/>
        </w:rPr>
        <w:t>,</w:t>
      </w:r>
      <w:r w:rsidR="00131DA8" w:rsidRPr="00131DA8">
        <w:rPr>
          <w:rFonts w:ascii="Arial" w:eastAsia="Times New Roman" w:hAnsi="Arial" w:cs="Arial"/>
          <w:bCs/>
          <w:sz w:val="22"/>
          <w:szCs w:val="22"/>
          <w:lang w:eastAsia="de-DE"/>
        </w:rPr>
        <w:t xml:space="preserve"> eine Art </w:t>
      </w:r>
      <w:r w:rsidR="001B71E9">
        <w:rPr>
          <w:rFonts w:ascii="Arial" w:eastAsia="Times New Roman" w:hAnsi="Arial" w:cs="Arial"/>
          <w:bCs/>
          <w:sz w:val="22"/>
          <w:szCs w:val="22"/>
          <w:lang w:eastAsia="de-DE"/>
        </w:rPr>
        <w:t>H</w:t>
      </w:r>
      <w:r w:rsidR="00131DA8" w:rsidRPr="00131DA8">
        <w:rPr>
          <w:rFonts w:ascii="Arial" w:eastAsia="Times New Roman" w:hAnsi="Arial" w:cs="Arial"/>
          <w:bCs/>
          <w:sz w:val="22"/>
          <w:szCs w:val="22"/>
          <w:lang w:eastAsia="de-DE"/>
        </w:rPr>
        <w:t>ybrid</w:t>
      </w:r>
      <w:r>
        <w:rPr>
          <w:rFonts w:ascii="Arial" w:eastAsia="Times New Roman" w:hAnsi="Arial" w:cs="Arial"/>
          <w:bCs/>
          <w:sz w:val="22"/>
          <w:szCs w:val="22"/>
          <w:lang w:eastAsia="de-DE"/>
        </w:rPr>
        <w:t>-DRG</w:t>
      </w:r>
      <w:r w:rsidR="00B87897">
        <w:rPr>
          <w:rFonts w:ascii="Arial" w:eastAsia="Times New Roman" w:hAnsi="Arial" w:cs="Arial"/>
          <w:bCs/>
          <w:sz w:val="22"/>
          <w:szCs w:val="22"/>
          <w:lang w:eastAsia="de-DE"/>
        </w:rPr>
        <w:t>,</w:t>
      </w:r>
      <w:r>
        <w:rPr>
          <w:rFonts w:ascii="Arial" w:eastAsia="Times New Roman" w:hAnsi="Arial" w:cs="Arial"/>
          <w:bCs/>
          <w:sz w:val="22"/>
          <w:szCs w:val="22"/>
          <w:lang w:eastAsia="de-DE"/>
        </w:rPr>
        <w:t xml:space="preserve"> </w:t>
      </w:r>
      <w:r w:rsidR="00B87897">
        <w:rPr>
          <w:rFonts w:ascii="Arial" w:eastAsia="Times New Roman" w:hAnsi="Arial" w:cs="Arial"/>
          <w:bCs/>
          <w:sz w:val="22"/>
          <w:szCs w:val="22"/>
          <w:lang w:eastAsia="de-DE"/>
        </w:rPr>
        <w:t>einführen möchte</w:t>
      </w:r>
      <w:r w:rsidR="00131DA8" w:rsidRPr="00131DA8">
        <w:rPr>
          <w:rFonts w:ascii="Arial" w:eastAsia="Times New Roman" w:hAnsi="Arial" w:cs="Arial"/>
          <w:bCs/>
          <w:sz w:val="22"/>
          <w:szCs w:val="22"/>
          <w:lang w:eastAsia="de-DE"/>
        </w:rPr>
        <w:t xml:space="preserve">. Aus </w:t>
      </w:r>
      <w:r w:rsidR="001B71E9">
        <w:rPr>
          <w:rFonts w:ascii="Arial" w:eastAsia="Times New Roman" w:hAnsi="Arial" w:cs="Arial"/>
          <w:bCs/>
          <w:sz w:val="22"/>
          <w:szCs w:val="22"/>
          <w:lang w:eastAsia="de-DE"/>
        </w:rPr>
        <w:t>u</w:t>
      </w:r>
      <w:r w:rsidR="00131DA8" w:rsidRPr="00131DA8">
        <w:rPr>
          <w:rFonts w:ascii="Arial" w:eastAsia="Times New Roman" w:hAnsi="Arial" w:cs="Arial"/>
          <w:bCs/>
          <w:sz w:val="22"/>
          <w:szCs w:val="22"/>
          <w:lang w:eastAsia="de-DE"/>
        </w:rPr>
        <w:t xml:space="preserve">nserer </w:t>
      </w:r>
      <w:r w:rsidR="004316E0" w:rsidRPr="00131DA8">
        <w:rPr>
          <w:rFonts w:ascii="Arial" w:eastAsia="Times New Roman" w:hAnsi="Arial" w:cs="Arial"/>
          <w:bCs/>
          <w:sz w:val="22"/>
          <w:szCs w:val="22"/>
          <w:lang w:eastAsia="de-DE"/>
        </w:rPr>
        <w:t>Sicht</w:t>
      </w:r>
      <w:r w:rsidR="00131DA8" w:rsidRPr="00131DA8">
        <w:rPr>
          <w:rFonts w:ascii="Arial" w:eastAsia="Times New Roman" w:hAnsi="Arial" w:cs="Arial"/>
          <w:bCs/>
          <w:sz w:val="22"/>
          <w:szCs w:val="22"/>
          <w:lang w:eastAsia="de-DE"/>
        </w:rPr>
        <w:t xml:space="preserve"> muss dieser </w:t>
      </w:r>
      <w:r w:rsidR="00B87897">
        <w:rPr>
          <w:rFonts w:ascii="Arial" w:eastAsia="Times New Roman" w:hAnsi="Arial" w:cs="Arial"/>
          <w:bCs/>
          <w:sz w:val="22"/>
          <w:szCs w:val="22"/>
          <w:lang w:eastAsia="de-DE"/>
        </w:rPr>
        <w:t>Antrag</w:t>
      </w:r>
      <w:r w:rsidR="00131DA8" w:rsidRPr="00131DA8">
        <w:rPr>
          <w:rFonts w:ascii="Arial" w:eastAsia="Times New Roman" w:hAnsi="Arial" w:cs="Arial"/>
          <w:bCs/>
          <w:sz w:val="22"/>
          <w:szCs w:val="22"/>
          <w:lang w:eastAsia="de-DE"/>
        </w:rPr>
        <w:t xml:space="preserve"> sofort zurückgezogen werden. </w:t>
      </w:r>
      <w:r>
        <w:rPr>
          <w:rFonts w:ascii="Arial" w:eastAsia="Times New Roman" w:hAnsi="Arial" w:cs="Arial"/>
          <w:bCs/>
          <w:sz w:val="22"/>
          <w:szCs w:val="22"/>
          <w:lang w:eastAsia="de-DE"/>
        </w:rPr>
        <w:t>D</w:t>
      </w:r>
      <w:r w:rsidR="00131DA8" w:rsidRPr="00131DA8">
        <w:rPr>
          <w:rFonts w:ascii="Arial" w:eastAsia="Times New Roman" w:hAnsi="Arial" w:cs="Arial"/>
          <w:bCs/>
          <w:sz w:val="22"/>
          <w:szCs w:val="22"/>
          <w:lang w:eastAsia="de-DE"/>
        </w:rPr>
        <w:t>ie</w:t>
      </w:r>
      <w:r w:rsidR="002C1259">
        <w:rPr>
          <w:rFonts w:ascii="Arial" w:eastAsia="Times New Roman" w:hAnsi="Arial" w:cs="Arial"/>
          <w:bCs/>
          <w:sz w:val="22"/>
          <w:szCs w:val="22"/>
          <w:lang w:eastAsia="de-DE"/>
        </w:rPr>
        <w:t xml:space="preserve"> Einführung von Hybrid-DRGs </w:t>
      </w:r>
      <w:r w:rsidR="00AF61C3">
        <w:rPr>
          <w:rFonts w:ascii="Arial" w:eastAsia="Times New Roman" w:hAnsi="Arial" w:cs="Arial"/>
          <w:bCs/>
          <w:sz w:val="22"/>
          <w:szCs w:val="22"/>
          <w:lang w:eastAsia="de-DE"/>
        </w:rPr>
        <w:t>ist</w:t>
      </w:r>
      <w:r w:rsidR="002C1259">
        <w:rPr>
          <w:rFonts w:ascii="Arial" w:eastAsia="Times New Roman" w:hAnsi="Arial" w:cs="Arial"/>
          <w:bCs/>
          <w:sz w:val="22"/>
          <w:szCs w:val="22"/>
          <w:lang w:eastAsia="de-DE"/>
        </w:rPr>
        <w:t xml:space="preserve"> ein herausragend bedeutsames Thema</w:t>
      </w:r>
      <w:r w:rsidR="00AF61C3">
        <w:rPr>
          <w:rFonts w:ascii="Arial" w:eastAsia="Times New Roman" w:hAnsi="Arial" w:cs="Arial"/>
          <w:bCs/>
          <w:sz w:val="22"/>
          <w:szCs w:val="22"/>
          <w:lang w:eastAsia="de-DE"/>
        </w:rPr>
        <w:t>,</w:t>
      </w:r>
      <w:r w:rsidR="002C1259">
        <w:rPr>
          <w:rFonts w:ascii="Arial" w:eastAsia="Times New Roman" w:hAnsi="Arial" w:cs="Arial"/>
          <w:bCs/>
          <w:sz w:val="22"/>
          <w:szCs w:val="22"/>
          <w:lang w:eastAsia="de-DE"/>
        </w:rPr>
        <w:t xml:space="preserve"> auch für die Krankenhausplanung der Länder. Das</w:t>
      </w:r>
      <w:r w:rsidR="00131DA8" w:rsidRPr="00131DA8">
        <w:rPr>
          <w:rFonts w:ascii="Arial" w:eastAsia="Times New Roman" w:hAnsi="Arial" w:cs="Arial"/>
          <w:bCs/>
          <w:sz w:val="22"/>
          <w:szCs w:val="22"/>
          <w:lang w:eastAsia="de-DE"/>
        </w:rPr>
        <w:t xml:space="preserve"> </w:t>
      </w:r>
      <w:r>
        <w:rPr>
          <w:rFonts w:ascii="Arial" w:eastAsia="Times New Roman" w:hAnsi="Arial" w:cs="Arial"/>
          <w:bCs/>
          <w:sz w:val="22"/>
          <w:szCs w:val="22"/>
          <w:lang w:eastAsia="de-DE"/>
        </w:rPr>
        <w:t xml:space="preserve">muss </w:t>
      </w:r>
      <w:r w:rsidR="00131DA8" w:rsidRPr="00131DA8">
        <w:rPr>
          <w:rFonts w:ascii="Arial" w:eastAsia="Times New Roman" w:hAnsi="Arial" w:cs="Arial"/>
          <w:bCs/>
          <w:sz w:val="22"/>
          <w:szCs w:val="22"/>
          <w:lang w:eastAsia="de-DE"/>
        </w:rPr>
        <w:t>in ein</w:t>
      </w:r>
      <w:r w:rsidR="00046841">
        <w:rPr>
          <w:rFonts w:ascii="Arial" w:eastAsia="Times New Roman" w:hAnsi="Arial" w:cs="Arial"/>
          <w:bCs/>
          <w:sz w:val="22"/>
          <w:szCs w:val="22"/>
          <w:lang w:eastAsia="de-DE"/>
        </w:rPr>
        <w:t xml:space="preserve">em </w:t>
      </w:r>
      <w:r w:rsidR="00131DA8" w:rsidRPr="00131DA8">
        <w:rPr>
          <w:rFonts w:ascii="Arial" w:eastAsia="Times New Roman" w:hAnsi="Arial" w:cs="Arial"/>
          <w:bCs/>
          <w:sz w:val="22"/>
          <w:szCs w:val="22"/>
          <w:lang w:eastAsia="de-DE"/>
        </w:rPr>
        <w:t>eigen</w:t>
      </w:r>
      <w:r w:rsidR="00046841">
        <w:rPr>
          <w:rFonts w:ascii="Arial" w:eastAsia="Times New Roman" w:hAnsi="Arial" w:cs="Arial"/>
          <w:bCs/>
          <w:sz w:val="22"/>
          <w:szCs w:val="22"/>
          <w:lang w:eastAsia="de-DE"/>
        </w:rPr>
        <w:t>en</w:t>
      </w:r>
      <w:r w:rsidR="00131DA8" w:rsidRPr="00131DA8">
        <w:rPr>
          <w:rFonts w:ascii="Arial" w:eastAsia="Times New Roman" w:hAnsi="Arial" w:cs="Arial"/>
          <w:bCs/>
          <w:sz w:val="22"/>
          <w:szCs w:val="22"/>
          <w:lang w:eastAsia="de-DE"/>
        </w:rPr>
        <w:t xml:space="preserve"> </w:t>
      </w:r>
      <w:r w:rsidR="004316E0" w:rsidRPr="00131DA8">
        <w:rPr>
          <w:rFonts w:ascii="Arial" w:eastAsia="Times New Roman" w:hAnsi="Arial" w:cs="Arial"/>
          <w:bCs/>
          <w:sz w:val="22"/>
          <w:szCs w:val="22"/>
          <w:lang w:eastAsia="de-DE"/>
        </w:rPr>
        <w:t>geordnete</w:t>
      </w:r>
      <w:r>
        <w:rPr>
          <w:rFonts w:ascii="Arial" w:eastAsia="Times New Roman" w:hAnsi="Arial" w:cs="Arial"/>
          <w:bCs/>
          <w:sz w:val="22"/>
          <w:szCs w:val="22"/>
          <w:lang w:eastAsia="de-DE"/>
        </w:rPr>
        <w:t>n</w:t>
      </w:r>
      <w:r w:rsidR="00131DA8" w:rsidRPr="00131DA8">
        <w:rPr>
          <w:rFonts w:ascii="Arial" w:eastAsia="Times New Roman" w:hAnsi="Arial" w:cs="Arial"/>
          <w:bCs/>
          <w:sz w:val="22"/>
          <w:szCs w:val="22"/>
          <w:lang w:eastAsia="de-DE"/>
        </w:rPr>
        <w:t xml:space="preserve"> </w:t>
      </w:r>
      <w:r w:rsidR="00046841">
        <w:rPr>
          <w:rFonts w:ascii="Arial" w:eastAsia="Times New Roman" w:hAnsi="Arial" w:cs="Arial"/>
          <w:bCs/>
          <w:sz w:val="22"/>
          <w:szCs w:val="22"/>
          <w:lang w:eastAsia="de-DE"/>
        </w:rPr>
        <w:t xml:space="preserve">Gesetzgebungsverfahren auch </w:t>
      </w:r>
      <w:r w:rsidR="00131DA8" w:rsidRPr="00131DA8">
        <w:rPr>
          <w:rFonts w:ascii="Arial" w:eastAsia="Times New Roman" w:hAnsi="Arial" w:cs="Arial"/>
          <w:bCs/>
          <w:sz w:val="22"/>
          <w:szCs w:val="22"/>
          <w:lang w:eastAsia="de-DE"/>
        </w:rPr>
        <w:t xml:space="preserve">unter </w:t>
      </w:r>
      <w:r w:rsidR="00046841" w:rsidRPr="00131DA8">
        <w:rPr>
          <w:rFonts w:ascii="Arial" w:eastAsia="Times New Roman" w:hAnsi="Arial" w:cs="Arial"/>
          <w:bCs/>
          <w:sz w:val="22"/>
          <w:szCs w:val="22"/>
          <w:lang w:eastAsia="de-DE"/>
        </w:rPr>
        <w:t>Einbeziehung</w:t>
      </w:r>
      <w:r w:rsidR="00131DA8" w:rsidRPr="00131DA8">
        <w:rPr>
          <w:rFonts w:ascii="Arial" w:eastAsia="Times New Roman" w:hAnsi="Arial" w:cs="Arial"/>
          <w:bCs/>
          <w:sz w:val="22"/>
          <w:szCs w:val="22"/>
          <w:lang w:eastAsia="de-DE"/>
        </w:rPr>
        <w:t xml:space="preserve"> der </w:t>
      </w:r>
      <w:r w:rsidR="00046841">
        <w:rPr>
          <w:rFonts w:ascii="Arial" w:eastAsia="Times New Roman" w:hAnsi="Arial" w:cs="Arial"/>
          <w:bCs/>
          <w:sz w:val="22"/>
          <w:szCs w:val="22"/>
          <w:lang w:eastAsia="de-DE"/>
        </w:rPr>
        <w:t>Länder</w:t>
      </w:r>
      <w:r w:rsidR="00131DA8" w:rsidRPr="00131DA8">
        <w:rPr>
          <w:rFonts w:ascii="Arial" w:eastAsia="Times New Roman" w:hAnsi="Arial" w:cs="Arial"/>
          <w:bCs/>
          <w:sz w:val="22"/>
          <w:szCs w:val="22"/>
          <w:lang w:eastAsia="de-DE"/>
        </w:rPr>
        <w:t xml:space="preserve"> </w:t>
      </w:r>
      <w:r w:rsidR="00046841">
        <w:rPr>
          <w:rFonts w:ascii="Arial" w:eastAsia="Times New Roman" w:hAnsi="Arial" w:cs="Arial"/>
          <w:bCs/>
          <w:sz w:val="22"/>
          <w:szCs w:val="22"/>
          <w:lang w:eastAsia="de-DE"/>
        </w:rPr>
        <w:t>erfolg</w:t>
      </w:r>
      <w:r>
        <w:rPr>
          <w:rFonts w:ascii="Arial" w:eastAsia="Times New Roman" w:hAnsi="Arial" w:cs="Arial"/>
          <w:bCs/>
          <w:sz w:val="22"/>
          <w:szCs w:val="22"/>
          <w:lang w:eastAsia="de-DE"/>
        </w:rPr>
        <w:t>en.</w:t>
      </w:r>
      <w:r w:rsidR="00BD213D">
        <w:rPr>
          <w:rFonts w:ascii="Arial" w:eastAsia="Times New Roman" w:hAnsi="Arial" w:cs="Arial"/>
          <w:bCs/>
          <w:sz w:val="22"/>
          <w:szCs w:val="22"/>
          <w:lang w:eastAsia="de-DE"/>
        </w:rPr>
        <w:t xml:space="preserve"> „An vielen Stellen wird </w:t>
      </w:r>
      <w:r w:rsidR="00522DDD">
        <w:rPr>
          <w:rFonts w:ascii="Arial" w:eastAsia="Times New Roman" w:hAnsi="Arial" w:cs="Arial"/>
          <w:bCs/>
          <w:sz w:val="22"/>
          <w:szCs w:val="22"/>
          <w:lang w:eastAsia="de-DE"/>
        </w:rPr>
        <w:t xml:space="preserve">auch bei diesem Gesetz </w:t>
      </w:r>
      <w:r w:rsidR="00BD213D">
        <w:rPr>
          <w:rFonts w:ascii="Arial" w:eastAsia="Times New Roman" w:hAnsi="Arial" w:cs="Arial"/>
          <w:bCs/>
          <w:sz w:val="22"/>
          <w:szCs w:val="22"/>
          <w:lang w:eastAsia="de-DE"/>
        </w:rPr>
        <w:t xml:space="preserve">deutlich, dass es bis heute keinen geordneten Reformprozess im Bundesgesundheitsministerium gibt, bei dem die zentralen Ziele und Vorhaben abgestimmt und dann die dazu passenden Instrumente entwickelt werden. </w:t>
      </w:r>
      <w:r w:rsidR="00522DDD">
        <w:rPr>
          <w:rFonts w:ascii="Arial" w:eastAsia="Times New Roman" w:hAnsi="Arial" w:cs="Arial"/>
          <w:bCs/>
          <w:sz w:val="22"/>
          <w:szCs w:val="22"/>
          <w:lang w:eastAsia="de-DE"/>
        </w:rPr>
        <w:t xml:space="preserve">Wir </w:t>
      </w:r>
      <w:r w:rsidR="00522DDD">
        <w:rPr>
          <w:rFonts w:ascii="Arial" w:eastAsia="Times New Roman" w:hAnsi="Arial" w:cs="Arial"/>
          <w:bCs/>
          <w:sz w:val="22"/>
          <w:szCs w:val="22"/>
          <w:lang w:eastAsia="de-DE"/>
        </w:rPr>
        <w:lastRenderedPageBreak/>
        <w:t xml:space="preserve">brauchen einen transparenten Prozess, in den die Länder und die Selbstverwaltungspartner eingebunden werden. Bisher erleben wir demgegenüber nur Stückwerk und mit heißer Nadel gestrickte Gesetzestechnik“, beklagt </w:t>
      </w:r>
      <w:r w:rsidR="00AF61C3">
        <w:rPr>
          <w:rFonts w:ascii="Arial" w:eastAsia="Times New Roman" w:hAnsi="Arial" w:cs="Arial"/>
          <w:bCs/>
          <w:sz w:val="22"/>
          <w:szCs w:val="22"/>
          <w:lang w:eastAsia="de-DE"/>
        </w:rPr>
        <w:t>DKG-Vorstand</w:t>
      </w:r>
      <w:r w:rsidR="00522DDD">
        <w:rPr>
          <w:rFonts w:ascii="Arial" w:eastAsia="Times New Roman" w:hAnsi="Arial" w:cs="Arial"/>
          <w:bCs/>
          <w:sz w:val="22"/>
          <w:szCs w:val="22"/>
          <w:lang w:eastAsia="de-DE"/>
        </w:rPr>
        <w:t xml:space="preserve"> Gaß.</w:t>
      </w:r>
      <w:r w:rsidR="00BD213D">
        <w:rPr>
          <w:rFonts w:ascii="Arial" w:eastAsia="Times New Roman" w:hAnsi="Arial" w:cs="Arial"/>
          <w:bCs/>
          <w:sz w:val="22"/>
          <w:szCs w:val="22"/>
          <w:lang w:eastAsia="de-DE"/>
        </w:rPr>
        <w:t xml:space="preserve"> </w:t>
      </w:r>
    </w:p>
    <w:p w:rsidR="005C1B5C" w:rsidRDefault="005C1B5C" w:rsidP="00536F60">
      <w:pPr>
        <w:tabs>
          <w:tab w:val="left" w:pos="7371"/>
          <w:tab w:val="left" w:pos="7513"/>
        </w:tabs>
        <w:spacing w:line="280" w:lineRule="atLeast"/>
        <w:ind w:right="2268"/>
        <w:jc w:val="both"/>
        <w:rPr>
          <w:rFonts w:ascii="Arial" w:eastAsia="Times New Roman" w:hAnsi="Arial" w:cs="Arial"/>
          <w:bCs/>
          <w:sz w:val="22"/>
          <w:szCs w:val="22"/>
          <w:lang w:eastAsia="de-DE"/>
        </w:rPr>
      </w:pPr>
    </w:p>
    <w:p w:rsidR="0021251B" w:rsidRPr="00536F60" w:rsidRDefault="0058674F" w:rsidP="00536F60">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w:t>
      </w:r>
      <w:r w:rsidR="001921E4">
        <w:rPr>
          <w:rFonts w:ascii="Arial" w:hAnsi="Arial" w:cs="Arial"/>
          <w:color w:val="7F7F7F" w:themeColor="text1" w:themeTint="80"/>
          <w:sz w:val="18"/>
        </w:rPr>
        <w:t>03</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1921E4">
        <w:rPr>
          <w:rFonts w:ascii="Arial" w:hAnsi="Arial" w:cs="Arial"/>
          <w:color w:val="7F7F7F" w:themeColor="text1" w:themeTint="80"/>
          <w:sz w:val="18"/>
        </w:rPr>
        <w:t>17</w:t>
      </w:r>
      <w:r w:rsidRPr="0058674F">
        <w:rPr>
          <w:rFonts w:ascii="Arial" w:hAnsi="Arial" w:cs="Arial"/>
          <w:color w:val="7F7F7F" w:themeColor="text1" w:themeTint="80"/>
          <w:sz w:val="18"/>
        </w:rPr>
        <w:t xml:space="preserve"> Millionen stationäre Patienten</w:t>
      </w:r>
      <w:r w:rsidR="001921E4">
        <w:rPr>
          <w:rFonts w:ascii="Arial" w:hAnsi="Arial" w:cs="Arial"/>
          <w:color w:val="7F7F7F" w:themeColor="text1" w:themeTint="80"/>
          <w:sz w:val="18"/>
        </w:rPr>
        <w:t xml:space="preserve"> (2020) </w:t>
      </w:r>
      <w:r w:rsidRPr="0058674F">
        <w:rPr>
          <w:rFonts w:ascii="Arial" w:hAnsi="Arial" w:cs="Arial"/>
          <w:color w:val="7F7F7F" w:themeColor="text1" w:themeTint="80"/>
          <w:sz w:val="18"/>
        </w:rPr>
        <w:t xml:space="preserve">und </w:t>
      </w:r>
      <w:r w:rsidR="00363F93">
        <w:rPr>
          <w:rFonts w:ascii="Arial" w:hAnsi="Arial" w:cs="Arial"/>
          <w:color w:val="7F7F7F" w:themeColor="text1" w:themeTint="80"/>
          <w:sz w:val="18"/>
        </w:rPr>
        <w:t xml:space="preserve">rund </w:t>
      </w:r>
      <w:r w:rsidR="001921E4">
        <w:rPr>
          <w:rFonts w:ascii="Arial" w:hAnsi="Arial" w:cs="Arial"/>
          <w:color w:val="7F7F7F" w:themeColor="text1" w:themeTint="80"/>
          <w:sz w:val="18"/>
        </w:rPr>
        <w:t>19</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w:t>
      </w:r>
      <w:r w:rsidR="001921E4">
        <w:rPr>
          <w:rFonts w:ascii="Arial" w:hAnsi="Arial" w:cs="Arial"/>
          <w:color w:val="7F7F7F" w:themeColor="text1" w:themeTint="80"/>
          <w:sz w:val="18"/>
        </w:rPr>
        <w:t>22</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21251B" w:rsidRPr="00536F60"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200" w:rsidRDefault="00E14200" w:rsidP="008125E6">
      <w:pPr>
        <w:spacing w:after="0"/>
      </w:pPr>
      <w:r>
        <w:separator/>
      </w:r>
    </w:p>
  </w:endnote>
  <w:endnote w:type="continuationSeparator" w:id="0">
    <w:p w:rsidR="00E14200" w:rsidRDefault="00E14200"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rsidR="00197695" w:rsidRPr="00EB444B" w:rsidRDefault="00197695" w:rsidP="0065306F">
                          <w:pPr>
                            <w:spacing w:after="0"/>
                            <w:rPr>
                              <w:rFonts w:ascii="Arial" w:hAnsi="Arial" w:cs="Arial"/>
                              <w:color w:val="7F7F7F" w:themeColor="text1" w:themeTint="80"/>
                              <w:sz w:val="12"/>
                              <w:szCs w:val="12"/>
                            </w:rPr>
                          </w:pP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rsidR="00197695" w:rsidRPr="00EB444B" w:rsidRDefault="00197695" w:rsidP="0065306F">
                    <w:pPr>
                      <w:spacing w:after="0"/>
                      <w:rPr>
                        <w:rFonts w:ascii="Arial" w:hAnsi="Arial" w:cs="Arial"/>
                        <w:color w:val="7F7F7F" w:themeColor="text1" w:themeTint="80"/>
                        <w:sz w:val="12"/>
                        <w:szCs w:val="12"/>
                      </w:rPr>
                    </w:pP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200" w:rsidRDefault="00E14200" w:rsidP="008125E6">
      <w:pPr>
        <w:spacing w:after="0"/>
      </w:pPr>
      <w:r>
        <w:separator/>
      </w:r>
    </w:p>
  </w:footnote>
  <w:footnote w:type="continuationSeparator" w:id="0">
    <w:p w:rsidR="00E14200" w:rsidRDefault="00E14200"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17BE1"/>
    <w:rsid w:val="00020DA3"/>
    <w:rsid w:val="000210FE"/>
    <w:rsid w:val="00024819"/>
    <w:rsid w:val="00026B38"/>
    <w:rsid w:val="00031885"/>
    <w:rsid w:val="00046841"/>
    <w:rsid w:val="00060D57"/>
    <w:rsid w:val="0007364D"/>
    <w:rsid w:val="0007527C"/>
    <w:rsid w:val="0008373B"/>
    <w:rsid w:val="00084B39"/>
    <w:rsid w:val="000906C3"/>
    <w:rsid w:val="00092CED"/>
    <w:rsid w:val="00096D20"/>
    <w:rsid w:val="000A276B"/>
    <w:rsid w:val="000A31C9"/>
    <w:rsid w:val="000A49C0"/>
    <w:rsid w:val="000C54EE"/>
    <w:rsid w:val="000D4C11"/>
    <w:rsid w:val="000E6890"/>
    <w:rsid w:val="000F61BB"/>
    <w:rsid w:val="00111CA4"/>
    <w:rsid w:val="00121889"/>
    <w:rsid w:val="001253E9"/>
    <w:rsid w:val="00131DA8"/>
    <w:rsid w:val="001333C7"/>
    <w:rsid w:val="001734CD"/>
    <w:rsid w:val="00176B50"/>
    <w:rsid w:val="00183CBD"/>
    <w:rsid w:val="001857FE"/>
    <w:rsid w:val="001921E4"/>
    <w:rsid w:val="001962FD"/>
    <w:rsid w:val="00197695"/>
    <w:rsid w:val="001B71E9"/>
    <w:rsid w:val="001C0544"/>
    <w:rsid w:val="001C3900"/>
    <w:rsid w:val="001C561E"/>
    <w:rsid w:val="001C7245"/>
    <w:rsid w:val="00205E46"/>
    <w:rsid w:val="0021251B"/>
    <w:rsid w:val="002156A6"/>
    <w:rsid w:val="00227AAE"/>
    <w:rsid w:val="00236EC7"/>
    <w:rsid w:val="00245172"/>
    <w:rsid w:val="002665AA"/>
    <w:rsid w:val="00280FA6"/>
    <w:rsid w:val="002875EB"/>
    <w:rsid w:val="002A2FC6"/>
    <w:rsid w:val="002A44EC"/>
    <w:rsid w:val="002B4C49"/>
    <w:rsid w:val="002B52C0"/>
    <w:rsid w:val="002B7D7C"/>
    <w:rsid w:val="002C1259"/>
    <w:rsid w:val="002C1659"/>
    <w:rsid w:val="002F1B73"/>
    <w:rsid w:val="002F2DFC"/>
    <w:rsid w:val="00314EF3"/>
    <w:rsid w:val="00323BD9"/>
    <w:rsid w:val="00326374"/>
    <w:rsid w:val="00335088"/>
    <w:rsid w:val="00350E79"/>
    <w:rsid w:val="00354602"/>
    <w:rsid w:val="00362EF7"/>
    <w:rsid w:val="00363F93"/>
    <w:rsid w:val="00383891"/>
    <w:rsid w:val="00396599"/>
    <w:rsid w:val="003B4AC3"/>
    <w:rsid w:val="003D3A58"/>
    <w:rsid w:val="003E7E92"/>
    <w:rsid w:val="00407552"/>
    <w:rsid w:val="00413F2A"/>
    <w:rsid w:val="004316E0"/>
    <w:rsid w:val="00440091"/>
    <w:rsid w:val="00452B50"/>
    <w:rsid w:val="00462B9F"/>
    <w:rsid w:val="0046608A"/>
    <w:rsid w:val="00482684"/>
    <w:rsid w:val="00485D3A"/>
    <w:rsid w:val="004915FE"/>
    <w:rsid w:val="004B392D"/>
    <w:rsid w:val="004B5A0A"/>
    <w:rsid w:val="004E40FA"/>
    <w:rsid w:val="004E47E0"/>
    <w:rsid w:val="004F0985"/>
    <w:rsid w:val="004F46DC"/>
    <w:rsid w:val="0052054C"/>
    <w:rsid w:val="00522DDD"/>
    <w:rsid w:val="00532B8C"/>
    <w:rsid w:val="00536F60"/>
    <w:rsid w:val="0053749D"/>
    <w:rsid w:val="00540AF0"/>
    <w:rsid w:val="00540DD3"/>
    <w:rsid w:val="0056210E"/>
    <w:rsid w:val="00570C6B"/>
    <w:rsid w:val="0058674F"/>
    <w:rsid w:val="00586EFC"/>
    <w:rsid w:val="0059029D"/>
    <w:rsid w:val="005A0D6A"/>
    <w:rsid w:val="005A6566"/>
    <w:rsid w:val="005B067E"/>
    <w:rsid w:val="005B100C"/>
    <w:rsid w:val="005C1B5C"/>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963F0"/>
    <w:rsid w:val="006A2E06"/>
    <w:rsid w:val="006A7679"/>
    <w:rsid w:val="006B4413"/>
    <w:rsid w:val="006C6396"/>
    <w:rsid w:val="006C72CE"/>
    <w:rsid w:val="006D5D72"/>
    <w:rsid w:val="006F78A1"/>
    <w:rsid w:val="00700218"/>
    <w:rsid w:val="0070619D"/>
    <w:rsid w:val="00717437"/>
    <w:rsid w:val="00727516"/>
    <w:rsid w:val="00734946"/>
    <w:rsid w:val="00751956"/>
    <w:rsid w:val="007755F0"/>
    <w:rsid w:val="0078717D"/>
    <w:rsid w:val="00795922"/>
    <w:rsid w:val="007C44FC"/>
    <w:rsid w:val="007E2B74"/>
    <w:rsid w:val="008125E6"/>
    <w:rsid w:val="00835799"/>
    <w:rsid w:val="008441D8"/>
    <w:rsid w:val="00850E59"/>
    <w:rsid w:val="008556B9"/>
    <w:rsid w:val="0085661D"/>
    <w:rsid w:val="00894E03"/>
    <w:rsid w:val="008B2132"/>
    <w:rsid w:val="008B37EB"/>
    <w:rsid w:val="008B7F36"/>
    <w:rsid w:val="008C552E"/>
    <w:rsid w:val="008D015E"/>
    <w:rsid w:val="008E50AB"/>
    <w:rsid w:val="008E5967"/>
    <w:rsid w:val="00925BFC"/>
    <w:rsid w:val="009468D7"/>
    <w:rsid w:val="0095389B"/>
    <w:rsid w:val="0095543A"/>
    <w:rsid w:val="00957747"/>
    <w:rsid w:val="00972647"/>
    <w:rsid w:val="00974A1B"/>
    <w:rsid w:val="00980D81"/>
    <w:rsid w:val="00995C59"/>
    <w:rsid w:val="00997648"/>
    <w:rsid w:val="009A320B"/>
    <w:rsid w:val="009A4F97"/>
    <w:rsid w:val="009C153C"/>
    <w:rsid w:val="009D26E3"/>
    <w:rsid w:val="009D788B"/>
    <w:rsid w:val="009E0FE7"/>
    <w:rsid w:val="00A1360C"/>
    <w:rsid w:val="00A15341"/>
    <w:rsid w:val="00A41756"/>
    <w:rsid w:val="00AC5BCE"/>
    <w:rsid w:val="00AE24DB"/>
    <w:rsid w:val="00AF61C3"/>
    <w:rsid w:val="00B00828"/>
    <w:rsid w:val="00B06B18"/>
    <w:rsid w:val="00B1353D"/>
    <w:rsid w:val="00B226AD"/>
    <w:rsid w:val="00B34514"/>
    <w:rsid w:val="00B402F1"/>
    <w:rsid w:val="00B52927"/>
    <w:rsid w:val="00B607F4"/>
    <w:rsid w:val="00B65874"/>
    <w:rsid w:val="00B74141"/>
    <w:rsid w:val="00B7543C"/>
    <w:rsid w:val="00B87286"/>
    <w:rsid w:val="00B87897"/>
    <w:rsid w:val="00BB0243"/>
    <w:rsid w:val="00BC1BB0"/>
    <w:rsid w:val="00BD213D"/>
    <w:rsid w:val="00BF222D"/>
    <w:rsid w:val="00BF272B"/>
    <w:rsid w:val="00C16F15"/>
    <w:rsid w:val="00C55E7D"/>
    <w:rsid w:val="00C930CF"/>
    <w:rsid w:val="00C9558C"/>
    <w:rsid w:val="00C96C96"/>
    <w:rsid w:val="00CB748C"/>
    <w:rsid w:val="00CC21C5"/>
    <w:rsid w:val="00CD6E55"/>
    <w:rsid w:val="00CE1A56"/>
    <w:rsid w:val="00CE7AC3"/>
    <w:rsid w:val="00D0219C"/>
    <w:rsid w:val="00D02C2A"/>
    <w:rsid w:val="00D23C98"/>
    <w:rsid w:val="00D30167"/>
    <w:rsid w:val="00D3482A"/>
    <w:rsid w:val="00D359AB"/>
    <w:rsid w:val="00D401F2"/>
    <w:rsid w:val="00D45457"/>
    <w:rsid w:val="00D6251F"/>
    <w:rsid w:val="00D63A75"/>
    <w:rsid w:val="00D7527B"/>
    <w:rsid w:val="00D80859"/>
    <w:rsid w:val="00D84AF8"/>
    <w:rsid w:val="00D852B3"/>
    <w:rsid w:val="00D9532B"/>
    <w:rsid w:val="00D95DD3"/>
    <w:rsid w:val="00DA13E6"/>
    <w:rsid w:val="00DA6CB4"/>
    <w:rsid w:val="00DB5181"/>
    <w:rsid w:val="00DC45C7"/>
    <w:rsid w:val="00DD0FDE"/>
    <w:rsid w:val="00DD49DE"/>
    <w:rsid w:val="00DD648D"/>
    <w:rsid w:val="00DF579F"/>
    <w:rsid w:val="00E04935"/>
    <w:rsid w:val="00E14200"/>
    <w:rsid w:val="00E31F3B"/>
    <w:rsid w:val="00E40E2B"/>
    <w:rsid w:val="00E43AB7"/>
    <w:rsid w:val="00E66150"/>
    <w:rsid w:val="00E71D54"/>
    <w:rsid w:val="00E80D92"/>
    <w:rsid w:val="00E865D6"/>
    <w:rsid w:val="00E87038"/>
    <w:rsid w:val="00EB1379"/>
    <w:rsid w:val="00EB444B"/>
    <w:rsid w:val="00ED3823"/>
    <w:rsid w:val="00F10B67"/>
    <w:rsid w:val="00F258F9"/>
    <w:rsid w:val="00F26034"/>
    <w:rsid w:val="00F4622D"/>
    <w:rsid w:val="00F47CA5"/>
    <w:rsid w:val="00F7169F"/>
    <w:rsid w:val="00F75582"/>
    <w:rsid w:val="00F77C15"/>
    <w:rsid w:val="00F8139F"/>
    <w:rsid w:val="00F8304C"/>
    <w:rsid w:val="00FA20E1"/>
    <w:rsid w:val="00FA346C"/>
    <w:rsid w:val="00FB25D6"/>
    <w:rsid w:val="00FD3D0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C8F6696"/>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9CF6A-582F-4EF2-9C2D-3F4CDB59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7576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Öztürk, Banu</cp:lastModifiedBy>
  <cp:revision>6</cp:revision>
  <cp:lastPrinted>2022-11-09T09:46:00Z</cp:lastPrinted>
  <dcterms:created xsi:type="dcterms:W3CDTF">2022-11-09T11:53:00Z</dcterms:created>
  <dcterms:modified xsi:type="dcterms:W3CDTF">2022-11-10T08:26:00Z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