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29E2"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154D966D" w14:textId="77777777" w:rsidR="00031885" w:rsidRDefault="00031885">
      <w:pPr>
        <w:rPr>
          <w:rFonts w:ascii="Arial" w:hAnsi="Arial" w:cs="Arial"/>
          <w:sz w:val="22"/>
          <w:szCs w:val="22"/>
        </w:rPr>
      </w:pPr>
    </w:p>
    <w:p w14:paraId="6B0152AA" w14:textId="7A036AB2" w:rsidR="00834034"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4E0379">
        <w:rPr>
          <w:rFonts w:ascii="Arial" w:eastAsia="Times New Roman" w:hAnsi="Arial" w:cs="Times New Roman"/>
          <w:b/>
          <w:szCs w:val="20"/>
          <w:u w:val="single"/>
          <w:lang w:eastAsia="de-DE"/>
        </w:rPr>
        <w:t>zu</w:t>
      </w:r>
      <w:r w:rsidR="00466FDE">
        <w:rPr>
          <w:rFonts w:ascii="Arial" w:eastAsia="Times New Roman" w:hAnsi="Arial" w:cs="Times New Roman"/>
          <w:b/>
          <w:szCs w:val="20"/>
          <w:u w:val="single"/>
          <w:lang w:eastAsia="de-DE"/>
        </w:rPr>
        <w:t xml:space="preserve"> den </w:t>
      </w:r>
      <w:r w:rsidR="009C1E84">
        <w:rPr>
          <w:rFonts w:ascii="Arial" w:eastAsia="Times New Roman" w:hAnsi="Arial" w:cs="Times New Roman"/>
          <w:b/>
          <w:szCs w:val="20"/>
          <w:u w:val="single"/>
          <w:lang w:eastAsia="de-DE"/>
        </w:rPr>
        <w:t>Em</w:t>
      </w:r>
      <w:r w:rsidR="00466FDE">
        <w:rPr>
          <w:rFonts w:ascii="Arial" w:eastAsia="Times New Roman" w:hAnsi="Arial" w:cs="Times New Roman"/>
          <w:b/>
          <w:szCs w:val="20"/>
          <w:u w:val="single"/>
          <w:lang w:eastAsia="de-DE"/>
        </w:rPr>
        <w:t>pf</w:t>
      </w:r>
      <w:r w:rsidR="009C1E84">
        <w:rPr>
          <w:rFonts w:ascii="Arial" w:eastAsia="Times New Roman" w:hAnsi="Arial" w:cs="Times New Roman"/>
          <w:b/>
          <w:szCs w:val="20"/>
          <w:u w:val="single"/>
          <w:lang w:eastAsia="de-DE"/>
        </w:rPr>
        <w:t>ehlungen</w:t>
      </w:r>
      <w:r w:rsidR="00466FDE">
        <w:rPr>
          <w:rFonts w:ascii="Arial" w:eastAsia="Times New Roman" w:hAnsi="Arial" w:cs="Times New Roman"/>
          <w:b/>
          <w:szCs w:val="20"/>
          <w:u w:val="single"/>
          <w:lang w:eastAsia="de-DE"/>
        </w:rPr>
        <w:t xml:space="preserve"> der </w:t>
      </w:r>
      <w:r w:rsidR="00466FDE" w:rsidRPr="00466FDE">
        <w:rPr>
          <w:rFonts w:ascii="Arial" w:eastAsia="Times New Roman" w:hAnsi="Arial" w:cs="Times New Roman"/>
          <w:b/>
          <w:szCs w:val="20"/>
          <w:u w:val="single"/>
          <w:lang w:eastAsia="de-DE"/>
        </w:rPr>
        <w:t>Expertenkommission der Bundesregierung</w:t>
      </w:r>
    </w:p>
    <w:p w14:paraId="254EE261" w14:textId="77777777" w:rsidR="00082B44" w:rsidRPr="001962FD" w:rsidRDefault="00082B44"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487CC506" w14:textId="77777777" w:rsidR="00466FDE" w:rsidRPr="00466FDE" w:rsidRDefault="00466FDE" w:rsidP="00466FDE">
      <w:pPr>
        <w:spacing w:after="0" w:line="340" w:lineRule="atLeast"/>
        <w:ind w:right="2268"/>
        <w:rPr>
          <w:rFonts w:ascii="Arial" w:hAnsi="Arial" w:cs="Arial"/>
          <w:b/>
          <w:bCs/>
          <w:sz w:val="32"/>
          <w:szCs w:val="32"/>
        </w:rPr>
      </w:pPr>
      <w:r w:rsidRPr="00466FDE">
        <w:rPr>
          <w:rFonts w:ascii="Arial" w:hAnsi="Arial" w:cs="Arial"/>
          <w:b/>
          <w:bCs/>
          <w:sz w:val="32"/>
          <w:szCs w:val="32"/>
        </w:rPr>
        <w:t>Vorschläge zur Energiepreisbremse können die Insolvenzgefahr der Krankenhäuser nicht bremsen</w:t>
      </w:r>
    </w:p>
    <w:p w14:paraId="57847F42"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CB8E157" w14:textId="3CA19294" w:rsidR="00082B44" w:rsidRDefault="00D30167" w:rsidP="00466FDE">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B7E69">
        <w:rPr>
          <w:rFonts w:ascii="Arial" w:eastAsia="Times New Roman" w:hAnsi="Arial" w:cs="Arial"/>
          <w:noProof/>
          <w:lang w:eastAsia="de-DE"/>
        </w:rPr>
        <w:t>10. Oktober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466FDE" w:rsidRPr="00466FDE">
        <w:rPr>
          <w:rFonts w:ascii="Arial" w:eastAsia="Times New Roman" w:hAnsi="Arial" w:cs="Arial"/>
          <w:bCs/>
          <w:lang w:eastAsia="de-DE"/>
        </w:rPr>
        <w:t>Die heutigen Vorschläge der Expertenkommission werden absehbar zu keiner spürbaren Entlastung der Krankenhäuser führen. „Wie zu erwarten</w:t>
      </w:r>
      <w:r w:rsidR="009C1E84">
        <w:rPr>
          <w:rFonts w:ascii="Arial" w:eastAsia="Times New Roman" w:hAnsi="Arial" w:cs="Arial"/>
          <w:bCs/>
          <w:lang w:eastAsia="de-DE"/>
        </w:rPr>
        <w:t>,</w:t>
      </w:r>
      <w:r w:rsidR="00466FDE" w:rsidRPr="00466FDE">
        <w:rPr>
          <w:rFonts w:ascii="Arial" w:eastAsia="Times New Roman" w:hAnsi="Arial" w:cs="Arial"/>
          <w:bCs/>
          <w:lang w:eastAsia="de-DE"/>
        </w:rPr>
        <w:t xml:space="preserve"> gab es von der Kommission keine Vorschläge, die die besondere Lage der Krankenhäuser betreffen. Zwei Drittel der ungedeckten Kostensteigerungen in Milliardenhöhe sind durch die exorbitant gestiegenen Preise für Medizinprodukte, Arzneimittel, Lebensmittel und Dienstleistungen jenseits der Energiekosten entstanden. Die Vorschläge der Kommission bringen möglicherweise im kommenden Jahr eine gewisse Entlastung für einige Kliniken bei den Energiekosten. Das kann aber weder die aktuelle Insolvenzgefahr bannen noch gelingt es damit den Krankenhäusern flächendeckend aus den roten Zahlen zu kommen“ resümiert der Vorstandsvorsitzende der Deutschen Krankenhausgesellschaft Dr. Gerald Gaß in einer ersten Reaktion auf den Bericht der Expertenkommission. </w:t>
      </w:r>
    </w:p>
    <w:p w14:paraId="7E7E59BB" w14:textId="0FB4FDCA" w:rsidR="00466FDE" w:rsidRPr="00466FDE" w:rsidRDefault="00466FDE" w:rsidP="00466FDE">
      <w:pPr>
        <w:spacing w:line="340" w:lineRule="atLeast"/>
        <w:ind w:right="2268"/>
        <w:jc w:val="both"/>
        <w:rPr>
          <w:rFonts w:ascii="Arial" w:eastAsia="Times New Roman" w:hAnsi="Arial" w:cs="Arial"/>
          <w:bCs/>
          <w:lang w:eastAsia="de-DE"/>
        </w:rPr>
      </w:pPr>
      <w:r w:rsidRPr="00466FDE">
        <w:rPr>
          <w:rFonts w:ascii="Arial" w:eastAsia="Times New Roman" w:hAnsi="Arial" w:cs="Arial"/>
          <w:bCs/>
          <w:lang w:eastAsia="de-DE"/>
        </w:rPr>
        <w:t xml:space="preserve">In diesem Jahr müssen die Krankenhäuser gut </w:t>
      </w:r>
      <w:r w:rsidR="00082B44">
        <w:rPr>
          <w:rFonts w:ascii="Arial" w:eastAsia="Times New Roman" w:hAnsi="Arial" w:cs="Arial"/>
          <w:bCs/>
          <w:lang w:eastAsia="de-DE"/>
        </w:rPr>
        <w:t>drei</w:t>
      </w:r>
      <w:r w:rsidRPr="00466FDE">
        <w:rPr>
          <w:rFonts w:ascii="Arial" w:eastAsia="Times New Roman" w:hAnsi="Arial" w:cs="Arial"/>
          <w:bCs/>
          <w:lang w:eastAsia="de-DE"/>
        </w:rPr>
        <w:t xml:space="preserve"> Milliarden Euro und im nächsten Jahr über </w:t>
      </w:r>
      <w:r w:rsidR="00082B44">
        <w:rPr>
          <w:rFonts w:ascii="Arial" w:eastAsia="Times New Roman" w:hAnsi="Arial" w:cs="Arial"/>
          <w:bCs/>
          <w:lang w:eastAsia="de-DE"/>
        </w:rPr>
        <w:t>fünf</w:t>
      </w:r>
      <w:r w:rsidR="00082B44" w:rsidRPr="00466FDE">
        <w:rPr>
          <w:rFonts w:ascii="Arial" w:eastAsia="Times New Roman" w:hAnsi="Arial" w:cs="Arial"/>
          <w:bCs/>
          <w:lang w:eastAsia="de-DE"/>
        </w:rPr>
        <w:t xml:space="preserve"> </w:t>
      </w:r>
      <w:r w:rsidRPr="00466FDE">
        <w:rPr>
          <w:rFonts w:ascii="Arial" w:eastAsia="Times New Roman" w:hAnsi="Arial" w:cs="Arial"/>
          <w:bCs/>
          <w:lang w:eastAsia="de-DE"/>
        </w:rPr>
        <w:t xml:space="preserve">Milliarden Euro an nicht refinanzierten Sachkostensteigerungen jenseits der Energiekosten verkraften. Die ungedeckten Energiekostensteigerungen belaufen sich nach den Berechnungen der DKG im Jahr 2022 auf 1,6 Milliarden und im Jahr 2023 auf über </w:t>
      </w:r>
      <w:r w:rsidR="00082B44">
        <w:rPr>
          <w:rFonts w:ascii="Arial" w:eastAsia="Times New Roman" w:hAnsi="Arial" w:cs="Arial"/>
          <w:bCs/>
          <w:lang w:eastAsia="de-DE"/>
        </w:rPr>
        <w:t>vier</w:t>
      </w:r>
      <w:r w:rsidRPr="00466FDE">
        <w:rPr>
          <w:rFonts w:ascii="Arial" w:eastAsia="Times New Roman" w:hAnsi="Arial" w:cs="Arial"/>
          <w:bCs/>
          <w:lang w:eastAsia="de-DE"/>
        </w:rPr>
        <w:t xml:space="preserve"> Milliarden Euro. „Unsere Finanzierungslücke bei Sachkosten und Energie summiert sich auf rund 15 Milliarden Euro in 2022 und 2023. Die von der Expertenkommission entwickelte Gaspreisbremse wird für die Krankenhäuser deshalb auch keine spürbare Entlastung bringen“, erläuterte Gerald Gaß</w:t>
      </w:r>
    </w:p>
    <w:p w14:paraId="0EFA0892" w14:textId="7021238D" w:rsidR="00466FDE" w:rsidRPr="00466FDE" w:rsidRDefault="00466FDE" w:rsidP="00466FDE">
      <w:pPr>
        <w:spacing w:line="340" w:lineRule="atLeast"/>
        <w:ind w:right="2268"/>
        <w:jc w:val="both"/>
        <w:rPr>
          <w:rFonts w:ascii="Arial" w:eastAsia="Times New Roman" w:hAnsi="Arial" w:cs="Arial"/>
          <w:bCs/>
          <w:lang w:eastAsia="de-DE"/>
        </w:rPr>
      </w:pPr>
      <w:r w:rsidRPr="00466FDE">
        <w:rPr>
          <w:rFonts w:ascii="Arial" w:eastAsia="Times New Roman" w:hAnsi="Arial" w:cs="Arial"/>
          <w:bCs/>
          <w:lang w:eastAsia="de-DE"/>
        </w:rPr>
        <w:t xml:space="preserve">„Der Beschluss der Ministerpräsidentenkonferenz aus der vergangenen Woche war absehbar untauglich. Jetzt darf nicht noch mehr wertvolle Zeit verstreichen. Die Politik muss erkennen, dass sie das Problem nicht weiter aufschieben kann. Sie muss handeln, wenn sie die Schließung von zahlreichen Krankenhäusern aufgrund dieser wirtschaftlichen Notlage </w:t>
      </w:r>
      <w:r w:rsidRPr="00466FDE">
        <w:rPr>
          <w:rFonts w:ascii="Arial" w:eastAsia="Times New Roman" w:hAnsi="Arial" w:cs="Arial"/>
          <w:bCs/>
          <w:lang w:eastAsia="de-DE"/>
        </w:rPr>
        <w:lastRenderedPageBreak/>
        <w:t xml:space="preserve">verhindern will. Ein allgemeiner Gaspreisdeckel </w:t>
      </w:r>
      <w:r w:rsidR="009C1E84">
        <w:rPr>
          <w:rFonts w:ascii="Arial" w:eastAsia="Times New Roman" w:hAnsi="Arial" w:cs="Arial"/>
          <w:bCs/>
          <w:lang w:eastAsia="de-DE"/>
        </w:rPr>
        <w:t>i</w:t>
      </w:r>
      <w:r w:rsidRPr="00466FDE">
        <w:rPr>
          <w:rFonts w:ascii="Arial" w:eastAsia="Times New Roman" w:hAnsi="Arial" w:cs="Arial"/>
          <w:bCs/>
          <w:lang w:eastAsia="de-DE"/>
        </w:rPr>
        <w:t>m März 2023 ist keine adäquate Hilfe. Wir brauchen einen sofort wirksamen Inflationsausgleich, der dafür sorgt, dass Liquidität in die Häuser kommt, damit die Krankenhäuser ihre Rechnungen sowie Löhne und Gehälter zahlen können“, forderte der Vorstandsvorsitzende der DKG.</w:t>
      </w:r>
    </w:p>
    <w:p w14:paraId="6E6A1CE3" w14:textId="24BE7ED5" w:rsidR="00466FDE" w:rsidRPr="00466FDE" w:rsidRDefault="00466FDE" w:rsidP="00466FDE">
      <w:pPr>
        <w:spacing w:line="340" w:lineRule="atLeast"/>
        <w:ind w:right="2268"/>
        <w:jc w:val="both"/>
        <w:rPr>
          <w:rFonts w:ascii="Arial" w:eastAsia="Times New Roman" w:hAnsi="Arial" w:cs="Arial"/>
          <w:bCs/>
          <w:lang w:eastAsia="de-DE"/>
        </w:rPr>
      </w:pPr>
      <w:r w:rsidRPr="00466FDE">
        <w:rPr>
          <w:rFonts w:ascii="Arial" w:eastAsia="Times New Roman" w:hAnsi="Arial" w:cs="Arial"/>
          <w:bCs/>
          <w:lang w:eastAsia="de-DE"/>
        </w:rPr>
        <w:t>Angesichts der prekären Lage wird die DKG sich in dieser Woche im Rahmen einer außerordentlichen Präsidiumssitzung mit der Frage befassen, wie die Krankenhäuser in dieser prekären Lage noch reagieren können. „Wir sind uns der Verantwortung für die Patientinnen und Patienten absolut bewusst, und deshalb suchen wir auch nach geeigneten</w:t>
      </w:r>
      <w:r w:rsidR="008B7E69">
        <w:rPr>
          <w:rFonts w:ascii="Arial" w:eastAsia="Times New Roman" w:hAnsi="Arial" w:cs="Arial"/>
          <w:bCs/>
          <w:lang w:eastAsia="de-DE"/>
        </w:rPr>
        <w:t xml:space="preserve"> Schritten</w:t>
      </w:r>
      <w:r w:rsidR="00082B44">
        <w:rPr>
          <w:rFonts w:ascii="Arial" w:eastAsia="Times New Roman" w:hAnsi="Arial" w:cs="Arial"/>
          <w:bCs/>
          <w:lang w:eastAsia="de-DE"/>
        </w:rPr>
        <w:t>,</w:t>
      </w:r>
      <w:r w:rsidRPr="00466FDE">
        <w:rPr>
          <w:rFonts w:ascii="Arial" w:eastAsia="Times New Roman" w:hAnsi="Arial" w:cs="Arial"/>
          <w:bCs/>
          <w:lang w:eastAsia="de-DE"/>
        </w:rPr>
        <w:t xml:space="preserve"> um die Schließung von Krankenhäusern zu </w:t>
      </w:r>
      <w:r w:rsidR="008B7E69">
        <w:rPr>
          <w:rFonts w:ascii="Arial" w:eastAsia="Times New Roman" w:hAnsi="Arial" w:cs="Arial"/>
          <w:bCs/>
          <w:lang w:eastAsia="de-DE"/>
        </w:rPr>
        <w:t>verhindern</w:t>
      </w:r>
      <w:r w:rsidRPr="00466FDE">
        <w:rPr>
          <w:rFonts w:ascii="Arial" w:eastAsia="Times New Roman" w:hAnsi="Arial" w:cs="Arial"/>
          <w:bCs/>
          <w:lang w:eastAsia="de-DE"/>
        </w:rPr>
        <w:t xml:space="preserve">“, kündigte Dr. Gaß an.  </w:t>
      </w:r>
      <w:bookmarkStart w:id="0" w:name="_GoBack"/>
      <w:bookmarkEnd w:id="0"/>
    </w:p>
    <w:p w14:paraId="169B90FE" w14:textId="77777777" w:rsidR="00383891" w:rsidRPr="00633E3A" w:rsidRDefault="00383891" w:rsidP="00383891">
      <w:pPr>
        <w:spacing w:after="0" w:line="340" w:lineRule="atLeast"/>
        <w:ind w:right="2268"/>
        <w:jc w:val="both"/>
      </w:pPr>
    </w:p>
    <w:p w14:paraId="69162D26" w14:textId="77777777"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12CEF295" w14:textId="77777777" w:rsidR="0021251B" w:rsidRPr="0021251B" w:rsidRDefault="0021251B" w:rsidP="0021251B">
      <w:pPr>
        <w:rPr>
          <w:rFonts w:ascii="Arial" w:hAnsi="Arial" w:cs="Arial"/>
          <w:sz w:val="18"/>
        </w:rPr>
      </w:pPr>
    </w:p>
    <w:p w14:paraId="283D078F" w14:textId="77777777" w:rsidR="0021251B" w:rsidRDefault="0021251B" w:rsidP="0021251B">
      <w:pPr>
        <w:rPr>
          <w:rFonts w:ascii="Arial" w:hAnsi="Arial" w:cs="Arial"/>
          <w:sz w:val="18"/>
        </w:rPr>
      </w:pPr>
    </w:p>
    <w:p w14:paraId="4857D316" w14:textId="7777777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C49E089"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5930" w14:textId="77777777" w:rsidR="00A811F2" w:rsidRDefault="00A811F2" w:rsidP="008125E6">
      <w:pPr>
        <w:spacing w:after="0"/>
      </w:pPr>
      <w:r>
        <w:separator/>
      </w:r>
    </w:p>
  </w:endnote>
  <w:endnote w:type="continuationSeparator" w:id="0">
    <w:p w14:paraId="2D670E27" w14:textId="77777777" w:rsidR="00A811F2" w:rsidRDefault="00A811F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A3B9"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250753AC" wp14:editId="2521A0D0">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16230F4D" w14:textId="77777777" w:rsidR="0065306F" w:rsidRDefault="0065306F" w:rsidP="0065306F">
                          <w:pPr>
                            <w:pBdr>
                              <w:top w:val="single" w:sz="4" w:space="1" w:color="auto"/>
                            </w:pBdr>
                            <w:spacing w:after="0"/>
                            <w:rPr>
                              <w:rFonts w:ascii="Arial" w:hAnsi="Arial" w:cs="Arial"/>
                              <w:sz w:val="14"/>
                              <w:szCs w:val="14"/>
                            </w:rPr>
                          </w:pPr>
                        </w:p>
                        <w:p w14:paraId="5A0EB83D"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01BEF001" w14:textId="77777777" w:rsidR="0065306F" w:rsidRPr="00EB444B" w:rsidRDefault="0065306F" w:rsidP="0065306F">
                          <w:pPr>
                            <w:spacing w:after="0"/>
                            <w:rPr>
                              <w:rFonts w:ascii="Arial" w:hAnsi="Arial" w:cs="Arial"/>
                              <w:color w:val="7F7F7F" w:themeColor="text1" w:themeTint="80"/>
                              <w:sz w:val="8"/>
                              <w:szCs w:val="8"/>
                            </w:rPr>
                          </w:pPr>
                        </w:p>
                        <w:p w14:paraId="150A02CC"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3C1A1AF0"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08836F6" w14:textId="77777777" w:rsidR="00AC5BCE" w:rsidRPr="00AC5BCE" w:rsidRDefault="00AC5BCE" w:rsidP="0065306F">
                          <w:pPr>
                            <w:spacing w:after="0"/>
                            <w:rPr>
                              <w:rFonts w:ascii="Arial" w:hAnsi="Arial" w:cs="Arial"/>
                              <w:color w:val="7F7F7F" w:themeColor="text1" w:themeTint="80"/>
                              <w:sz w:val="8"/>
                              <w:szCs w:val="8"/>
                            </w:rPr>
                          </w:pPr>
                        </w:p>
                        <w:p w14:paraId="14B16A0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753DBFF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5CFA9217" w14:textId="77777777" w:rsidR="0065306F" w:rsidRDefault="0065306F" w:rsidP="0065306F">
                          <w:pPr>
                            <w:spacing w:after="0"/>
                            <w:rPr>
                              <w:rFonts w:ascii="Arial" w:hAnsi="Arial" w:cs="Arial"/>
                              <w:color w:val="7F7F7F" w:themeColor="text1" w:themeTint="80"/>
                              <w:sz w:val="8"/>
                              <w:szCs w:val="8"/>
                            </w:rPr>
                          </w:pPr>
                        </w:p>
                        <w:p w14:paraId="13C36615"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4A2FF26B"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C73D4F4" w14:textId="77777777" w:rsidR="00717437" w:rsidRPr="00717437" w:rsidRDefault="00717437" w:rsidP="0065306F">
                          <w:pPr>
                            <w:spacing w:after="0"/>
                            <w:rPr>
                              <w:rFonts w:ascii="Arial" w:hAnsi="Arial" w:cs="Arial"/>
                              <w:color w:val="7F7F7F" w:themeColor="text1" w:themeTint="80"/>
                              <w:sz w:val="8"/>
                              <w:szCs w:val="8"/>
                            </w:rPr>
                          </w:pPr>
                        </w:p>
                        <w:p w14:paraId="72BD658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6EE25BE"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92AE188" w14:textId="77777777" w:rsidR="0065306F" w:rsidRPr="00EB444B" w:rsidRDefault="0065306F" w:rsidP="0065306F">
                          <w:pPr>
                            <w:spacing w:after="0"/>
                            <w:rPr>
                              <w:rFonts w:ascii="Arial" w:hAnsi="Arial" w:cs="Arial"/>
                              <w:color w:val="7F7F7F" w:themeColor="text1" w:themeTint="80"/>
                              <w:sz w:val="8"/>
                              <w:szCs w:val="8"/>
                            </w:rPr>
                          </w:pPr>
                        </w:p>
                        <w:p w14:paraId="5D1B13BE"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2D14B18"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23AC736"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03F94740"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0D2F138E" w14:textId="77777777" w:rsidR="00197695" w:rsidRPr="00EB444B" w:rsidRDefault="00197695" w:rsidP="0065306F">
                          <w:pPr>
                            <w:spacing w:after="0"/>
                            <w:rPr>
                              <w:rFonts w:ascii="Arial" w:hAnsi="Arial" w:cs="Arial"/>
                              <w:color w:val="7F7F7F" w:themeColor="text1" w:themeTint="80"/>
                              <w:sz w:val="12"/>
                              <w:szCs w:val="12"/>
                            </w:rPr>
                          </w:pPr>
                        </w:p>
                        <w:p w14:paraId="620DF5FE"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CA2EF15" w14:textId="77777777" w:rsidR="00BB0243" w:rsidRPr="00EB444B" w:rsidRDefault="00BB0243" w:rsidP="0065306F">
                          <w:pPr>
                            <w:spacing w:after="0"/>
                            <w:rPr>
                              <w:rFonts w:ascii="Arial" w:hAnsi="Arial" w:cs="Arial"/>
                              <w:color w:val="7F7F7F" w:themeColor="text1" w:themeTint="80"/>
                              <w:sz w:val="8"/>
                              <w:szCs w:val="8"/>
                            </w:rPr>
                          </w:pPr>
                        </w:p>
                        <w:p w14:paraId="21BAE25B"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198A7BD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70BE15E9" w14:textId="77777777" w:rsidR="0065306F" w:rsidRPr="00EB444B" w:rsidRDefault="0065306F" w:rsidP="0065306F">
                          <w:pPr>
                            <w:spacing w:after="0"/>
                            <w:rPr>
                              <w:rFonts w:ascii="Arial" w:hAnsi="Arial" w:cs="Arial"/>
                              <w:sz w:val="8"/>
                              <w:szCs w:val="8"/>
                            </w:rPr>
                          </w:pPr>
                        </w:p>
                        <w:p w14:paraId="475B82EE" w14:textId="77777777" w:rsidR="005F6092" w:rsidRPr="00EB444B" w:rsidRDefault="005F6092" w:rsidP="0065306F">
                          <w:pPr>
                            <w:spacing w:after="0"/>
                            <w:rPr>
                              <w:rFonts w:ascii="Arial" w:hAnsi="Arial" w:cs="Arial"/>
                              <w:sz w:val="8"/>
                              <w:szCs w:val="8"/>
                            </w:rPr>
                          </w:pPr>
                        </w:p>
                        <w:p w14:paraId="1CBAC4E5"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4420564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79A36B6"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231ACF2"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26C4AF09"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753A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16230F4D" w14:textId="77777777" w:rsidR="0065306F" w:rsidRDefault="0065306F" w:rsidP="0065306F">
                    <w:pPr>
                      <w:pBdr>
                        <w:top w:val="single" w:sz="4" w:space="1" w:color="auto"/>
                      </w:pBdr>
                      <w:spacing w:after="0"/>
                      <w:rPr>
                        <w:rFonts w:ascii="Arial" w:hAnsi="Arial" w:cs="Arial"/>
                        <w:sz w:val="14"/>
                        <w:szCs w:val="14"/>
                      </w:rPr>
                    </w:pPr>
                  </w:p>
                  <w:p w14:paraId="5A0EB83D"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01BEF001" w14:textId="77777777" w:rsidR="0065306F" w:rsidRPr="00EB444B" w:rsidRDefault="0065306F" w:rsidP="0065306F">
                    <w:pPr>
                      <w:spacing w:after="0"/>
                      <w:rPr>
                        <w:rFonts w:ascii="Arial" w:hAnsi="Arial" w:cs="Arial"/>
                        <w:color w:val="7F7F7F" w:themeColor="text1" w:themeTint="80"/>
                        <w:sz w:val="8"/>
                        <w:szCs w:val="8"/>
                      </w:rPr>
                    </w:pPr>
                  </w:p>
                  <w:p w14:paraId="150A02CC"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3C1A1AF0"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08836F6" w14:textId="77777777" w:rsidR="00AC5BCE" w:rsidRPr="00AC5BCE" w:rsidRDefault="00AC5BCE" w:rsidP="0065306F">
                    <w:pPr>
                      <w:spacing w:after="0"/>
                      <w:rPr>
                        <w:rFonts w:ascii="Arial" w:hAnsi="Arial" w:cs="Arial"/>
                        <w:color w:val="7F7F7F" w:themeColor="text1" w:themeTint="80"/>
                        <w:sz w:val="8"/>
                        <w:szCs w:val="8"/>
                      </w:rPr>
                    </w:pPr>
                  </w:p>
                  <w:p w14:paraId="14B16A0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753DBFF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5CFA9217" w14:textId="77777777" w:rsidR="0065306F" w:rsidRDefault="0065306F" w:rsidP="0065306F">
                    <w:pPr>
                      <w:spacing w:after="0"/>
                      <w:rPr>
                        <w:rFonts w:ascii="Arial" w:hAnsi="Arial" w:cs="Arial"/>
                        <w:color w:val="7F7F7F" w:themeColor="text1" w:themeTint="80"/>
                        <w:sz w:val="8"/>
                        <w:szCs w:val="8"/>
                      </w:rPr>
                    </w:pPr>
                  </w:p>
                  <w:p w14:paraId="13C36615"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4A2FF26B"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C73D4F4" w14:textId="77777777" w:rsidR="00717437" w:rsidRPr="00717437" w:rsidRDefault="00717437" w:rsidP="0065306F">
                    <w:pPr>
                      <w:spacing w:after="0"/>
                      <w:rPr>
                        <w:rFonts w:ascii="Arial" w:hAnsi="Arial" w:cs="Arial"/>
                        <w:color w:val="7F7F7F" w:themeColor="text1" w:themeTint="80"/>
                        <w:sz w:val="8"/>
                        <w:szCs w:val="8"/>
                      </w:rPr>
                    </w:pPr>
                  </w:p>
                  <w:p w14:paraId="72BD658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6EE25BE"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92AE188" w14:textId="77777777" w:rsidR="0065306F" w:rsidRPr="00EB444B" w:rsidRDefault="0065306F" w:rsidP="0065306F">
                    <w:pPr>
                      <w:spacing w:after="0"/>
                      <w:rPr>
                        <w:rFonts w:ascii="Arial" w:hAnsi="Arial" w:cs="Arial"/>
                        <w:color w:val="7F7F7F" w:themeColor="text1" w:themeTint="80"/>
                        <w:sz w:val="8"/>
                        <w:szCs w:val="8"/>
                      </w:rPr>
                    </w:pPr>
                  </w:p>
                  <w:p w14:paraId="5D1B13BE"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2D14B18"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23AC736"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03F94740"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0D2F138E" w14:textId="77777777" w:rsidR="00197695" w:rsidRPr="00EB444B" w:rsidRDefault="00197695" w:rsidP="0065306F">
                    <w:pPr>
                      <w:spacing w:after="0"/>
                      <w:rPr>
                        <w:rFonts w:ascii="Arial" w:hAnsi="Arial" w:cs="Arial"/>
                        <w:color w:val="7F7F7F" w:themeColor="text1" w:themeTint="80"/>
                        <w:sz w:val="12"/>
                        <w:szCs w:val="12"/>
                      </w:rPr>
                    </w:pPr>
                  </w:p>
                  <w:p w14:paraId="620DF5FE"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CA2EF15" w14:textId="77777777" w:rsidR="00BB0243" w:rsidRPr="00EB444B" w:rsidRDefault="00BB0243" w:rsidP="0065306F">
                    <w:pPr>
                      <w:spacing w:after="0"/>
                      <w:rPr>
                        <w:rFonts w:ascii="Arial" w:hAnsi="Arial" w:cs="Arial"/>
                        <w:color w:val="7F7F7F" w:themeColor="text1" w:themeTint="80"/>
                        <w:sz w:val="8"/>
                        <w:szCs w:val="8"/>
                      </w:rPr>
                    </w:pPr>
                  </w:p>
                  <w:p w14:paraId="21BAE25B"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198A7BD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70BE15E9" w14:textId="77777777" w:rsidR="0065306F" w:rsidRPr="00EB444B" w:rsidRDefault="0065306F" w:rsidP="0065306F">
                    <w:pPr>
                      <w:spacing w:after="0"/>
                      <w:rPr>
                        <w:rFonts w:ascii="Arial" w:hAnsi="Arial" w:cs="Arial"/>
                        <w:sz w:val="8"/>
                        <w:szCs w:val="8"/>
                      </w:rPr>
                    </w:pPr>
                  </w:p>
                  <w:p w14:paraId="475B82EE" w14:textId="77777777" w:rsidR="005F6092" w:rsidRPr="00EB444B" w:rsidRDefault="005F6092" w:rsidP="0065306F">
                    <w:pPr>
                      <w:spacing w:after="0"/>
                      <w:rPr>
                        <w:rFonts w:ascii="Arial" w:hAnsi="Arial" w:cs="Arial"/>
                        <w:sz w:val="8"/>
                        <w:szCs w:val="8"/>
                      </w:rPr>
                    </w:pPr>
                  </w:p>
                  <w:p w14:paraId="1CBAC4E5"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4420564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79A36B6"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231ACF2"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26C4AF09"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7BC3CCF7"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6A6F" w14:textId="77777777" w:rsidR="00A811F2" w:rsidRDefault="00A811F2" w:rsidP="008125E6">
      <w:pPr>
        <w:spacing w:after="0"/>
      </w:pPr>
      <w:r>
        <w:separator/>
      </w:r>
    </w:p>
  </w:footnote>
  <w:footnote w:type="continuationSeparator" w:id="0">
    <w:p w14:paraId="74A1E787" w14:textId="77777777" w:rsidR="00A811F2" w:rsidRDefault="00A811F2"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7EC8"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1B3B"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4F60A59D" wp14:editId="49BE4FC7">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637D1"/>
    <w:rsid w:val="0007527C"/>
    <w:rsid w:val="00077351"/>
    <w:rsid w:val="00082B44"/>
    <w:rsid w:val="0008373B"/>
    <w:rsid w:val="00084B39"/>
    <w:rsid w:val="000906C3"/>
    <w:rsid w:val="00092CED"/>
    <w:rsid w:val="00096D20"/>
    <w:rsid w:val="000A31C9"/>
    <w:rsid w:val="000C2E92"/>
    <w:rsid w:val="000C54EE"/>
    <w:rsid w:val="000D4C11"/>
    <w:rsid w:val="000F61BB"/>
    <w:rsid w:val="00111CA4"/>
    <w:rsid w:val="00121889"/>
    <w:rsid w:val="001253E9"/>
    <w:rsid w:val="001333C7"/>
    <w:rsid w:val="0013547F"/>
    <w:rsid w:val="001734CD"/>
    <w:rsid w:val="00176B50"/>
    <w:rsid w:val="00183CBD"/>
    <w:rsid w:val="001921E4"/>
    <w:rsid w:val="001962FD"/>
    <w:rsid w:val="00197695"/>
    <w:rsid w:val="001C0544"/>
    <w:rsid w:val="001C3900"/>
    <w:rsid w:val="001C561E"/>
    <w:rsid w:val="001C7245"/>
    <w:rsid w:val="00205E46"/>
    <w:rsid w:val="0021251B"/>
    <w:rsid w:val="002156A6"/>
    <w:rsid w:val="0021691A"/>
    <w:rsid w:val="00245172"/>
    <w:rsid w:val="002665AA"/>
    <w:rsid w:val="002875EB"/>
    <w:rsid w:val="002A2FC6"/>
    <w:rsid w:val="002A44EC"/>
    <w:rsid w:val="002B4C49"/>
    <w:rsid w:val="002B52C0"/>
    <w:rsid w:val="002B7D7C"/>
    <w:rsid w:val="002C1659"/>
    <w:rsid w:val="002D7DCF"/>
    <w:rsid w:val="002F1B73"/>
    <w:rsid w:val="002F2DFC"/>
    <w:rsid w:val="00314EF3"/>
    <w:rsid w:val="00323BD9"/>
    <w:rsid w:val="00326374"/>
    <w:rsid w:val="00327A62"/>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66FDE"/>
    <w:rsid w:val="00482684"/>
    <w:rsid w:val="004915FE"/>
    <w:rsid w:val="004B392D"/>
    <w:rsid w:val="004B5A0A"/>
    <w:rsid w:val="004E0379"/>
    <w:rsid w:val="004E40FA"/>
    <w:rsid w:val="004E47E0"/>
    <w:rsid w:val="004F0985"/>
    <w:rsid w:val="004F46DC"/>
    <w:rsid w:val="0050318D"/>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4DB6"/>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229F"/>
    <w:rsid w:val="007755F0"/>
    <w:rsid w:val="0078717D"/>
    <w:rsid w:val="00795922"/>
    <w:rsid w:val="007C44FC"/>
    <w:rsid w:val="008125E6"/>
    <w:rsid w:val="00834034"/>
    <w:rsid w:val="00835799"/>
    <w:rsid w:val="00850E59"/>
    <w:rsid w:val="008556B9"/>
    <w:rsid w:val="0085661D"/>
    <w:rsid w:val="008945BB"/>
    <w:rsid w:val="00894E03"/>
    <w:rsid w:val="008B2132"/>
    <w:rsid w:val="008B37EB"/>
    <w:rsid w:val="008B4746"/>
    <w:rsid w:val="008B7E69"/>
    <w:rsid w:val="008B7F36"/>
    <w:rsid w:val="008C552E"/>
    <w:rsid w:val="008D015E"/>
    <w:rsid w:val="008E50AB"/>
    <w:rsid w:val="008E5967"/>
    <w:rsid w:val="00925BFC"/>
    <w:rsid w:val="0095389B"/>
    <w:rsid w:val="0095543A"/>
    <w:rsid w:val="00955A26"/>
    <w:rsid w:val="00957747"/>
    <w:rsid w:val="00972647"/>
    <w:rsid w:val="00974A1B"/>
    <w:rsid w:val="00980D81"/>
    <w:rsid w:val="00995C59"/>
    <w:rsid w:val="00997648"/>
    <w:rsid w:val="009A320B"/>
    <w:rsid w:val="009A4F97"/>
    <w:rsid w:val="009C04F4"/>
    <w:rsid w:val="009C153C"/>
    <w:rsid w:val="009C1E84"/>
    <w:rsid w:val="009D0A06"/>
    <w:rsid w:val="009D26E3"/>
    <w:rsid w:val="009D788B"/>
    <w:rsid w:val="009E0FE7"/>
    <w:rsid w:val="00A06005"/>
    <w:rsid w:val="00A15341"/>
    <w:rsid w:val="00A41756"/>
    <w:rsid w:val="00A74740"/>
    <w:rsid w:val="00A811F2"/>
    <w:rsid w:val="00AA47F7"/>
    <w:rsid w:val="00AC5BCE"/>
    <w:rsid w:val="00AE24DB"/>
    <w:rsid w:val="00B06B18"/>
    <w:rsid w:val="00B1353D"/>
    <w:rsid w:val="00B20DCC"/>
    <w:rsid w:val="00B27366"/>
    <w:rsid w:val="00B34514"/>
    <w:rsid w:val="00B402F1"/>
    <w:rsid w:val="00B52927"/>
    <w:rsid w:val="00B607F4"/>
    <w:rsid w:val="00B65874"/>
    <w:rsid w:val="00B74141"/>
    <w:rsid w:val="00B7543C"/>
    <w:rsid w:val="00B7544E"/>
    <w:rsid w:val="00B87286"/>
    <w:rsid w:val="00BB0243"/>
    <w:rsid w:val="00BF222D"/>
    <w:rsid w:val="00C16F15"/>
    <w:rsid w:val="00C55E7D"/>
    <w:rsid w:val="00C7761F"/>
    <w:rsid w:val="00C77C70"/>
    <w:rsid w:val="00C930CF"/>
    <w:rsid w:val="00C9558C"/>
    <w:rsid w:val="00C96C96"/>
    <w:rsid w:val="00CA1A1E"/>
    <w:rsid w:val="00CB748C"/>
    <w:rsid w:val="00CC1D88"/>
    <w:rsid w:val="00CC21C5"/>
    <w:rsid w:val="00CC320D"/>
    <w:rsid w:val="00CD4103"/>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858"/>
    <w:rsid w:val="00D84AF8"/>
    <w:rsid w:val="00D852B3"/>
    <w:rsid w:val="00D9532B"/>
    <w:rsid w:val="00DA13E6"/>
    <w:rsid w:val="00DA6CB4"/>
    <w:rsid w:val="00DB5181"/>
    <w:rsid w:val="00DB602A"/>
    <w:rsid w:val="00DC69E4"/>
    <w:rsid w:val="00DD0FDE"/>
    <w:rsid w:val="00DD49DE"/>
    <w:rsid w:val="00DD648D"/>
    <w:rsid w:val="00DE7A2F"/>
    <w:rsid w:val="00DF579F"/>
    <w:rsid w:val="00E31F3B"/>
    <w:rsid w:val="00E40E2B"/>
    <w:rsid w:val="00E43AB7"/>
    <w:rsid w:val="00E71D54"/>
    <w:rsid w:val="00E80D92"/>
    <w:rsid w:val="00E865D6"/>
    <w:rsid w:val="00E87038"/>
    <w:rsid w:val="00EA0CC8"/>
    <w:rsid w:val="00EA698F"/>
    <w:rsid w:val="00EB1379"/>
    <w:rsid w:val="00EB444B"/>
    <w:rsid w:val="00ED3823"/>
    <w:rsid w:val="00EE2DD1"/>
    <w:rsid w:val="00F10B67"/>
    <w:rsid w:val="00F258F9"/>
    <w:rsid w:val="00F26034"/>
    <w:rsid w:val="00F4622D"/>
    <w:rsid w:val="00F47CA5"/>
    <w:rsid w:val="00F77C15"/>
    <w:rsid w:val="00F8139F"/>
    <w:rsid w:val="00F8304C"/>
    <w:rsid w:val="00FA20E1"/>
    <w:rsid w:val="00FA346C"/>
    <w:rsid w:val="00FB25D6"/>
    <w:rsid w:val="00FD77E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C1690F"/>
  <w15:docId w15:val="{FC3D28EB-5106-41B3-AAD3-36058B6B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paragraph" w:styleId="NurText">
    <w:name w:val="Plain Text"/>
    <w:basedOn w:val="Standard"/>
    <w:link w:val="NurTextZchn"/>
    <w:uiPriority w:val="99"/>
    <w:unhideWhenUsed/>
    <w:rsid w:val="00B27366"/>
    <w:pPr>
      <w:spacing w:after="0"/>
    </w:pPr>
    <w:rPr>
      <w:rFonts w:ascii="Calibri" w:eastAsiaTheme="minorHAnsi" w:hAnsi="Calibri"/>
      <w:sz w:val="22"/>
      <w:szCs w:val="21"/>
      <w:lang w:eastAsia="en-US"/>
    </w:rPr>
  </w:style>
  <w:style w:type="character" w:customStyle="1" w:styleId="NurTextZchn">
    <w:name w:val="Nur Text Zchn"/>
    <w:basedOn w:val="Absatz-Standardschriftart"/>
    <w:link w:val="NurText"/>
    <w:uiPriority w:val="99"/>
    <w:rsid w:val="00B27366"/>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01626302">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552692576">
      <w:bodyDiv w:val="1"/>
      <w:marLeft w:val="0"/>
      <w:marRight w:val="0"/>
      <w:marTop w:val="0"/>
      <w:marBottom w:val="0"/>
      <w:divBdr>
        <w:top w:val="none" w:sz="0" w:space="0" w:color="auto"/>
        <w:left w:val="none" w:sz="0" w:space="0" w:color="auto"/>
        <w:bottom w:val="none" w:sz="0" w:space="0" w:color="auto"/>
        <w:right w:val="none" w:sz="0" w:space="0" w:color="auto"/>
      </w:divBdr>
      <w:divsChild>
        <w:div w:id="260994722">
          <w:marLeft w:val="0"/>
          <w:marRight w:val="0"/>
          <w:marTop w:val="0"/>
          <w:marBottom w:val="0"/>
          <w:divBdr>
            <w:top w:val="none" w:sz="0" w:space="0" w:color="auto"/>
            <w:left w:val="none" w:sz="0" w:space="0" w:color="auto"/>
            <w:bottom w:val="none" w:sz="0" w:space="0" w:color="auto"/>
            <w:right w:val="none" w:sz="0" w:space="0" w:color="auto"/>
          </w:divBdr>
        </w:div>
      </w:divsChild>
    </w:div>
    <w:div w:id="1589462058">
      <w:bodyDiv w:val="1"/>
      <w:marLeft w:val="0"/>
      <w:marRight w:val="0"/>
      <w:marTop w:val="0"/>
      <w:marBottom w:val="0"/>
      <w:divBdr>
        <w:top w:val="none" w:sz="0" w:space="0" w:color="auto"/>
        <w:left w:val="none" w:sz="0" w:space="0" w:color="auto"/>
        <w:bottom w:val="none" w:sz="0" w:space="0" w:color="auto"/>
        <w:right w:val="none" w:sz="0" w:space="0" w:color="auto"/>
      </w:divBdr>
      <w:divsChild>
        <w:div w:id="1691644478">
          <w:marLeft w:val="0"/>
          <w:marRight w:val="0"/>
          <w:marTop w:val="0"/>
          <w:marBottom w:val="0"/>
          <w:divBdr>
            <w:top w:val="none" w:sz="0" w:space="0" w:color="auto"/>
            <w:left w:val="none" w:sz="0" w:space="0" w:color="auto"/>
            <w:bottom w:val="none" w:sz="0" w:space="0" w:color="auto"/>
            <w:right w:val="none" w:sz="0" w:space="0" w:color="auto"/>
          </w:divBdr>
        </w:div>
      </w:divsChild>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5518-7640-411B-8D72-A4E554DA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Blachny</dc:creator>
  <cp:keywords/>
  <dc:description/>
  <cp:lastModifiedBy>Odenbach, Joachim</cp:lastModifiedBy>
  <cp:revision>5</cp:revision>
  <cp:lastPrinted>2022-10-05T07:24:00Z</cp:lastPrinted>
  <dcterms:created xsi:type="dcterms:W3CDTF">2022-10-10T11:40:00Z</dcterms:created>
  <dcterms:modified xsi:type="dcterms:W3CDTF">2022-10-10T12:38:00Z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