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8D29A" w14:textId="77777777" w:rsidR="009D26E3" w:rsidRPr="0065306F" w:rsidRDefault="0065306F" w:rsidP="009D26E3">
      <w:pPr>
        <w:spacing w:after="0"/>
        <w:rPr>
          <w:rFonts w:ascii="Arial" w:hAnsi="Arial" w:cs="Arial"/>
          <w:sz w:val="32"/>
          <w:szCs w:val="32"/>
        </w:rPr>
      </w:pPr>
      <w:r w:rsidRPr="0065306F">
        <w:rPr>
          <w:rFonts w:ascii="Arial" w:hAnsi="Arial" w:cs="Arial"/>
          <w:sz w:val="32"/>
          <w:szCs w:val="32"/>
        </w:rPr>
        <w:t>P r e s s e m i t t e i l u n g</w:t>
      </w:r>
    </w:p>
    <w:p w14:paraId="58A430E4" w14:textId="77777777" w:rsidR="00031885" w:rsidRDefault="00031885">
      <w:pPr>
        <w:rPr>
          <w:rFonts w:ascii="Arial" w:hAnsi="Arial" w:cs="Arial"/>
          <w:sz w:val="22"/>
          <w:szCs w:val="22"/>
        </w:rPr>
      </w:pPr>
    </w:p>
    <w:p w14:paraId="2DF47797" w14:textId="4B00ACCF" w:rsidR="001962FD" w:rsidRDefault="009B6016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DKG </w:t>
      </w:r>
      <w:r w:rsidR="00311358">
        <w:rPr>
          <w:rFonts w:ascii="Arial" w:eastAsia="Times New Roman" w:hAnsi="Arial" w:cs="Times New Roman"/>
          <w:b/>
          <w:szCs w:val="20"/>
          <w:u w:val="single"/>
          <w:lang w:eastAsia="de-DE"/>
        </w:rPr>
        <w:t>zur Initiative der bayerischen Landesregierung</w:t>
      </w:r>
    </w:p>
    <w:p w14:paraId="169CB0C1" w14:textId="77777777" w:rsidR="00795922" w:rsidRPr="001962FD" w:rsidRDefault="00795922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</w:p>
    <w:p w14:paraId="143587E0" w14:textId="6A0A0D4F" w:rsidR="001962FD" w:rsidRPr="00462B9F" w:rsidRDefault="00311358" w:rsidP="001962FD">
      <w:pPr>
        <w:spacing w:after="0" w:line="340" w:lineRule="atLeast"/>
        <w:ind w:right="2268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Aussetzen</w:t>
      </w:r>
      <w:r w:rsidR="008E3455">
        <w:rPr>
          <w:rFonts w:ascii="Arial" w:hAnsi="Arial" w:cs="Arial"/>
          <w:b/>
          <w:sz w:val="32"/>
          <w:szCs w:val="32"/>
        </w:rPr>
        <w:t xml:space="preserve"> der </w:t>
      </w:r>
      <w:r>
        <w:rPr>
          <w:rFonts w:ascii="Arial" w:hAnsi="Arial" w:cs="Arial"/>
          <w:b/>
          <w:sz w:val="32"/>
          <w:szCs w:val="32"/>
        </w:rPr>
        <w:t>e</w:t>
      </w:r>
      <w:r w:rsidR="008E3455">
        <w:rPr>
          <w:rFonts w:ascii="Arial" w:hAnsi="Arial" w:cs="Arial"/>
          <w:b/>
          <w:sz w:val="32"/>
          <w:szCs w:val="32"/>
        </w:rPr>
        <w:t>inr</w:t>
      </w:r>
      <w:r>
        <w:rPr>
          <w:rFonts w:ascii="Arial" w:hAnsi="Arial" w:cs="Arial"/>
          <w:b/>
          <w:sz w:val="32"/>
          <w:szCs w:val="32"/>
        </w:rPr>
        <w:t>ic</w:t>
      </w:r>
      <w:r w:rsidR="008E3455">
        <w:rPr>
          <w:rFonts w:ascii="Arial" w:hAnsi="Arial" w:cs="Arial"/>
          <w:b/>
          <w:sz w:val="32"/>
          <w:szCs w:val="32"/>
        </w:rPr>
        <w:t>htung</w:t>
      </w:r>
      <w:r>
        <w:rPr>
          <w:rFonts w:ascii="Arial" w:hAnsi="Arial" w:cs="Arial"/>
          <w:b/>
          <w:sz w:val="32"/>
          <w:szCs w:val="32"/>
        </w:rPr>
        <w:t>s</w:t>
      </w:r>
      <w:r w:rsidR="008E3455">
        <w:rPr>
          <w:rFonts w:ascii="Arial" w:hAnsi="Arial" w:cs="Arial"/>
          <w:b/>
          <w:sz w:val="32"/>
          <w:szCs w:val="32"/>
        </w:rPr>
        <w:t>bez</w:t>
      </w:r>
      <w:r>
        <w:rPr>
          <w:rFonts w:ascii="Arial" w:hAnsi="Arial" w:cs="Arial"/>
          <w:b/>
          <w:sz w:val="32"/>
          <w:szCs w:val="32"/>
        </w:rPr>
        <w:t>o</w:t>
      </w:r>
      <w:r w:rsidR="008E3455">
        <w:rPr>
          <w:rFonts w:ascii="Arial" w:hAnsi="Arial" w:cs="Arial"/>
          <w:b/>
          <w:sz w:val="32"/>
          <w:szCs w:val="32"/>
        </w:rPr>
        <w:t>gene</w:t>
      </w:r>
      <w:r>
        <w:rPr>
          <w:rFonts w:ascii="Arial" w:hAnsi="Arial" w:cs="Arial"/>
          <w:b/>
          <w:sz w:val="32"/>
          <w:szCs w:val="32"/>
        </w:rPr>
        <w:t>n</w:t>
      </w:r>
      <w:r w:rsidR="008E3455">
        <w:rPr>
          <w:rFonts w:ascii="Arial" w:hAnsi="Arial" w:cs="Arial"/>
          <w:b/>
          <w:sz w:val="32"/>
          <w:szCs w:val="32"/>
        </w:rPr>
        <w:t xml:space="preserve"> Impf</w:t>
      </w:r>
      <w:r w:rsidR="001F3948">
        <w:rPr>
          <w:rFonts w:ascii="Arial" w:hAnsi="Arial" w:cs="Arial"/>
          <w:b/>
          <w:sz w:val="32"/>
          <w:szCs w:val="32"/>
        </w:rPr>
        <w:t>pf</w:t>
      </w:r>
      <w:bookmarkStart w:id="0" w:name="_GoBack"/>
      <w:bookmarkEnd w:id="0"/>
      <w:r w:rsidR="008E3455">
        <w:rPr>
          <w:rFonts w:ascii="Arial" w:hAnsi="Arial" w:cs="Arial"/>
          <w:b/>
          <w:sz w:val="32"/>
          <w:szCs w:val="32"/>
        </w:rPr>
        <w:t>licht jetzt n</w:t>
      </w:r>
      <w:r>
        <w:rPr>
          <w:rFonts w:ascii="Arial" w:hAnsi="Arial" w:cs="Arial"/>
          <w:b/>
          <w:sz w:val="32"/>
          <w:szCs w:val="32"/>
        </w:rPr>
        <w:t>o</w:t>
      </w:r>
      <w:r w:rsidR="008E3455">
        <w:rPr>
          <w:rFonts w:ascii="Arial" w:hAnsi="Arial" w:cs="Arial"/>
          <w:b/>
          <w:sz w:val="32"/>
          <w:szCs w:val="32"/>
        </w:rPr>
        <w:t>twendig</w:t>
      </w:r>
    </w:p>
    <w:p w14:paraId="64AA52D9" w14:textId="77777777" w:rsidR="001962FD" w:rsidRPr="00633E3A" w:rsidRDefault="001962FD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lang w:eastAsia="de-DE"/>
        </w:rPr>
      </w:pPr>
    </w:p>
    <w:p w14:paraId="23397A58" w14:textId="214B5049" w:rsidR="00120078" w:rsidRDefault="00D30167" w:rsidP="008E3455">
      <w:pPr>
        <w:spacing w:line="340" w:lineRule="atLeast"/>
        <w:ind w:right="2268"/>
        <w:jc w:val="both"/>
        <w:rPr>
          <w:rFonts w:ascii="Arial" w:eastAsia="Times New Roman" w:hAnsi="Arial" w:cs="Arial"/>
          <w:bCs/>
          <w:sz w:val="22"/>
          <w:lang w:eastAsia="de-DE"/>
        </w:rPr>
      </w:pPr>
      <w:r w:rsidRPr="008602BF">
        <w:rPr>
          <w:rFonts w:ascii="Arial" w:eastAsia="Times New Roman" w:hAnsi="Arial" w:cs="Arial"/>
          <w:sz w:val="22"/>
          <w:lang w:eastAsia="de-DE"/>
        </w:rPr>
        <w:t xml:space="preserve">Berlin, </w:t>
      </w:r>
      <w:r w:rsidR="000C54EE" w:rsidRPr="008602BF">
        <w:rPr>
          <w:rFonts w:ascii="Arial" w:eastAsia="Times New Roman" w:hAnsi="Arial" w:cs="Arial"/>
          <w:sz w:val="22"/>
          <w:lang w:eastAsia="de-DE"/>
        </w:rPr>
        <w:fldChar w:fldCharType="begin"/>
      </w:r>
      <w:r w:rsidR="000C54EE" w:rsidRPr="008602BF">
        <w:rPr>
          <w:rFonts w:ascii="Arial" w:eastAsia="Times New Roman" w:hAnsi="Arial" w:cs="Arial"/>
          <w:sz w:val="22"/>
          <w:lang w:eastAsia="de-DE"/>
        </w:rPr>
        <w:instrText xml:space="preserve"> TIME \@ "d. MMMM yyyy" </w:instrText>
      </w:r>
      <w:r w:rsidR="000C54EE" w:rsidRPr="008602BF">
        <w:rPr>
          <w:rFonts w:ascii="Arial" w:eastAsia="Times New Roman" w:hAnsi="Arial" w:cs="Arial"/>
          <w:sz w:val="22"/>
          <w:lang w:eastAsia="de-DE"/>
        </w:rPr>
        <w:fldChar w:fldCharType="separate"/>
      </w:r>
      <w:r w:rsidR="00BC74C8">
        <w:rPr>
          <w:rFonts w:ascii="Arial" w:eastAsia="Times New Roman" w:hAnsi="Arial" w:cs="Arial"/>
          <w:noProof/>
          <w:sz w:val="22"/>
          <w:lang w:eastAsia="de-DE"/>
        </w:rPr>
        <w:t>10. September 2022</w:t>
      </w:r>
      <w:r w:rsidR="000C54EE" w:rsidRPr="008602BF">
        <w:rPr>
          <w:rFonts w:ascii="Arial" w:eastAsia="Times New Roman" w:hAnsi="Arial" w:cs="Arial"/>
          <w:sz w:val="22"/>
          <w:lang w:eastAsia="de-DE"/>
        </w:rPr>
        <w:fldChar w:fldCharType="end"/>
      </w:r>
      <w:r w:rsidR="000C54EE" w:rsidRPr="008602BF">
        <w:rPr>
          <w:rFonts w:ascii="Arial" w:eastAsia="Times New Roman" w:hAnsi="Arial" w:cs="Arial"/>
          <w:sz w:val="22"/>
          <w:lang w:eastAsia="de-DE"/>
        </w:rPr>
        <w:t xml:space="preserve"> </w:t>
      </w:r>
      <w:r w:rsidR="0052054C" w:rsidRPr="008602BF">
        <w:rPr>
          <w:rFonts w:ascii="Arial" w:eastAsia="Times New Roman" w:hAnsi="Arial" w:cs="Arial"/>
          <w:sz w:val="22"/>
          <w:lang w:eastAsia="de-DE"/>
        </w:rPr>
        <w:t>–</w:t>
      </w:r>
      <w:r w:rsidR="000906C3" w:rsidRPr="008602BF">
        <w:rPr>
          <w:rFonts w:ascii="Arial" w:eastAsia="Times New Roman" w:hAnsi="Arial" w:cs="Arial"/>
          <w:sz w:val="22"/>
          <w:lang w:eastAsia="de-DE"/>
        </w:rPr>
        <w:t xml:space="preserve"> </w:t>
      </w:r>
      <w:r w:rsidR="0050011B" w:rsidRPr="008602BF">
        <w:rPr>
          <w:rFonts w:ascii="Arial" w:eastAsia="Times New Roman" w:hAnsi="Arial" w:cs="Arial"/>
          <w:bCs/>
          <w:sz w:val="22"/>
          <w:lang w:eastAsia="de-DE"/>
        </w:rPr>
        <w:t xml:space="preserve">Die Deutsche Krankenhausgesellschaft </w:t>
      </w:r>
      <w:r w:rsidR="007F7BA0" w:rsidRPr="008602BF">
        <w:rPr>
          <w:rFonts w:ascii="Arial" w:eastAsia="Times New Roman" w:hAnsi="Arial" w:cs="Arial"/>
          <w:bCs/>
          <w:sz w:val="22"/>
          <w:lang w:eastAsia="de-DE"/>
        </w:rPr>
        <w:t xml:space="preserve">(DKG) </w:t>
      </w:r>
      <w:r w:rsidR="008E3455">
        <w:rPr>
          <w:rFonts w:ascii="Arial" w:eastAsia="Times New Roman" w:hAnsi="Arial" w:cs="Arial"/>
          <w:bCs/>
          <w:sz w:val="22"/>
          <w:lang w:eastAsia="de-DE"/>
        </w:rPr>
        <w:t xml:space="preserve">begrüßt </w:t>
      </w:r>
      <w:r w:rsidR="008E3455" w:rsidRPr="008E3455">
        <w:rPr>
          <w:rFonts w:ascii="Arial" w:eastAsia="Times New Roman" w:hAnsi="Arial" w:cs="Arial"/>
          <w:bCs/>
          <w:sz w:val="22"/>
          <w:lang w:eastAsia="de-DE"/>
        </w:rPr>
        <w:t xml:space="preserve">die Initiative der bayerischen Landesregierung, wonach dort die Umsetzung der einrichtungsbezogenen </w:t>
      </w:r>
      <w:r w:rsidR="00311358">
        <w:rPr>
          <w:rFonts w:ascii="Arial" w:eastAsia="Times New Roman" w:hAnsi="Arial" w:cs="Arial"/>
          <w:bCs/>
          <w:sz w:val="22"/>
          <w:lang w:eastAsia="de-DE"/>
        </w:rPr>
        <w:t>Imp</w:t>
      </w:r>
      <w:r w:rsidR="00120078">
        <w:rPr>
          <w:rFonts w:ascii="Arial" w:eastAsia="Times New Roman" w:hAnsi="Arial" w:cs="Arial"/>
          <w:bCs/>
          <w:sz w:val="22"/>
          <w:lang w:eastAsia="de-DE"/>
        </w:rPr>
        <w:t>f</w:t>
      </w:r>
      <w:r w:rsidR="00311358">
        <w:rPr>
          <w:rFonts w:ascii="Arial" w:eastAsia="Times New Roman" w:hAnsi="Arial" w:cs="Arial"/>
          <w:bCs/>
          <w:sz w:val="22"/>
          <w:lang w:eastAsia="de-DE"/>
        </w:rPr>
        <w:t>p</w:t>
      </w:r>
      <w:r w:rsidR="008E3455" w:rsidRPr="008E3455">
        <w:rPr>
          <w:rFonts w:ascii="Arial" w:eastAsia="Times New Roman" w:hAnsi="Arial" w:cs="Arial"/>
          <w:bCs/>
          <w:sz w:val="22"/>
          <w:lang w:eastAsia="de-DE"/>
        </w:rPr>
        <w:t xml:space="preserve">flicht ausgesetzt wird. </w:t>
      </w:r>
      <w:r w:rsidR="008E3455">
        <w:rPr>
          <w:rFonts w:ascii="Arial" w:eastAsia="Times New Roman" w:hAnsi="Arial" w:cs="Arial"/>
          <w:bCs/>
          <w:sz w:val="22"/>
          <w:lang w:eastAsia="de-DE"/>
        </w:rPr>
        <w:t>N</w:t>
      </w:r>
      <w:r w:rsidR="008E3455" w:rsidRPr="008E3455">
        <w:rPr>
          <w:rFonts w:ascii="Arial" w:eastAsia="Times New Roman" w:hAnsi="Arial" w:cs="Arial"/>
          <w:bCs/>
          <w:sz w:val="22"/>
          <w:lang w:eastAsia="de-DE"/>
        </w:rPr>
        <w:t xml:space="preserve">achdem </w:t>
      </w:r>
      <w:r w:rsidR="00120078">
        <w:rPr>
          <w:rFonts w:ascii="Arial" w:eastAsia="Times New Roman" w:hAnsi="Arial" w:cs="Arial"/>
          <w:bCs/>
          <w:sz w:val="22"/>
          <w:lang w:eastAsia="de-DE"/>
        </w:rPr>
        <w:t>Bundesgesundheits</w:t>
      </w:r>
      <w:r w:rsidR="00120078" w:rsidRPr="008E3455">
        <w:rPr>
          <w:rFonts w:ascii="Arial" w:eastAsia="Times New Roman" w:hAnsi="Arial" w:cs="Arial"/>
          <w:bCs/>
          <w:sz w:val="22"/>
          <w:lang w:eastAsia="de-DE"/>
        </w:rPr>
        <w:t>minister</w:t>
      </w:r>
      <w:r w:rsidR="008E3455" w:rsidRPr="008E3455">
        <w:rPr>
          <w:rFonts w:ascii="Arial" w:eastAsia="Times New Roman" w:hAnsi="Arial" w:cs="Arial"/>
          <w:bCs/>
          <w:sz w:val="22"/>
          <w:lang w:eastAsia="de-DE"/>
        </w:rPr>
        <w:t xml:space="preserve"> Lauterbach nicht bereit war im Rahmen de</w:t>
      </w:r>
      <w:r w:rsidR="008E3455">
        <w:rPr>
          <w:rFonts w:ascii="Arial" w:eastAsia="Times New Roman" w:hAnsi="Arial" w:cs="Arial"/>
          <w:bCs/>
          <w:sz w:val="22"/>
          <w:lang w:eastAsia="de-DE"/>
        </w:rPr>
        <w:t>r Neur</w:t>
      </w:r>
      <w:r w:rsidR="00120078">
        <w:rPr>
          <w:rFonts w:ascii="Arial" w:eastAsia="Times New Roman" w:hAnsi="Arial" w:cs="Arial"/>
          <w:bCs/>
          <w:sz w:val="22"/>
          <w:lang w:eastAsia="de-DE"/>
        </w:rPr>
        <w:t>e</w:t>
      </w:r>
      <w:r w:rsidR="008E3455">
        <w:rPr>
          <w:rFonts w:ascii="Arial" w:eastAsia="Times New Roman" w:hAnsi="Arial" w:cs="Arial"/>
          <w:bCs/>
          <w:sz w:val="22"/>
          <w:lang w:eastAsia="de-DE"/>
        </w:rPr>
        <w:t xml:space="preserve">gelung des </w:t>
      </w:r>
      <w:r w:rsidR="008E3455" w:rsidRPr="008E3455">
        <w:rPr>
          <w:rFonts w:ascii="Arial" w:eastAsia="Times New Roman" w:hAnsi="Arial" w:cs="Arial"/>
          <w:bCs/>
          <w:sz w:val="22"/>
          <w:lang w:eastAsia="de-DE"/>
        </w:rPr>
        <w:t>Infektionsschutzgesetzes eine bundesweite Regelung zu treffen</w:t>
      </w:r>
      <w:r w:rsidR="00120078">
        <w:rPr>
          <w:rFonts w:ascii="Arial" w:eastAsia="Times New Roman" w:hAnsi="Arial" w:cs="Arial"/>
          <w:bCs/>
          <w:sz w:val="22"/>
          <w:lang w:eastAsia="de-DE"/>
        </w:rPr>
        <w:t>,</w:t>
      </w:r>
      <w:r w:rsidR="008E3455" w:rsidRPr="008E3455">
        <w:rPr>
          <w:rFonts w:ascii="Arial" w:eastAsia="Times New Roman" w:hAnsi="Arial" w:cs="Arial"/>
          <w:bCs/>
          <w:sz w:val="22"/>
          <w:lang w:eastAsia="de-DE"/>
        </w:rPr>
        <w:t xml:space="preserve"> sind jetzt die L</w:t>
      </w:r>
      <w:r w:rsidR="008E3455">
        <w:rPr>
          <w:rFonts w:ascii="Arial" w:eastAsia="Times New Roman" w:hAnsi="Arial" w:cs="Arial"/>
          <w:bCs/>
          <w:sz w:val="22"/>
          <w:lang w:eastAsia="de-DE"/>
        </w:rPr>
        <w:t>ä</w:t>
      </w:r>
      <w:r w:rsidR="008E3455" w:rsidRPr="008E3455">
        <w:rPr>
          <w:rFonts w:ascii="Arial" w:eastAsia="Times New Roman" w:hAnsi="Arial" w:cs="Arial"/>
          <w:bCs/>
          <w:sz w:val="22"/>
          <w:lang w:eastAsia="de-DE"/>
        </w:rPr>
        <w:t>nder gefordert</w:t>
      </w:r>
      <w:r w:rsidR="008E3455">
        <w:rPr>
          <w:rFonts w:ascii="Arial" w:eastAsia="Times New Roman" w:hAnsi="Arial" w:cs="Arial"/>
          <w:bCs/>
          <w:sz w:val="22"/>
          <w:lang w:eastAsia="de-DE"/>
        </w:rPr>
        <w:t xml:space="preserve">. </w:t>
      </w:r>
    </w:p>
    <w:p w14:paraId="68069DC1" w14:textId="2741609A" w:rsidR="009B6016" w:rsidRPr="008602BF" w:rsidRDefault="008E3455" w:rsidP="008E3455">
      <w:pPr>
        <w:spacing w:line="340" w:lineRule="atLeast"/>
        <w:ind w:right="2268"/>
        <w:jc w:val="both"/>
        <w:rPr>
          <w:rFonts w:ascii="Arial" w:eastAsia="Times New Roman" w:hAnsi="Arial" w:cs="Arial"/>
          <w:bCs/>
          <w:sz w:val="22"/>
          <w:lang w:eastAsia="de-DE"/>
        </w:rPr>
      </w:pPr>
      <w:r>
        <w:rPr>
          <w:rFonts w:ascii="Arial" w:eastAsia="Times New Roman" w:hAnsi="Arial" w:cs="Arial"/>
          <w:bCs/>
          <w:sz w:val="22"/>
          <w:lang w:eastAsia="de-DE"/>
        </w:rPr>
        <w:t>„E</w:t>
      </w:r>
      <w:r w:rsidR="00120078">
        <w:rPr>
          <w:rFonts w:ascii="Arial" w:eastAsia="Times New Roman" w:hAnsi="Arial" w:cs="Arial"/>
          <w:bCs/>
          <w:sz w:val="22"/>
          <w:lang w:eastAsia="de-DE"/>
        </w:rPr>
        <w:t>s</w:t>
      </w:r>
      <w:r>
        <w:rPr>
          <w:rFonts w:ascii="Arial" w:eastAsia="Times New Roman" w:hAnsi="Arial" w:cs="Arial"/>
          <w:bCs/>
          <w:sz w:val="22"/>
          <w:lang w:eastAsia="de-DE"/>
        </w:rPr>
        <w:t xml:space="preserve"> </w:t>
      </w:r>
      <w:r w:rsidR="00120078">
        <w:rPr>
          <w:rFonts w:ascii="Arial" w:eastAsia="Times New Roman" w:hAnsi="Arial" w:cs="Arial"/>
          <w:bCs/>
          <w:sz w:val="22"/>
          <w:lang w:eastAsia="de-DE"/>
        </w:rPr>
        <w:t>muss</w:t>
      </w:r>
      <w:r>
        <w:rPr>
          <w:rFonts w:ascii="Arial" w:eastAsia="Times New Roman" w:hAnsi="Arial" w:cs="Arial"/>
          <w:bCs/>
          <w:sz w:val="22"/>
          <w:lang w:eastAsia="de-DE"/>
        </w:rPr>
        <w:t xml:space="preserve"> verhindert </w:t>
      </w:r>
      <w:r w:rsidR="00120078">
        <w:rPr>
          <w:rFonts w:ascii="Arial" w:eastAsia="Times New Roman" w:hAnsi="Arial" w:cs="Arial"/>
          <w:bCs/>
          <w:sz w:val="22"/>
          <w:lang w:eastAsia="de-DE"/>
        </w:rPr>
        <w:t>werden</w:t>
      </w:r>
      <w:r>
        <w:rPr>
          <w:rFonts w:ascii="Arial" w:eastAsia="Times New Roman" w:hAnsi="Arial" w:cs="Arial"/>
          <w:bCs/>
          <w:sz w:val="22"/>
          <w:lang w:eastAsia="de-DE"/>
        </w:rPr>
        <w:t xml:space="preserve">, </w:t>
      </w:r>
      <w:r w:rsidRPr="008E3455">
        <w:rPr>
          <w:rFonts w:ascii="Arial" w:eastAsia="Times New Roman" w:hAnsi="Arial" w:cs="Arial"/>
          <w:bCs/>
          <w:sz w:val="22"/>
          <w:lang w:eastAsia="de-DE"/>
        </w:rPr>
        <w:t xml:space="preserve">dass ab 1. Oktober erneut </w:t>
      </w:r>
      <w:r>
        <w:rPr>
          <w:rFonts w:ascii="Arial" w:eastAsia="Times New Roman" w:hAnsi="Arial" w:cs="Arial"/>
          <w:bCs/>
          <w:sz w:val="22"/>
          <w:lang w:eastAsia="de-DE"/>
        </w:rPr>
        <w:t>d</w:t>
      </w:r>
      <w:r w:rsidRPr="008E3455">
        <w:rPr>
          <w:rFonts w:ascii="Arial" w:eastAsia="Times New Roman" w:hAnsi="Arial" w:cs="Arial"/>
          <w:bCs/>
          <w:sz w:val="22"/>
          <w:lang w:eastAsia="de-DE"/>
        </w:rPr>
        <w:t>er Impf</w:t>
      </w:r>
      <w:r>
        <w:rPr>
          <w:rFonts w:ascii="Arial" w:eastAsia="Times New Roman" w:hAnsi="Arial" w:cs="Arial"/>
          <w:bCs/>
          <w:sz w:val="22"/>
          <w:lang w:eastAsia="de-DE"/>
        </w:rPr>
        <w:t>s</w:t>
      </w:r>
      <w:r w:rsidRPr="008E3455">
        <w:rPr>
          <w:rFonts w:ascii="Arial" w:eastAsia="Times New Roman" w:hAnsi="Arial" w:cs="Arial"/>
          <w:bCs/>
          <w:sz w:val="22"/>
          <w:lang w:eastAsia="de-DE"/>
        </w:rPr>
        <w:t xml:space="preserve">tatus aller Mitarbeiterinnen und Mitarbeiter im Gesundheitswesen </w:t>
      </w:r>
      <w:r>
        <w:rPr>
          <w:rFonts w:ascii="Arial" w:eastAsia="Times New Roman" w:hAnsi="Arial" w:cs="Arial"/>
          <w:bCs/>
          <w:sz w:val="22"/>
          <w:lang w:eastAsia="de-DE"/>
        </w:rPr>
        <w:t>ü</w:t>
      </w:r>
      <w:r w:rsidRPr="008E3455">
        <w:rPr>
          <w:rFonts w:ascii="Arial" w:eastAsia="Times New Roman" w:hAnsi="Arial" w:cs="Arial"/>
          <w:bCs/>
          <w:sz w:val="22"/>
          <w:lang w:eastAsia="de-DE"/>
        </w:rPr>
        <w:t>berprüft werden muss. Nach dieser bundesweiten Regelung darf dann nur der</w:t>
      </w:r>
      <w:r w:rsidR="00120078">
        <w:rPr>
          <w:rFonts w:ascii="Arial" w:eastAsia="Times New Roman" w:hAnsi="Arial" w:cs="Arial"/>
          <w:bCs/>
          <w:sz w:val="22"/>
          <w:lang w:eastAsia="de-DE"/>
        </w:rPr>
        <w:t>jenige</w:t>
      </w:r>
      <w:r w:rsidRPr="008E3455">
        <w:rPr>
          <w:rFonts w:ascii="Arial" w:eastAsia="Times New Roman" w:hAnsi="Arial" w:cs="Arial"/>
          <w:bCs/>
          <w:sz w:val="22"/>
          <w:lang w:eastAsia="de-DE"/>
        </w:rPr>
        <w:t xml:space="preserve"> weiterarbeiten, der nach der ersten und zweiten auch die dritte Impfung in Anspruch genommen hat. </w:t>
      </w:r>
      <w:r w:rsidR="00120078">
        <w:rPr>
          <w:rFonts w:ascii="Arial" w:eastAsia="Times New Roman" w:hAnsi="Arial" w:cs="Arial"/>
          <w:bCs/>
          <w:sz w:val="22"/>
          <w:lang w:eastAsia="de-DE"/>
        </w:rPr>
        <w:t>Es geht nicht nur um einen unglaublichen bürokratischen Aufwand,</w:t>
      </w:r>
      <w:r>
        <w:rPr>
          <w:rFonts w:ascii="Arial" w:eastAsia="Times New Roman" w:hAnsi="Arial" w:cs="Arial"/>
          <w:bCs/>
          <w:sz w:val="22"/>
          <w:lang w:eastAsia="de-DE"/>
        </w:rPr>
        <w:t xml:space="preserve"> die einrichtungsbezo</w:t>
      </w:r>
      <w:r w:rsidR="00120078">
        <w:rPr>
          <w:rFonts w:ascii="Arial" w:eastAsia="Times New Roman" w:hAnsi="Arial" w:cs="Arial"/>
          <w:bCs/>
          <w:sz w:val="22"/>
          <w:lang w:eastAsia="de-DE"/>
        </w:rPr>
        <w:t>gene</w:t>
      </w:r>
      <w:r>
        <w:rPr>
          <w:rFonts w:ascii="Arial" w:eastAsia="Times New Roman" w:hAnsi="Arial" w:cs="Arial"/>
          <w:bCs/>
          <w:sz w:val="22"/>
          <w:lang w:eastAsia="de-DE"/>
        </w:rPr>
        <w:t xml:space="preserve"> Im</w:t>
      </w:r>
      <w:r w:rsidR="00120078">
        <w:rPr>
          <w:rFonts w:ascii="Arial" w:eastAsia="Times New Roman" w:hAnsi="Arial" w:cs="Arial"/>
          <w:bCs/>
          <w:sz w:val="22"/>
          <w:lang w:eastAsia="de-DE"/>
        </w:rPr>
        <w:t>pf</w:t>
      </w:r>
      <w:r>
        <w:rPr>
          <w:rFonts w:ascii="Arial" w:eastAsia="Times New Roman" w:hAnsi="Arial" w:cs="Arial"/>
          <w:bCs/>
          <w:sz w:val="22"/>
          <w:lang w:eastAsia="de-DE"/>
        </w:rPr>
        <w:t xml:space="preserve">pflicht </w:t>
      </w:r>
      <w:r w:rsidR="00120078">
        <w:rPr>
          <w:rFonts w:ascii="Arial" w:eastAsia="Times New Roman" w:hAnsi="Arial" w:cs="Arial"/>
          <w:bCs/>
          <w:sz w:val="22"/>
          <w:lang w:eastAsia="de-DE"/>
        </w:rPr>
        <w:t xml:space="preserve">hat </w:t>
      </w:r>
      <w:r>
        <w:rPr>
          <w:rFonts w:ascii="Arial" w:eastAsia="Times New Roman" w:hAnsi="Arial" w:cs="Arial"/>
          <w:bCs/>
          <w:sz w:val="22"/>
          <w:lang w:eastAsia="de-DE"/>
        </w:rPr>
        <w:t xml:space="preserve">auch ihre </w:t>
      </w:r>
      <w:r w:rsidR="00120078">
        <w:rPr>
          <w:rFonts w:ascii="Arial" w:eastAsia="Times New Roman" w:hAnsi="Arial" w:cs="Arial"/>
          <w:bCs/>
          <w:sz w:val="22"/>
          <w:lang w:eastAsia="de-DE"/>
        </w:rPr>
        <w:t>faktische</w:t>
      </w:r>
      <w:r>
        <w:rPr>
          <w:rFonts w:ascii="Arial" w:eastAsia="Times New Roman" w:hAnsi="Arial" w:cs="Arial"/>
          <w:bCs/>
          <w:sz w:val="22"/>
          <w:lang w:eastAsia="de-DE"/>
        </w:rPr>
        <w:t xml:space="preserve"> Begründung </w:t>
      </w:r>
      <w:r w:rsidR="00120078">
        <w:rPr>
          <w:rFonts w:ascii="Arial" w:eastAsia="Times New Roman" w:hAnsi="Arial" w:cs="Arial"/>
          <w:bCs/>
          <w:sz w:val="22"/>
          <w:lang w:eastAsia="de-DE"/>
        </w:rPr>
        <w:t>verloren</w:t>
      </w:r>
      <w:r>
        <w:rPr>
          <w:rFonts w:ascii="Arial" w:eastAsia="Times New Roman" w:hAnsi="Arial" w:cs="Arial"/>
          <w:bCs/>
          <w:sz w:val="22"/>
          <w:lang w:eastAsia="de-DE"/>
        </w:rPr>
        <w:t xml:space="preserve">. </w:t>
      </w:r>
      <w:r w:rsidRPr="008E3455">
        <w:rPr>
          <w:rFonts w:ascii="Arial" w:eastAsia="Times New Roman" w:hAnsi="Arial" w:cs="Arial"/>
          <w:bCs/>
          <w:sz w:val="22"/>
          <w:lang w:eastAsia="de-DE"/>
        </w:rPr>
        <w:t xml:space="preserve">Minister </w:t>
      </w:r>
      <w:r>
        <w:rPr>
          <w:rFonts w:ascii="Arial" w:eastAsia="Times New Roman" w:hAnsi="Arial" w:cs="Arial"/>
          <w:bCs/>
          <w:sz w:val="22"/>
          <w:lang w:eastAsia="de-DE"/>
        </w:rPr>
        <w:t xml:space="preserve">Lauterbach </w:t>
      </w:r>
      <w:r w:rsidRPr="008E3455">
        <w:rPr>
          <w:rFonts w:ascii="Arial" w:eastAsia="Times New Roman" w:hAnsi="Arial" w:cs="Arial"/>
          <w:bCs/>
          <w:sz w:val="22"/>
          <w:lang w:eastAsia="de-DE"/>
        </w:rPr>
        <w:t xml:space="preserve">hat selbst vor Kurzem in einem Interview betont, dass die derzeitige Impfung nicht vor Ansteckung schützt - allenfalls die vierte Dosis und auch dann nur für einen kurzen Zeitraum. Das zentrale Argument für die Impfpflicht fällt also weg. </w:t>
      </w:r>
      <w:r w:rsidR="001150E8">
        <w:rPr>
          <w:rFonts w:ascii="Arial" w:eastAsia="Times New Roman" w:hAnsi="Arial" w:cs="Arial"/>
          <w:bCs/>
          <w:sz w:val="22"/>
          <w:lang w:eastAsia="de-DE"/>
        </w:rPr>
        <w:t xml:space="preserve">Und wenn Prof. Drosten jetzt vor einer massiven Dezemberwelle warnt, die viele Personalausfälle bringt, zeigt das, dass wir jede Kraft brauchen. </w:t>
      </w:r>
      <w:r>
        <w:rPr>
          <w:rFonts w:ascii="Arial" w:eastAsia="Times New Roman" w:hAnsi="Arial" w:cs="Arial"/>
          <w:bCs/>
          <w:sz w:val="22"/>
          <w:lang w:eastAsia="de-DE"/>
        </w:rPr>
        <w:t>Ich ford</w:t>
      </w:r>
      <w:r w:rsidR="00120078">
        <w:rPr>
          <w:rFonts w:ascii="Arial" w:eastAsia="Times New Roman" w:hAnsi="Arial" w:cs="Arial"/>
          <w:bCs/>
          <w:sz w:val="22"/>
          <w:lang w:eastAsia="de-DE"/>
        </w:rPr>
        <w:t>e</w:t>
      </w:r>
      <w:r>
        <w:rPr>
          <w:rFonts w:ascii="Arial" w:eastAsia="Times New Roman" w:hAnsi="Arial" w:cs="Arial"/>
          <w:bCs/>
          <w:sz w:val="22"/>
          <w:lang w:eastAsia="de-DE"/>
        </w:rPr>
        <w:t xml:space="preserve">re </w:t>
      </w:r>
      <w:r w:rsidR="00120078">
        <w:rPr>
          <w:rFonts w:ascii="Arial" w:eastAsia="Times New Roman" w:hAnsi="Arial" w:cs="Arial"/>
          <w:bCs/>
          <w:sz w:val="22"/>
          <w:lang w:eastAsia="de-DE"/>
        </w:rPr>
        <w:t>deshalb</w:t>
      </w:r>
      <w:r>
        <w:rPr>
          <w:rFonts w:ascii="Arial" w:eastAsia="Times New Roman" w:hAnsi="Arial" w:cs="Arial"/>
          <w:bCs/>
          <w:sz w:val="22"/>
          <w:lang w:eastAsia="de-DE"/>
        </w:rPr>
        <w:t xml:space="preserve"> die </w:t>
      </w:r>
      <w:r w:rsidRPr="008E3455">
        <w:rPr>
          <w:rFonts w:ascii="Arial" w:eastAsia="Times New Roman" w:hAnsi="Arial" w:cs="Arial"/>
          <w:bCs/>
          <w:sz w:val="22"/>
          <w:lang w:eastAsia="de-DE"/>
        </w:rPr>
        <w:t>Bundesländer auf, sich der bayerischen Initiative anzuschließen</w:t>
      </w:r>
      <w:r>
        <w:rPr>
          <w:rFonts w:ascii="Arial" w:eastAsia="Times New Roman" w:hAnsi="Arial" w:cs="Arial"/>
          <w:bCs/>
          <w:sz w:val="22"/>
          <w:lang w:eastAsia="de-DE"/>
        </w:rPr>
        <w:t xml:space="preserve">“, so Dr. Gerald Gaß, </w:t>
      </w:r>
      <w:r w:rsidR="00120078">
        <w:rPr>
          <w:rFonts w:ascii="Arial" w:eastAsia="Times New Roman" w:hAnsi="Arial" w:cs="Arial"/>
          <w:bCs/>
          <w:sz w:val="22"/>
          <w:lang w:eastAsia="de-DE"/>
        </w:rPr>
        <w:t>Vorstandsvorsitzender</w:t>
      </w:r>
      <w:r>
        <w:rPr>
          <w:rFonts w:ascii="Arial" w:eastAsia="Times New Roman" w:hAnsi="Arial" w:cs="Arial"/>
          <w:bCs/>
          <w:sz w:val="22"/>
          <w:lang w:eastAsia="de-DE"/>
        </w:rPr>
        <w:t xml:space="preserve"> der </w:t>
      </w:r>
      <w:r w:rsidR="00120078">
        <w:rPr>
          <w:rFonts w:ascii="Arial" w:eastAsia="Times New Roman" w:hAnsi="Arial" w:cs="Arial"/>
          <w:bCs/>
          <w:sz w:val="22"/>
          <w:lang w:eastAsia="de-DE"/>
        </w:rPr>
        <w:t>Deutschen Krankenhausgesellschaft (</w:t>
      </w:r>
      <w:r>
        <w:rPr>
          <w:rFonts w:ascii="Arial" w:eastAsia="Times New Roman" w:hAnsi="Arial" w:cs="Arial"/>
          <w:bCs/>
          <w:sz w:val="22"/>
          <w:lang w:eastAsia="de-DE"/>
        </w:rPr>
        <w:t>DKG</w:t>
      </w:r>
      <w:r w:rsidR="00120078">
        <w:rPr>
          <w:rFonts w:ascii="Arial" w:eastAsia="Times New Roman" w:hAnsi="Arial" w:cs="Arial"/>
          <w:bCs/>
          <w:sz w:val="22"/>
          <w:lang w:eastAsia="de-DE"/>
        </w:rPr>
        <w:t>)</w:t>
      </w:r>
      <w:r w:rsidRPr="008E3455">
        <w:rPr>
          <w:rFonts w:ascii="Arial" w:eastAsia="Times New Roman" w:hAnsi="Arial" w:cs="Arial"/>
          <w:bCs/>
          <w:sz w:val="22"/>
          <w:lang w:eastAsia="de-DE"/>
        </w:rPr>
        <w:t>.</w:t>
      </w:r>
    </w:p>
    <w:p w14:paraId="60DED685" w14:textId="77777777" w:rsidR="00383891" w:rsidRPr="00633E3A" w:rsidRDefault="00383891" w:rsidP="00383891">
      <w:pPr>
        <w:spacing w:after="0" w:line="340" w:lineRule="atLeast"/>
        <w:ind w:right="2268"/>
        <w:jc w:val="both"/>
      </w:pPr>
    </w:p>
    <w:p w14:paraId="5FD88B40" w14:textId="77777777" w:rsidR="0021251B" w:rsidRPr="008602BF" w:rsidRDefault="0058674F" w:rsidP="008602BF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8556B9">
        <w:rPr>
          <w:rFonts w:ascii="Arial" w:hAnsi="Arial" w:cs="Arial"/>
          <w:color w:val="7F7F7F" w:themeColor="text1" w:themeTint="80"/>
          <w:sz w:val="18"/>
        </w:rPr>
        <w:t>tragene Aufgaben wahr. Die 1.9</w:t>
      </w:r>
      <w:r w:rsidR="001921E4">
        <w:rPr>
          <w:rFonts w:ascii="Arial" w:hAnsi="Arial" w:cs="Arial"/>
          <w:color w:val="7F7F7F" w:themeColor="text1" w:themeTint="80"/>
          <w:sz w:val="18"/>
        </w:rPr>
        <w:t>03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DD49DE">
        <w:rPr>
          <w:rFonts w:ascii="Arial" w:hAnsi="Arial" w:cs="Arial"/>
          <w:color w:val="7F7F7F" w:themeColor="text1" w:themeTint="80"/>
          <w:sz w:val="18"/>
        </w:rPr>
        <w:t xml:space="preserve"> jährlich </w:t>
      </w:r>
      <w:r w:rsidR="001921E4">
        <w:rPr>
          <w:rFonts w:ascii="Arial" w:hAnsi="Arial" w:cs="Arial"/>
          <w:color w:val="7F7F7F" w:themeColor="text1" w:themeTint="80"/>
          <w:sz w:val="18"/>
        </w:rPr>
        <w:t>17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</w:t>
      </w:r>
      <w:r w:rsidR="001921E4">
        <w:rPr>
          <w:rFonts w:ascii="Arial" w:hAnsi="Arial" w:cs="Arial"/>
          <w:color w:val="7F7F7F" w:themeColor="text1" w:themeTint="80"/>
          <w:sz w:val="18"/>
        </w:rPr>
        <w:t xml:space="preserve"> (2020) 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1921E4">
        <w:rPr>
          <w:rFonts w:ascii="Arial" w:hAnsi="Arial" w:cs="Arial"/>
          <w:color w:val="7F7F7F" w:themeColor="text1" w:themeTint="80"/>
          <w:sz w:val="18"/>
        </w:rPr>
        <w:t>19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F10B67">
        <w:rPr>
          <w:rFonts w:ascii="Arial" w:hAnsi="Arial" w:cs="Arial"/>
          <w:color w:val="7F7F7F" w:themeColor="text1" w:themeTint="80"/>
          <w:sz w:val="18"/>
        </w:rPr>
        <w:t>ulante Behandlungsfälle mit 1,3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 </w:t>
      </w:r>
      <w:r w:rsidR="00FA20E1">
        <w:rPr>
          <w:rFonts w:ascii="Arial" w:hAnsi="Arial" w:cs="Arial"/>
          <w:color w:val="7F7F7F" w:themeColor="text1" w:themeTint="80"/>
          <w:sz w:val="18"/>
        </w:rPr>
        <w:t xml:space="preserve">Millionen Mitarbeitern. Bei </w:t>
      </w:r>
      <w:r w:rsidR="002B52C0">
        <w:rPr>
          <w:rFonts w:ascii="Arial" w:hAnsi="Arial" w:cs="Arial"/>
          <w:color w:val="7F7F7F" w:themeColor="text1" w:themeTint="80"/>
          <w:sz w:val="18"/>
        </w:rPr>
        <w:t>1</w:t>
      </w:r>
      <w:r w:rsidR="001921E4">
        <w:rPr>
          <w:rFonts w:ascii="Arial" w:hAnsi="Arial" w:cs="Arial"/>
          <w:color w:val="7F7F7F" w:themeColor="text1" w:themeTint="80"/>
          <w:sz w:val="18"/>
        </w:rPr>
        <w:t>22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  <w:r w:rsidR="0021251B">
        <w:rPr>
          <w:rFonts w:ascii="Arial" w:hAnsi="Arial" w:cs="Arial"/>
          <w:sz w:val="18"/>
        </w:rPr>
        <w:tab/>
      </w:r>
    </w:p>
    <w:p w14:paraId="1162F569" w14:textId="77777777" w:rsidR="0021251B" w:rsidRPr="0021251B" w:rsidRDefault="0021251B" w:rsidP="0021251B">
      <w:pPr>
        <w:jc w:val="right"/>
        <w:rPr>
          <w:rFonts w:ascii="Arial" w:hAnsi="Arial" w:cs="Arial"/>
          <w:sz w:val="18"/>
        </w:rPr>
      </w:pPr>
    </w:p>
    <w:sectPr w:rsidR="0021251B" w:rsidRPr="0021251B" w:rsidSect="008E50AB">
      <w:headerReference w:type="default" r:id="rId8"/>
      <w:headerReference w:type="first" r:id="rId9"/>
      <w:footerReference w:type="first" r:id="rId10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AC0E1" w14:textId="77777777" w:rsidR="00BD1FDD" w:rsidRDefault="00BD1FDD" w:rsidP="008125E6">
      <w:pPr>
        <w:spacing w:after="0"/>
      </w:pPr>
      <w:r>
        <w:separator/>
      </w:r>
    </w:p>
  </w:endnote>
  <w:endnote w:type="continuationSeparator" w:id="0">
    <w:p w14:paraId="660D3BCF" w14:textId="77777777" w:rsidR="00BD1FDD" w:rsidRDefault="00BD1FDD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D4560" w14:textId="77777777"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98D058B" wp14:editId="121A7BBE">
              <wp:simplePos x="0" y="0"/>
              <wp:positionH relativeFrom="column">
                <wp:posOffset>5055870</wp:posOffset>
              </wp:positionH>
              <wp:positionV relativeFrom="paragraph">
                <wp:posOffset>-2772410</wp:posOffset>
              </wp:positionV>
              <wp:extent cx="1466850" cy="3022600"/>
              <wp:effectExtent l="0" t="0" r="0" b="635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302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09DE20" w14:textId="77777777"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1E9B2AA6" w14:textId="77777777"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14:paraId="41BFDE8C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78C97C32" w14:textId="77777777"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14:paraId="64AE741C" w14:textId="77777777"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14:paraId="13A95062" w14:textId="77777777"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617D7CE4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14:paraId="262D26FF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14:paraId="2D3DDB41" w14:textId="77777777"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3911258E" w14:textId="77777777"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14:paraId="61DA835D" w14:textId="77777777"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14:paraId="16EE6B44" w14:textId="77777777"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5395D96F" w14:textId="77777777"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14:paraId="36C346F9" w14:textId="77777777"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14:paraId="7C869B84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530907B8" w14:textId="77777777" w:rsidR="0021251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14:paraId="1C7A05EC" w14:textId="77777777"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Banu </w:t>
                          </w:r>
                          <w:r w:rsidRPr="0021251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Öztürk</w:t>
                          </w:r>
                        </w:p>
                        <w:p w14:paraId="1041EDAD" w14:textId="77777777" w:rsidR="00197695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</w:t>
                          </w:r>
                          <w:r w:rsidR="00197695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-1025</w:t>
                          </w:r>
                        </w:p>
                        <w:p w14:paraId="4C47CF80" w14:textId="77777777" w:rsidR="0011523C" w:rsidRDefault="0011523C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Rebecca </w:t>
                          </w:r>
                          <w:r w:rsidRPr="00420C37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Neukamp</w:t>
                          </w:r>
                        </w:p>
                        <w:p w14:paraId="79F0508A" w14:textId="77777777" w:rsidR="0021251B" w:rsidRDefault="00197695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39801-1021</w:t>
                          </w:r>
                        </w:p>
                        <w:p w14:paraId="134EC5AE" w14:textId="77777777" w:rsidR="00197695" w:rsidRPr="00EB444B" w:rsidRDefault="00197695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14:paraId="50026E50" w14:textId="77777777"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14:paraId="084EE58F" w14:textId="77777777"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55C9410A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 3</w:t>
                          </w:r>
                        </w:p>
                        <w:p w14:paraId="24D10F46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14:paraId="0343C6D3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5A2F50B0" w14:textId="77777777"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64374714" w14:textId="77777777"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</w:p>
                        <w:p w14:paraId="37AEC4A0" w14:textId="77777777"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14:paraId="46B9F95A" w14:textId="77777777"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14:paraId="679FD99E" w14:textId="77777777"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14:paraId="7A6C8020" w14:textId="77777777"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8D058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.1pt;margin-top:-218.3pt;width:115.5pt;height:23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" stroked="f">
              <v:textbox>
                <w:txbxContent>
                  <w:p w14:paraId="1D09DE20" w14:textId="77777777"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1E9B2AA6" w14:textId="77777777"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14:paraId="41BFDE8C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78C97C32" w14:textId="77777777"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14:paraId="64AE741C" w14:textId="77777777"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14:paraId="13A95062" w14:textId="77777777"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617D7CE4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14:paraId="262D26FF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14:paraId="2D3DDB41" w14:textId="77777777"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3911258E" w14:textId="77777777"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14:paraId="61DA835D" w14:textId="77777777"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14:paraId="16EE6B44" w14:textId="77777777"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5395D96F" w14:textId="77777777"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14:paraId="36C346F9" w14:textId="77777777"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14:paraId="7C869B84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530907B8" w14:textId="77777777" w:rsidR="0021251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14:paraId="1C7A05EC" w14:textId="77777777"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Banu </w:t>
                    </w:r>
                    <w:r w:rsidRPr="0021251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Öztürk</w:t>
                    </w:r>
                  </w:p>
                  <w:p w14:paraId="1041EDAD" w14:textId="77777777" w:rsidR="00197695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</w:t>
                    </w:r>
                    <w:r w:rsidR="00197695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-1025</w:t>
                    </w:r>
                  </w:p>
                  <w:p w14:paraId="4C47CF80" w14:textId="77777777" w:rsidR="0011523C" w:rsidRDefault="0011523C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Rebecca </w:t>
                    </w:r>
                    <w:r w:rsidRPr="00420C37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Neukamp</w:t>
                    </w:r>
                  </w:p>
                  <w:p w14:paraId="79F0508A" w14:textId="77777777" w:rsidR="0021251B" w:rsidRDefault="00197695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39801-1021</w:t>
                    </w:r>
                  </w:p>
                  <w:p w14:paraId="134EC5AE" w14:textId="77777777" w:rsidR="00197695" w:rsidRPr="00EB444B" w:rsidRDefault="00197695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14:paraId="50026E50" w14:textId="77777777"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14:paraId="084EE58F" w14:textId="77777777"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55C9410A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 3</w:t>
                    </w:r>
                  </w:p>
                  <w:p w14:paraId="24D10F46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14:paraId="0343C6D3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14:paraId="5A2F50B0" w14:textId="77777777"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14:paraId="64374714" w14:textId="77777777"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</w:p>
                  <w:p w14:paraId="37AEC4A0" w14:textId="77777777"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14:paraId="46B9F95A" w14:textId="77777777"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14:paraId="679FD99E" w14:textId="77777777"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14:paraId="7A6C8020" w14:textId="77777777"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14:paraId="402B4A45" w14:textId="77777777" w:rsidR="0065306F" w:rsidRDefault="006530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28B44" w14:textId="77777777" w:rsidR="00BD1FDD" w:rsidRDefault="00BD1FDD" w:rsidP="008125E6">
      <w:pPr>
        <w:spacing w:after="0"/>
      </w:pPr>
      <w:r>
        <w:separator/>
      </w:r>
    </w:p>
  </w:footnote>
  <w:footnote w:type="continuationSeparator" w:id="0">
    <w:p w14:paraId="5937ECB8" w14:textId="77777777" w:rsidR="00BD1FDD" w:rsidRDefault="00BD1FDD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A3FBB" w14:textId="77777777"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C930CF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86FD7" w14:textId="77777777"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75DB4ED8" wp14:editId="796CAF46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55C93F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E6"/>
    <w:rsid w:val="00006E49"/>
    <w:rsid w:val="00015A71"/>
    <w:rsid w:val="00020DA3"/>
    <w:rsid w:val="000210FE"/>
    <w:rsid w:val="0002211B"/>
    <w:rsid w:val="00022761"/>
    <w:rsid w:val="00024819"/>
    <w:rsid w:val="00026B38"/>
    <w:rsid w:val="00031885"/>
    <w:rsid w:val="00060D57"/>
    <w:rsid w:val="0007527C"/>
    <w:rsid w:val="0008373B"/>
    <w:rsid w:val="00084B39"/>
    <w:rsid w:val="000906C3"/>
    <w:rsid w:val="00092CED"/>
    <w:rsid w:val="00096D20"/>
    <w:rsid w:val="000A31C9"/>
    <w:rsid w:val="000C54EE"/>
    <w:rsid w:val="000D4C11"/>
    <w:rsid w:val="000F61BB"/>
    <w:rsid w:val="00111CA4"/>
    <w:rsid w:val="001150E8"/>
    <w:rsid w:val="0011523C"/>
    <w:rsid w:val="00115B35"/>
    <w:rsid w:val="00120078"/>
    <w:rsid w:val="00121889"/>
    <w:rsid w:val="001253E9"/>
    <w:rsid w:val="001333C7"/>
    <w:rsid w:val="00136A60"/>
    <w:rsid w:val="001734CD"/>
    <w:rsid w:val="00176B50"/>
    <w:rsid w:val="00183CBD"/>
    <w:rsid w:val="001921E4"/>
    <w:rsid w:val="001962FD"/>
    <w:rsid w:val="00197695"/>
    <w:rsid w:val="001B5762"/>
    <w:rsid w:val="001C0544"/>
    <w:rsid w:val="001C3900"/>
    <w:rsid w:val="001C561E"/>
    <w:rsid w:val="001C7245"/>
    <w:rsid w:val="001F3948"/>
    <w:rsid w:val="00205BC5"/>
    <w:rsid w:val="00205E46"/>
    <w:rsid w:val="0021251B"/>
    <w:rsid w:val="002156A6"/>
    <w:rsid w:val="00217B64"/>
    <w:rsid w:val="00245172"/>
    <w:rsid w:val="002665AA"/>
    <w:rsid w:val="002875EB"/>
    <w:rsid w:val="002930B4"/>
    <w:rsid w:val="002A2FC6"/>
    <w:rsid w:val="002A44EC"/>
    <w:rsid w:val="002B4C49"/>
    <w:rsid w:val="002B52C0"/>
    <w:rsid w:val="002B7D7C"/>
    <w:rsid w:val="002C1659"/>
    <w:rsid w:val="002F1B73"/>
    <w:rsid w:val="002F2DFC"/>
    <w:rsid w:val="00311358"/>
    <w:rsid w:val="00314EF3"/>
    <w:rsid w:val="00323BD9"/>
    <w:rsid w:val="00326374"/>
    <w:rsid w:val="00335088"/>
    <w:rsid w:val="00350E79"/>
    <w:rsid w:val="00354602"/>
    <w:rsid w:val="00362EF7"/>
    <w:rsid w:val="00363F93"/>
    <w:rsid w:val="00374D6F"/>
    <w:rsid w:val="00383891"/>
    <w:rsid w:val="00384BFF"/>
    <w:rsid w:val="00396599"/>
    <w:rsid w:val="003B4AC3"/>
    <w:rsid w:val="003D3A58"/>
    <w:rsid w:val="003E7E92"/>
    <w:rsid w:val="00407552"/>
    <w:rsid w:val="00413F2A"/>
    <w:rsid w:val="00420C37"/>
    <w:rsid w:val="00440091"/>
    <w:rsid w:val="00452B50"/>
    <w:rsid w:val="00462B9F"/>
    <w:rsid w:val="0046608A"/>
    <w:rsid w:val="00482684"/>
    <w:rsid w:val="004915FE"/>
    <w:rsid w:val="004B392D"/>
    <w:rsid w:val="004B5A0A"/>
    <w:rsid w:val="004D23EF"/>
    <w:rsid w:val="004D55DF"/>
    <w:rsid w:val="004E40FA"/>
    <w:rsid w:val="004E47E0"/>
    <w:rsid w:val="004F0985"/>
    <w:rsid w:val="004F4493"/>
    <w:rsid w:val="004F46DC"/>
    <w:rsid w:val="0050011B"/>
    <w:rsid w:val="005043DE"/>
    <w:rsid w:val="00506CBA"/>
    <w:rsid w:val="0052054C"/>
    <w:rsid w:val="00532B8C"/>
    <w:rsid w:val="0053749D"/>
    <w:rsid w:val="00540AF0"/>
    <w:rsid w:val="00540DD3"/>
    <w:rsid w:val="0055243B"/>
    <w:rsid w:val="0056210E"/>
    <w:rsid w:val="00570C6B"/>
    <w:rsid w:val="0058674F"/>
    <w:rsid w:val="00586EFC"/>
    <w:rsid w:val="0059029D"/>
    <w:rsid w:val="005A0D6A"/>
    <w:rsid w:val="005A6566"/>
    <w:rsid w:val="005B067E"/>
    <w:rsid w:val="005B100C"/>
    <w:rsid w:val="005C2BD9"/>
    <w:rsid w:val="005D1C55"/>
    <w:rsid w:val="005F432C"/>
    <w:rsid w:val="005F6092"/>
    <w:rsid w:val="005F6514"/>
    <w:rsid w:val="00607330"/>
    <w:rsid w:val="00612E3D"/>
    <w:rsid w:val="0061613F"/>
    <w:rsid w:val="006314B2"/>
    <w:rsid w:val="00633E3A"/>
    <w:rsid w:val="006365EF"/>
    <w:rsid w:val="006429EE"/>
    <w:rsid w:val="0065306F"/>
    <w:rsid w:val="00653DC6"/>
    <w:rsid w:val="00660B2F"/>
    <w:rsid w:val="006861E1"/>
    <w:rsid w:val="0069255D"/>
    <w:rsid w:val="006937B4"/>
    <w:rsid w:val="006A2E06"/>
    <w:rsid w:val="006A7679"/>
    <w:rsid w:val="006B4413"/>
    <w:rsid w:val="006C6396"/>
    <w:rsid w:val="006C72CE"/>
    <w:rsid w:val="006D5D72"/>
    <w:rsid w:val="00700218"/>
    <w:rsid w:val="0070619D"/>
    <w:rsid w:val="00717437"/>
    <w:rsid w:val="00727516"/>
    <w:rsid w:val="00734946"/>
    <w:rsid w:val="00774665"/>
    <w:rsid w:val="007755F0"/>
    <w:rsid w:val="0078717D"/>
    <w:rsid w:val="00795922"/>
    <w:rsid w:val="007C44FC"/>
    <w:rsid w:val="007D4C6D"/>
    <w:rsid w:val="007F7BA0"/>
    <w:rsid w:val="008125E6"/>
    <w:rsid w:val="00835799"/>
    <w:rsid w:val="00850E59"/>
    <w:rsid w:val="0085485F"/>
    <w:rsid w:val="008556B9"/>
    <w:rsid w:val="0085661D"/>
    <w:rsid w:val="008602BF"/>
    <w:rsid w:val="00894E03"/>
    <w:rsid w:val="008A216F"/>
    <w:rsid w:val="008B2132"/>
    <w:rsid w:val="008B37EB"/>
    <w:rsid w:val="008B7F36"/>
    <w:rsid w:val="008C552E"/>
    <w:rsid w:val="008D015E"/>
    <w:rsid w:val="008E3455"/>
    <w:rsid w:val="008E50AB"/>
    <w:rsid w:val="008E5967"/>
    <w:rsid w:val="00925BFC"/>
    <w:rsid w:val="0095389B"/>
    <w:rsid w:val="0095543A"/>
    <w:rsid w:val="00957747"/>
    <w:rsid w:val="00972647"/>
    <w:rsid w:val="00974A1B"/>
    <w:rsid w:val="00980D81"/>
    <w:rsid w:val="00995C59"/>
    <w:rsid w:val="00997648"/>
    <w:rsid w:val="009A320B"/>
    <w:rsid w:val="009A4F97"/>
    <w:rsid w:val="009B6016"/>
    <w:rsid w:val="009B708A"/>
    <w:rsid w:val="009C153C"/>
    <w:rsid w:val="009C68BE"/>
    <w:rsid w:val="009D26E3"/>
    <w:rsid w:val="009D788B"/>
    <w:rsid w:val="009E0FE7"/>
    <w:rsid w:val="00A15341"/>
    <w:rsid w:val="00A257E8"/>
    <w:rsid w:val="00A41756"/>
    <w:rsid w:val="00A8165E"/>
    <w:rsid w:val="00AB250E"/>
    <w:rsid w:val="00AB418C"/>
    <w:rsid w:val="00AB69B1"/>
    <w:rsid w:val="00AC5BCE"/>
    <w:rsid w:val="00AE24DB"/>
    <w:rsid w:val="00B06B18"/>
    <w:rsid w:val="00B1353D"/>
    <w:rsid w:val="00B34514"/>
    <w:rsid w:val="00B402F1"/>
    <w:rsid w:val="00B52927"/>
    <w:rsid w:val="00B607F4"/>
    <w:rsid w:val="00B65874"/>
    <w:rsid w:val="00B74141"/>
    <w:rsid w:val="00B7543C"/>
    <w:rsid w:val="00B87286"/>
    <w:rsid w:val="00B97DBB"/>
    <w:rsid w:val="00BB0243"/>
    <w:rsid w:val="00BC1878"/>
    <w:rsid w:val="00BC74C8"/>
    <w:rsid w:val="00BD1FDD"/>
    <w:rsid w:val="00BF222D"/>
    <w:rsid w:val="00C16F15"/>
    <w:rsid w:val="00C55E7D"/>
    <w:rsid w:val="00C930CF"/>
    <w:rsid w:val="00C9558C"/>
    <w:rsid w:val="00C96C96"/>
    <w:rsid w:val="00CB213E"/>
    <w:rsid w:val="00CB748C"/>
    <w:rsid w:val="00CC21C5"/>
    <w:rsid w:val="00CD6E55"/>
    <w:rsid w:val="00CE1A56"/>
    <w:rsid w:val="00CE3BCD"/>
    <w:rsid w:val="00CE476E"/>
    <w:rsid w:val="00CE7AC3"/>
    <w:rsid w:val="00CF758F"/>
    <w:rsid w:val="00D0219C"/>
    <w:rsid w:val="00D02C2A"/>
    <w:rsid w:val="00D23C98"/>
    <w:rsid w:val="00D30167"/>
    <w:rsid w:val="00D359AB"/>
    <w:rsid w:val="00D401F2"/>
    <w:rsid w:val="00D45457"/>
    <w:rsid w:val="00D6251F"/>
    <w:rsid w:val="00D63A75"/>
    <w:rsid w:val="00D7527B"/>
    <w:rsid w:val="00D80859"/>
    <w:rsid w:val="00D84AF8"/>
    <w:rsid w:val="00D852B3"/>
    <w:rsid w:val="00D91C34"/>
    <w:rsid w:val="00D92EFF"/>
    <w:rsid w:val="00D9532B"/>
    <w:rsid w:val="00DA13E6"/>
    <w:rsid w:val="00DA2ECC"/>
    <w:rsid w:val="00DA6CB4"/>
    <w:rsid w:val="00DB5181"/>
    <w:rsid w:val="00DB630A"/>
    <w:rsid w:val="00DD0FDE"/>
    <w:rsid w:val="00DD49DE"/>
    <w:rsid w:val="00DD648D"/>
    <w:rsid w:val="00DF579F"/>
    <w:rsid w:val="00E114B7"/>
    <w:rsid w:val="00E31F3B"/>
    <w:rsid w:val="00E327F2"/>
    <w:rsid w:val="00E40E2B"/>
    <w:rsid w:val="00E43AB7"/>
    <w:rsid w:val="00E71D54"/>
    <w:rsid w:val="00E80D92"/>
    <w:rsid w:val="00E865D6"/>
    <w:rsid w:val="00E86C2D"/>
    <w:rsid w:val="00E87038"/>
    <w:rsid w:val="00EB1379"/>
    <w:rsid w:val="00EB444B"/>
    <w:rsid w:val="00ED3823"/>
    <w:rsid w:val="00F10B67"/>
    <w:rsid w:val="00F258F9"/>
    <w:rsid w:val="00F26034"/>
    <w:rsid w:val="00F4622D"/>
    <w:rsid w:val="00F47CA5"/>
    <w:rsid w:val="00F77C15"/>
    <w:rsid w:val="00F8139F"/>
    <w:rsid w:val="00F8304C"/>
    <w:rsid w:val="00F8447E"/>
    <w:rsid w:val="00F91BED"/>
    <w:rsid w:val="00FA20E1"/>
    <w:rsid w:val="00FA346C"/>
    <w:rsid w:val="00FB25D6"/>
    <w:rsid w:val="00FF47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5F418B23"/>
  <w15:docId w15:val="{D536C178-4BB6-4DCD-9FE9-CC6BC7E3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ufzhlungszeichen">
    <w:name w:val="List Bullet"/>
    <w:basedOn w:val="Standard"/>
    <w:uiPriority w:val="99"/>
    <w:unhideWhenUsed/>
    <w:rsid w:val="003E7E92"/>
    <w:pPr>
      <w:numPr>
        <w:numId w:val="3"/>
      </w:numPr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CE476E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F758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F758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F758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F758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F75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14FFC7-9128-431B-B1B0-C06D63437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Blachny</dc:creator>
  <cp:lastModifiedBy>Odenbach, Joachim</cp:lastModifiedBy>
  <cp:revision>9</cp:revision>
  <cp:lastPrinted>2022-09-10T10:19:00Z</cp:lastPrinted>
  <dcterms:created xsi:type="dcterms:W3CDTF">2022-09-10T09:55:00Z</dcterms:created>
  <dcterms:modified xsi:type="dcterms:W3CDTF">2022-09-10T10:19:00Z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