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4FFD" w14:textId="77777777"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7B845A59" w14:textId="77777777" w:rsidR="00031885" w:rsidRDefault="00031885">
      <w:pPr>
        <w:rPr>
          <w:rFonts w:ascii="Arial" w:hAnsi="Arial" w:cs="Arial"/>
          <w:sz w:val="22"/>
          <w:szCs w:val="22"/>
        </w:rPr>
      </w:pPr>
    </w:p>
    <w:p w14:paraId="1F8B0670" w14:textId="77777777"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 xml:space="preserve">DKG zur </w:t>
      </w:r>
      <w:r w:rsidR="00575B49">
        <w:rPr>
          <w:rFonts w:ascii="Arial" w:eastAsia="Times New Roman" w:hAnsi="Arial" w:cs="Times New Roman"/>
          <w:b/>
          <w:szCs w:val="20"/>
          <w:u w:val="single"/>
          <w:lang w:eastAsia="de-DE"/>
        </w:rPr>
        <w:t xml:space="preserve">aktuellen Coronalage in den </w:t>
      </w:r>
      <w:r w:rsidR="00D82927">
        <w:rPr>
          <w:rFonts w:ascii="Arial" w:eastAsia="Times New Roman" w:hAnsi="Arial" w:cs="Times New Roman"/>
          <w:b/>
          <w:szCs w:val="20"/>
          <w:u w:val="single"/>
          <w:lang w:eastAsia="de-DE"/>
        </w:rPr>
        <w:t>d</w:t>
      </w:r>
      <w:r w:rsidR="00575B49">
        <w:rPr>
          <w:rFonts w:ascii="Arial" w:eastAsia="Times New Roman" w:hAnsi="Arial" w:cs="Times New Roman"/>
          <w:b/>
          <w:szCs w:val="20"/>
          <w:u w:val="single"/>
          <w:lang w:eastAsia="de-DE"/>
        </w:rPr>
        <w:t>eutschen Krankenhäusern</w:t>
      </w:r>
    </w:p>
    <w:p w14:paraId="3382C523"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3AD1B05F" w14:textId="77777777" w:rsidR="00575B49" w:rsidRDefault="00575B49" w:rsidP="00176866">
      <w:pPr>
        <w:spacing w:after="0" w:line="340" w:lineRule="atLeast"/>
        <w:ind w:right="2268"/>
        <w:rPr>
          <w:rFonts w:ascii="Arial" w:hAnsi="Arial" w:cs="Arial"/>
          <w:b/>
          <w:sz w:val="32"/>
          <w:szCs w:val="32"/>
        </w:rPr>
      </w:pPr>
      <w:r>
        <w:rPr>
          <w:rFonts w:ascii="Arial" w:hAnsi="Arial" w:cs="Arial"/>
          <w:b/>
          <w:sz w:val="32"/>
          <w:szCs w:val="32"/>
        </w:rPr>
        <w:t>Belegung mit Infektionspatienten auf Rekordniveau</w:t>
      </w:r>
      <w:r w:rsidR="00D82927">
        <w:rPr>
          <w:rFonts w:ascii="Arial" w:hAnsi="Arial" w:cs="Arial"/>
          <w:b/>
          <w:sz w:val="32"/>
          <w:szCs w:val="32"/>
        </w:rPr>
        <w:t>:</w:t>
      </w:r>
      <w:r w:rsidR="00591F53">
        <w:rPr>
          <w:rFonts w:ascii="Arial" w:hAnsi="Arial" w:cs="Arial"/>
          <w:b/>
          <w:sz w:val="32"/>
          <w:szCs w:val="32"/>
        </w:rPr>
        <w:t xml:space="preserve"> </w:t>
      </w:r>
    </w:p>
    <w:p w14:paraId="1968127E" w14:textId="77777777" w:rsidR="001962FD" w:rsidRPr="00462B9F" w:rsidRDefault="00015A71" w:rsidP="00176866">
      <w:pPr>
        <w:spacing w:after="0" w:line="340" w:lineRule="atLeast"/>
        <w:ind w:right="2268"/>
        <w:rPr>
          <w:rFonts w:ascii="Arial" w:hAnsi="Arial" w:cs="Arial"/>
          <w:b/>
          <w:sz w:val="32"/>
          <w:szCs w:val="32"/>
        </w:rPr>
      </w:pPr>
      <w:r>
        <w:rPr>
          <w:rFonts w:ascii="Arial" w:hAnsi="Arial" w:cs="Arial"/>
          <w:b/>
          <w:sz w:val="32"/>
          <w:szCs w:val="32"/>
        </w:rPr>
        <w:t xml:space="preserve">Corona-bedingte Personalausfälle </w:t>
      </w:r>
      <w:r w:rsidR="00575B49">
        <w:rPr>
          <w:rFonts w:ascii="Arial" w:hAnsi="Arial" w:cs="Arial"/>
          <w:b/>
          <w:sz w:val="32"/>
          <w:szCs w:val="32"/>
        </w:rPr>
        <w:t xml:space="preserve">schränken </w:t>
      </w:r>
      <w:r>
        <w:rPr>
          <w:rFonts w:ascii="Arial" w:hAnsi="Arial" w:cs="Arial"/>
          <w:b/>
          <w:sz w:val="32"/>
          <w:szCs w:val="32"/>
        </w:rPr>
        <w:t xml:space="preserve">Krankenhausversorgung </w:t>
      </w:r>
      <w:r w:rsidR="00575B49">
        <w:rPr>
          <w:rFonts w:ascii="Arial" w:hAnsi="Arial" w:cs="Arial"/>
          <w:b/>
          <w:sz w:val="32"/>
          <w:szCs w:val="32"/>
        </w:rPr>
        <w:t>ein</w:t>
      </w:r>
    </w:p>
    <w:p w14:paraId="489A276B"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5CE6FDD3" w14:textId="278E459D" w:rsidR="00575B49" w:rsidRDefault="00D30167" w:rsidP="000906C3">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15626A">
        <w:rPr>
          <w:rFonts w:ascii="Arial" w:eastAsia="Times New Roman" w:hAnsi="Arial" w:cs="Arial"/>
          <w:noProof/>
          <w:lang w:eastAsia="de-DE"/>
        </w:rPr>
        <w:t>18. März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06C3">
        <w:rPr>
          <w:rFonts w:ascii="Arial" w:eastAsia="Times New Roman" w:hAnsi="Arial" w:cs="Arial"/>
          <w:lang w:eastAsia="de-DE"/>
        </w:rPr>
        <w:t xml:space="preserve"> </w:t>
      </w:r>
      <w:r w:rsidR="00575B49">
        <w:rPr>
          <w:rFonts w:ascii="Arial" w:eastAsia="Times New Roman" w:hAnsi="Arial" w:cs="Arial"/>
          <w:lang w:eastAsia="de-DE"/>
        </w:rPr>
        <w:t>Die Anzahl der Patientinnen und Patienten mit Corona-Infektion in den Krankenhäusern hat ein bisher noch nicht bekanntes Rekordniveau erreicht. „Zur</w:t>
      </w:r>
      <w:r w:rsidR="00D82927">
        <w:rPr>
          <w:rFonts w:ascii="Arial" w:eastAsia="Times New Roman" w:hAnsi="Arial" w:cs="Arial"/>
          <w:lang w:eastAsia="de-DE"/>
        </w:rPr>
        <w:t>z</w:t>
      </w:r>
      <w:r w:rsidR="00575B49">
        <w:rPr>
          <w:rFonts w:ascii="Arial" w:eastAsia="Times New Roman" w:hAnsi="Arial" w:cs="Arial"/>
          <w:lang w:eastAsia="de-DE"/>
        </w:rPr>
        <w:t xml:space="preserve">eit behandeln die Kliniken so viele Infektionspatienten wie noch nie seit Beginn der Pandemie. Vom 1. Februar 2022 bis heute sind die Zahlen um 60 Prozent auf mittlerweile </w:t>
      </w:r>
      <w:r w:rsidR="00D82927">
        <w:rPr>
          <w:rFonts w:ascii="Arial" w:eastAsia="Times New Roman" w:hAnsi="Arial" w:cs="Arial"/>
          <w:lang w:eastAsia="de-DE"/>
        </w:rPr>
        <w:t>mehr als</w:t>
      </w:r>
      <w:r w:rsidR="00575B49">
        <w:rPr>
          <w:rFonts w:ascii="Arial" w:eastAsia="Times New Roman" w:hAnsi="Arial" w:cs="Arial"/>
          <w:lang w:eastAsia="de-DE"/>
        </w:rPr>
        <w:t xml:space="preserve"> 24.000 Patientinnen und Patienten gestiegen. Das zeigt deutlich, </w:t>
      </w:r>
      <w:r w:rsidR="00D82927">
        <w:rPr>
          <w:rFonts w:ascii="Arial" w:eastAsia="Times New Roman" w:hAnsi="Arial" w:cs="Arial"/>
          <w:lang w:eastAsia="de-DE"/>
        </w:rPr>
        <w:t xml:space="preserve">dass sich </w:t>
      </w:r>
      <w:r w:rsidR="00575B49">
        <w:rPr>
          <w:rFonts w:ascii="Arial" w:eastAsia="Times New Roman" w:hAnsi="Arial" w:cs="Arial"/>
          <w:lang w:eastAsia="de-DE"/>
        </w:rPr>
        <w:t>die Rekordinzidenzen auch in den Krankenhäusern nieder</w:t>
      </w:r>
      <w:r w:rsidR="00D82927">
        <w:rPr>
          <w:rFonts w:ascii="Arial" w:eastAsia="Times New Roman" w:hAnsi="Arial" w:cs="Arial"/>
          <w:lang w:eastAsia="de-DE"/>
        </w:rPr>
        <w:t>schlagen</w:t>
      </w:r>
      <w:r w:rsidR="00575B49">
        <w:rPr>
          <w:rFonts w:ascii="Arial" w:eastAsia="Times New Roman" w:hAnsi="Arial" w:cs="Arial"/>
          <w:lang w:eastAsia="de-DE"/>
        </w:rPr>
        <w:t>“, so der Vorstandsvorsitzende der Deutschen Krankenhausgesellschaft</w:t>
      </w:r>
      <w:r w:rsidR="00115297">
        <w:rPr>
          <w:rFonts w:ascii="Arial" w:eastAsia="Times New Roman" w:hAnsi="Arial" w:cs="Arial"/>
          <w:lang w:eastAsia="de-DE"/>
        </w:rPr>
        <w:t xml:space="preserve"> (DKG)</w:t>
      </w:r>
      <w:r w:rsidR="00575B49">
        <w:rPr>
          <w:rFonts w:ascii="Arial" w:eastAsia="Times New Roman" w:hAnsi="Arial" w:cs="Arial"/>
          <w:lang w:eastAsia="de-DE"/>
        </w:rPr>
        <w:t>, Dr. Gerald Gaß.</w:t>
      </w:r>
    </w:p>
    <w:p w14:paraId="24A46C35" w14:textId="77777777" w:rsidR="00575B49" w:rsidRDefault="00575B49" w:rsidP="000906C3">
      <w:pPr>
        <w:spacing w:after="0" w:line="340" w:lineRule="atLeast"/>
        <w:ind w:right="2268"/>
        <w:jc w:val="both"/>
        <w:rPr>
          <w:rFonts w:ascii="Arial" w:eastAsia="Times New Roman" w:hAnsi="Arial" w:cs="Arial"/>
          <w:lang w:eastAsia="de-DE"/>
        </w:rPr>
      </w:pPr>
    </w:p>
    <w:p w14:paraId="52D7FDF3" w14:textId="77777777" w:rsidR="00575B49" w:rsidRDefault="00575B49" w:rsidP="000906C3">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Infolge dieser wachsenden Zahl an Infektionspatienten müssen in immer mehr Standorten immer größere Infektionsabteilungen betrieben werden. „Das kostet Personal, das dann an anderer Stelle fehlt, und belastet die Mitarbeiterinnen und Mitarbeiter sehr stark, denn sie müssen rund um die Uhr maximalen Infektionsschutz betreiben“, betont Gaß.</w:t>
      </w:r>
    </w:p>
    <w:p w14:paraId="4336452B" w14:textId="77777777" w:rsidR="00575B49" w:rsidRDefault="00575B49" w:rsidP="000906C3">
      <w:pPr>
        <w:spacing w:after="0" w:line="340" w:lineRule="atLeast"/>
        <w:ind w:right="2268"/>
        <w:jc w:val="both"/>
        <w:rPr>
          <w:rFonts w:ascii="Arial" w:eastAsia="Times New Roman" w:hAnsi="Arial" w:cs="Arial"/>
          <w:lang w:eastAsia="de-DE"/>
        </w:rPr>
      </w:pPr>
    </w:p>
    <w:p w14:paraId="1408600F" w14:textId="77777777" w:rsidR="00974A1B" w:rsidRDefault="005D7FBC" w:rsidP="000906C3">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Parallel dazu haben i</w:t>
      </w:r>
      <w:r w:rsidR="000906C3" w:rsidRPr="000906C3">
        <w:rPr>
          <w:rFonts w:ascii="Arial" w:eastAsia="Times New Roman" w:hAnsi="Arial" w:cs="Arial"/>
          <w:lang w:eastAsia="de-DE"/>
        </w:rPr>
        <w:t xml:space="preserve">n den </w:t>
      </w:r>
      <w:r w:rsidR="00974A1B">
        <w:rPr>
          <w:rFonts w:ascii="Arial" w:eastAsia="Times New Roman" w:hAnsi="Arial" w:cs="Arial"/>
          <w:lang w:eastAsia="de-DE"/>
        </w:rPr>
        <w:t xml:space="preserve">Kliniken </w:t>
      </w:r>
      <w:r>
        <w:rPr>
          <w:rFonts w:ascii="Arial" w:eastAsia="Times New Roman" w:hAnsi="Arial" w:cs="Arial"/>
          <w:lang w:eastAsia="de-DE"/>
        </w:rPr>
        <w:t>die</w:t>
      </w:r>
      <w:r w:rsidR="000906C3" w:rsidRPr="000906C3">
        <w:rPr>
          <w:rFonts w:ascii="Arial" w:eastAsia="Times New Roman" w:hAnsi="Arial" w:cs="Arial"/>
          <w:lang w:eastAsia="de-DE"/>
        </w:rPr>
        <w:t xml:space="preserve"> krankheitsbedingte</w:t>
      </w:r>
      <w:r>
        <w:rPr>
          <w:rFonts w:ascii="Arial" w:eastAsia="Times New Roman" w:hAnsi="Arial" w:cs="Arial"/>
          <w:lang w:eastAsia="de-DE"/>
        </w:rPr>
        <w:t>n</w:t>
      </w:r>
      <w:r w:rsidR="000906C3" w:rsidRPr="000906C3">
        <w:rPr>
          <w:rFonts w:ascii="Arial" w:eastAsia="Times New Roman" w:hAnsi="Arial" w:cs="Arial"/>
          <w:lang w:eastAsia="de-DE"/>
        </w:rPr>
        <w:t xml:space="preserve"> Personalausfälle fast flächendeckend zugenommen</w:t>
      </w:r>
      <w:r>
        <w:rPr>
          <w:rFonts w:ascii="Arial" w:eastAsia="Times New Roman" w:hAnsi="Arial" w:cs="Arial"/>
          <w:lang w:eastAsia="de-DE"/>
        </w:rPr>
        <w:t xml:space="preserve"> und</w:t>
      </w:r>
      <w:r w:rsidRPr="005D7FBC">
        <w:rPr>
          <w:rFonts w:ascii="Arial" w:eastAsia="Times New Roman" w:hAnsi="Arial" w:cs="Arial"/>
          <w:lang w:eastAsia="de-DE"/>
        </w:rPr>
        <w:t xml:space="preserve"> </w:t>
      </w:r>
      <w:r>
        <w:rPr>
          <w:rFonts w:ascii="Arial" w:eastAsia="Times New Roman" w:hAnsi="Arial" w:cs="Arial"/>
          <w:lang w:eastAsia="de-DE"/>
        </w:rPr>
        <w:t>bringen die Krankenhäuser in erhebliche Bedrängnis</w:t>
      </w:r>
      <w:r w:rsidR="000906C3" w:rsidRPr="000906C3">
        <w:rPr>
          <w:rFonts w:ascii="Arial" w:eastAsia="Times New Roman" w:hAnsi="Arial" w:cs="Arial"/>
          <w:lang w:eastAsia="de-DE"/>
        </w:rPr>
        <w:t xml:space="preserve">. Rund 90 </w:t>
      </w:r>
      <w:r w:rsidR="000906C3">
        <w:rPr>
          <w:rFonts w:ascii="Arial" w:eastAsia="Times New Roman" w:hAnsi="Arial" w:cs="Arial"/>
          <w:lang w:eastAsia="de-DE"/>
        </w:rPr>
        <w:t>Prozent</w:t>
      </w:r>
      <w:r w:rsidR="000906C3" w:rsidRPr="000906C3">
        <w:rPr>
          <w:rFonts w:ascii="Arial" w:eastAsia="Times New Roman" w:hAnsi="Arial" w:cs="Arial"/>
          <w:lang w:eastAsia="de-DE"/>
        </w:rPr>
        <w:t xml:space="preserve"> der Krankenhäuser haben aktuell höhere krankheitsbedingte Personalausfälle in ihren patientennahen Bereichen als sonst um diese </w:t>
      </w:r>
      <w:r w:rsidR="00D82927">
        <w:rPr>
          <w:rFonts w:ascii="Arial" w:eastAsia="Times New Roman" w:hAnsi="Arial" w:cs="Arial"/>
          <w:lang w:eastAsia="de-DE"/>
        </w:rPr>
        <w:t>Jahresz</w:t>
      </w:r>
      <w:r w:rsidR="000906C3" w:rsidRPr="000906C3">
        <w:rPr>
          <w:rFonts w:ascii="Arial" w:eastAsia="Times New Roman" w:hAnsi="Arial" w:cs="Arial"/>
          <w:lang w:eastAsia="de-DE"/>
        </w:rPr>
        <w:t>eit üblich.</w:t>
      </w:r>
      <w:r w:rsidR="00974A1B" w:rsidRPr="00974A1B">
        <w:rPr>
          <w:rFonts w:ascii="Arial" w:eastAsia="Times New Roman" w:hAnsi="Arial" w:cs="Arial"/>
          <w:lang w:eastAsia="de-DE"/>
        </w:rPr>
        <w:t xml:space="preserve"> </w:t>
      </w:r>
      <w:r w:rsidR="00176B50" w:rsidRPr="000906C3">
        <w:rPr>
          <w:rFonts w:ascii="Arial" w:eastAsia="Times New Roman" w:hAnsi="Arial" w:cs="Arial"/>
          <w:lang w:eastAsia="de-DE"/>
        </w:rPr>
        <w:t>Die Entwicklungen sind maßgeblich durch die Corona-Pandemie bedingt.</w:t>
      </w:r>
      <w:r w:rsidR="00176B50">
        <w:rPr>
          <w:rFonts w:ascii="Arial" w:eastAsia="Times New Roman" w:hAnsi="Arial" w:cs="Arial"/>
          <w:lang w:eastAsia="de-DE"/>
        </w:rPr>
        <w:t xml:space="preserve"> </w:t>
      </w:r>
      <w:r w:rsidR="00974A1B" w:rsidRPr="000906C3">
        <w:rPr>
          <w:rFonts w:ascii="Arial" w:eastAsia="Times New Roman" w:hAnsi="Arial" w:cs="Arial"/>
          <w:lang w:eastAsia="de-DE"/>
        </w:rPr>
        <w:t>D</w:t>
      </w:r>
      <w:r w:rsidR="00974A1B">
        <w:rPr>
          <w:rFonts w:ascii="Arial" w:eastAsia="Times New Roman" w:hAnsi="Arial" w:cs="Arial"/>
          <w:lang w:eastAsia="de-DE"/>
        </w:rPr>
        <w:t>as ergab</w:t>
      </w:r>
      <w:r w:rsidR="00974A1B" w:rsidRPr="000906C3">
        <w:rPr>
          <w:rFonts w:ascii="Arial" w:eastAsia="Times New Roman" w:hAnsi="Arial" w:cs="Arial"/>
          <w:lang w:eastAsia="de-DE"/>
        </w:rPr>
        <w:t xml:space="preserve"> </w:t>
      </w:r>
      <w:r w:rsidR="00974A1B">
        <w:rPr>
          <w:rFonts w:ascii="Arial" w:eastAsia="Times New Roman" w:hAnsi="Arial" w:cs="Arial"/>
          <w:lang w:eastAsia="de-DE"/>
        </w:rPr>
        <w:t>eine Blitzumfrage</w:t>
      </w:r>
      <w:r w:rsidR="00974A1B" w:rsidRPr="000906C3">
        <w:rPr>
          <w:rFonts w:ascii="Arial" w:eastAsia="Times New Roman" w:hAnsi="Arial" w:cs="Arial"/>
          <w:lang w:eastAsia="de-DE"/>
        </w:rPr>
        <w:t xml:space="preserve"> des Deutschen Krankenhaus</w:t>
      </w:r>
      <w:r w:rsidR="00176B50">
        <w:rPr>
          <w:rFonts w:ascii="Arial" w:eastAsia="Times New Roman" w:hAnsi="Arial" w:cs="Arial"/>
          <w:lang w:eastAsia="de-DE"/>
        </w:rPr>
        <w:t>i</w:t>
      </w:r>
      <w:r w:rsidR="00974A1B" w:rsidRPr="000906C3">
        <w:rPr>
          <w:rFonts w:ascii="Arial" w:eastAsia="Times New Roman" w:hAnsi="Arial" w:cs="Arial"/>
          <w:lang w:eastAsia="de-DE"/>
        </w:rPr>
        <w:t>nstituts (DKI)</w:t>
      </w:r>
      <w:r w:rsidR="00974A1B">
        <w:rPr>
          <w:rFonts w:ascii="Arial" w:eastAsia="Times New Roman" w:hAnsi="Arial" w:cs="Arial"/>
          <w:lang w:eastAsia="de-DE"/>
        </w:rPr>
        <w:t>.</w:t>
      </w:r>
    </w:p>
    <w:p w14:paraId="2059E655" w14:textId="77777777" w:rsidR="003250EA" w:rsidRDefault="003250EA" w:rsidP="000906C3">
      <w:pPr>
        <w:spacing w:after="0" w:line="340" w:lineRule="atLeast"/>
        <w:ind w:right="2268"/>
        <w:jc w:val="both"/>
        <w:rPr>
          <w:rFonts w:ascii="Arial" w:eastAsia="Times New Roman" w:hAnsi="Arial" w:cs="Arial"/>
          <w:lang w:eastAsia="de-DE"/>
        </w:rPr>
      </w:pPr>
    </w:p>
    <w:p w14:paraId="33E61E46" w14:textId="77777777" w:rsidR="003250EA" w:rsidRDefault="003250EA" w:rsidP="000906C3">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In diesem schwierigen Umfeld lässt die Politik die Kliniken im Ungewissen, ob und wie der Corona</w:t>
      </w:r>
      <w:r w:rsidR="00D82927">
        <w:rPr>
          <w:rFonts w:ascii="Arial" w:eastAsia="Times New Roman" w:hAnsi="Arial" w:cs="Arial"/>
          <w:lang w:eastAsia="de-DE"/>
        </w:rPr>
        <w:t>-</w:t>
      </w:r>
      <w:r>
        <w:rPr>
          <w:rFonts w:ascii="Arial" w:eastAsia="Times New Roman" w:hAnsi="Arial" w:cs="Arial"/>
          <w:lang w:eastAsia="de-DE"/>
        </w:rPr>
        <w:t>Rettungsschirm über den 19. März hinaus fortgeführt wird. „Uns droht an diesem Wochenende ein böses Erwachen, wenn die Politik nicht aufwacht. Sollten die Ausgleich</w:t>
      </w:r>
      <w:r w:rsidR="00D82927">
        <w:rPr>
          <w:rFonts w:ascii="Arial" w:eastAsia="Times New Roman" w:hAnsi="Arial" w:cs="Arial"/>
          <w:lang w:eastAsia="de-DE"/>
        </w:rPr>
        <w:t>s</w:t>
      </w:r>
      <w:r>
        <w:rPr>
          <w:rFonts w:ascii="Arial" w:eastAsia="Times New Roman" w:hAnsi="Arial" w:cs="Arial"/>
          <w:lang w:eastAsia="de-DE"/>
        </w:rPr>
        <w:t>zahlungen des Bundes tatsächlich am Samstag auslaufen</w:t>
      </w:r>
      <w:r w:rsidR="00AA0FF2">
        <w:rPr>
          <w:rFonts w:ascii="Arial" w:eastAsia="Times New Roman" w:hAnsi="Arial" w:cs="Arial"/>
          <w:lang w:eastAsia="de-DE"/>
        </w:rPr>
        <w:t xml:space="preserve">, verlieren die Krankenhäuser </w:t>
      </w:r>
      <w:r w:rsidR="00AA0FF2">
        <w:rPr>
          <w:rFonts w:ascii="Arial" w:eastAsia="Times New Roman" w:hAnsi="Arial" w:cs="Arial"/>
          <w:lang w:eastAsia="de-DE"/>
        </w:rPr>
        <w:lastRenderedPageBreak/>
        <w:t xml:space="preserve">sofort eine Milliarde Euro an Liquidität pro Monat, um laufende Personal- und Sachkosten zu bezahlen. </w:t>
      </w:r>
      <w:r w:rsidR="00591F53">
        <w:rPr>
          <w:rFonts w:ascii="Arial" w:eastAsia="Times New Roman" w:hAnsi="Arial" w:cs="Arial"/>
          <w:lang w:eastAsia="de-DE"/>
        </w:rPr>
        <w:t>Wir habe keine Chance</w:t>
      </w:r>
      <w:r w:rsidR="00D82927">
        <w:rPr>
          <w:rFonts w:ascii="Arial" w:eastAsia="Times New Roman" w:hAnsi="Arial" w:cs="Arial"/>
          <w:lang w:eastAsia="de-DE"/>
        </w:rPr>
        <w:t>,</w:t>
      </w:r>
      <w:r w:rsidR="00591F53">
        <w:rPr>
          <w:rFonts w:ascii="Arial" w:eastAsia="Times New Roman" w:hAnsi="Arial" w:cs="Arial"/>
          <w:lang w:eastAsia="de-DE"/>
        </w:rPr>
        <w:t xml:space="preserve"> diese finanzielle Lücke ohne Rettungsschirm auszugleichen. </w:t>
      </w:r>
      <w:r w:rsidR="00AA0FF2">
        <w:rPr>
          <w:rFonts w:ascii="Arial" w:eastAsia="Times New Roman" w:hAnsi="Arial" w:cs="Arial"/>
          <w:lang w:eastAsia="de-DE"/>
        </w:rPr>
        <w:t>Mir fehlt jedes Verständnis für diese</w:t>
      </w:r>
      <w:r w:rsidR="00D82927">
        <w:rPr>
          <w:rFonts w:ascii="Arial" w:eastAsia="Times New Roman" w:hAnsi="Arial" w:cs="Arial"/>
          <w:lang w:eastAsia="de-DE"/>
        </w:rPr>
        <w:t>s</w:t>
      </w:r>
      <w:r w:rsidR="00AA0FF2">
        <w:rPr>
          <w:rFonts w:ascii="Arial" w:eastAsia="Times New Roman" w:hAnsi="Arial" w:cs="Arial"/>
          <w:lang w:eastAsia="de-DE"/>
        </w:rPr>
        <w:t xml:space="preserve"> Zögern</w:t>
      </w:r>
      <w:r w:rsidR="00D82927">
        <w:rPr>
          <w:rFonts w:ascii="Arial" w:eastAsia="Times New Roman" w:hAnsi="Arial" w:cs="Arial"/>
          <w:lang w:eastAsia="de-DE"/>
        </w:rPr>
        <w:t>,</w:t>
      </w:r>
      <w:r w:rsidR="00AA0FF2">
        <w:rPr>
          <w:rFonts w:ascii="Arial" w:eastAsia="Times New Roman" w:hAnsi="Arial" w:cs="Arial"/>
          <w:lang w:eastAsia="de-DE"/>
        </w:rPr>
        <w:t xml:space="preserve"> und ich weiß auch nicht, wie </w:t>
      </w:r>
      <w:r w:rsidR="00591F53">
        <w:rPr>
          <w:rFonts w:ascii="Arial" w:eastAsia="Times New Roman" w:hAnsi="Arial" w:cs="Arial"/>
          <w:lang w:eastAsia="de-DE"/>
        </w:rPr>
        <w:t xml:space="preserve">die Bundesregierung dies den Beschäftigten in den Krankenhäusern erklären will“, so der </w:t>
      </w:r>
      <w:r w:rsidR="00115297">
        <w:rPr>
          <w:rFonts w:ascii="Arial" w:eastAsia="Times New Roman" w:hAnsi="Arial" w:cs="Arial"/>
          <w:lang w:eastAsia="de-DE"/>
        </w:rPr>
        <w:t>DKG-</w:t>
      </w:r>
      <w:r w:rsidR="00591F53">
        <w:rPr>
          <w:rFonts w:ascii="Arial" w:eastAsia="Times New Roman" w:hAnsi="Arial" w:cs="Arial"/>
          <w:lang w:eastAsia="de-DE"/>
        </w:rPr>
        <w:t>Vorstandsvorsitzende.</w:t>
      </w:r>
      <w:bookmarkStart w:id="0" w:name="_GoBack"/>
      <w:bookmarkEnd w:id="0"/>
    </w:p>
    <w:p w14:paraId="1E2443A4" w14:textId="77777777" w:rsidR="00974A1B" w:rsidRDefault="00974A1B" w:rsidP="000906C3">
      <w:pPr>
        <w:spacing w:after="0" w:line="340" w:lineRule="atLeast"/>
        <w:ind w:right="2268"/>
        <w:jc w:val="both"/>
        <w:rPr>
          <w:rFonts w:ascii="Arial" w:eastAsia="Times New Roman" w:hAnsi="Arial" w:cs="Arial"/>
          <w:lang w:eastAsia="de-DE"/>
        </w:rPr>
      </w:pPr>
    </w:p>
    <w:p w14:paraId="7043A6BE" w14:textId="77777777" w:rsidR="00C55E7D" w:rsidRDefault="000906C3" w:rsidP="00C55E7D">
      <w:pPr>
        <w:spacing w:after="0" w:line="340" w:lineRule="atLeast"/>
        <w:ind w:right="2268"/>
        <w:jc w:val="both"/>
        <w:rPr>
          <w:rFonts w:ascii="Arial" w:eastAsia="Times New Roman" w:hAnsi="Arial" w:cs="Arial"/>
          <w:lang w:eastAsia="de-DE"/>
        </w:rPr>
      </w:pPr>
      <w:r w:rsidRPr="000906C3">
        <w:rPr>
          <w:rFonts w:ascii="Arial" w:eastAsia="Times New Roman" w:hAnsi="Arial" w:cs="Arial"/>
          <w:lang w:eastAsia="de-DE"/>
        </w:rPr>
        <w:t xml:space="preserve">Derzeit sind in 40 </w:t>
      </w:r>
      <w:r>
        <w:rPr>
          <w:rFonts w:ascii="Arial" w:eastAsia="Times New Roman" w:hAnsi="Arial" w:cs="Arial"/>
          <w:lang w:eastAsia="de-DE"/>
        </w:rPr>
        <w:t>Prozent</w:t>
      </w:r>
      <w:r w:rsidRPr="000906C3">
        <w:rPr>
          <w:rFonts w:ascii="Arial" w:eastAsia="Times New Roman" w:hAnsi="Arial" w:cs="Arial"/>
          <w:lang w:eastAsia="de-DE"/>
        </w:rPr>
        <w:t xml:space="preserve"> der </w:t>
      </w:r>
      <w:r>
        <w:rPr>
          <w:rFonts w:ascii="Arial" w:eastAsia="Times New Roman" w:hAnsi="Arial" w:cs="Arial"/>
          <w:lang w:eastAsia="de-DE"/>
        </w:rPr>
        <w:t xml:space="preserve">Kliniken </w:t>
      </w:r>
      <w:r w:rsidRPr="000906C3">
        <w:rPr>
          <w:rFonts w:ascii="Arial" w:eastAsia="Times New Roman" w:hAnsi="Arial" w:cs="Arial"/>
          <w:lang w:eastAsia="de-DE"/>
        </w:rPr>
        <w:t xml:space="preserve">die Ausfälle deutlich höher (über 20 </w:t>
      </w:r>
      <w:r>
        <w:rPr>
          <w:rFonts w:ascii="Arial" w:eastAsia="Times New Roman" w:hAnsi="Arial" w:cs="Arial"/>
          <w:lang w:eastAsia="de-DE"/>
        </w:rPr>
        <w:t>Prozent</w:t>
      </w:r>
      <w:r w:rsidRPr="000906C3">
        <w:rPr>
          <w:rFonts w:ascii="Arial" w:eastAsia="Times New Roman" w:hAnsi="Arial" w:cs="Arial"/>
          <w:lang w:eastAsia="de-DE"/>
        </w:rPr>
        <w:t xml:space="preserve"> mehr Mitarbeiter</w:t>
      </w:r>
      <w:r>
        <w:rPr>
          <w:rFonts w:ascii="Arial" w:eastAsia="Times New Roman" w:hAnsi="Arial" w:cs="Arial"/>
          <w:lang w:eastAsia="de-DE"/>
        </w:rPr>
        <w:t>innen und Mitarbeiter</w:t>
      </w:r>
      <w:r w:rsidRPr="000906C3">
        <w:rPr>
          <w:rFonts w:ascii="Arial" w:eastAsia="Times New Roman" w:hAnsi="Arial" w:cs="Arial"/>
          <w:lang w:eastAsia="de-DE"/>
        </w:rPr>
        <w:t xml:space="preserve"> erkrankt als üblich) und in 51 </w:t>
      </w:r>
      <w:r>
        <w:rPr>
          <w:rFonts w:ascii="Arial" w:eastAsia="Times New Roman" w:hAnsi="Arial" w:cs="Arial"/>
          <w:lang w:eastAsia="de-DE"/>
        </w:rPr>
        <w:t>Prozent</w:t>
      </w:r>
      <w:r w:rsidRPr="000906C3">
        <w:rPr>
          <w:rFonts w:ascii="Arial" w:eastAsia="Times New Roman" w:hAnsi="Arial" w:cs="Arial"/>
          <w:lang w:eastAsia="de-DE"/>
        </w:rPr>
        <w:t xml:space="preserve"> der Einrichtungen höher als üblich (5 bis 20 </w:t>
      </w:r>
      <w:r>
        <w:rPr>
          <w:rFonts w:ascii="Arial" w:eastAsia="Times New Roman" w:hAnsi="Arial" w:cs="Arial"/>
          <w:lang w:eastAsia="de-DE"/>
        </w:rPr>
        <w:t>Prozent</w:t>
      </w:r>
      <w:r w:rsidRPr="000906C3">
        <w:rPr>
          <w:rFonts w:ascii="Arial" w:eastAsia="Times New Roman" w:hAnsi="Arial" w:cs="Arial"/>
          <w:lang w:eastAsia="de-DE"/>
        </w:rPr>
        <w:t xml:space="preserve"> mehr erkrankt). </w:t>
      </w:r>
      <w:r w:rsidR="00C55E7D" w:rsidRPr="000906C3">
        <w:rPr>
          <w:rFonts w:ascii="Arial" w:eastAsia="Times New Roman" w:hAnsi="Arial" w:cs="Arial"/>
          <w:lang w:eastAsia="de-DE"/>
        </w:rPr>
        <w:t xml:space="preserve">Die hohen Krankenstände führen dazu, dass viele Krankenhäuser die vorhandenen Kapazitäten nicht vollständig auslasten können. Krankheitsbedingt können aktuell drei Viertel der Häuser ihre Betten auf den Allgemeinstationen nicht vollumfänglich betreiben. Im Vergleich zum Januar 2022 entspricht dies einer Zunahme von 24 </w:t>
      </w:r>
      <w:r w:rsidR="00C55E7D">
        <w:rPr>
          <w:rFonts w:ascii="Arial" w:eastAsia="Times New Roman" w:hAnsi="Arial" w:cs="Arial"/>
          <w:lang w:eastAsia="de-DE"/>
        </w:rPr>
        <w:t>Prozent</w:t>
      </w:r>
      <w:r w:rsidR="00C55E7D" w:rsidRPr="000906C3">
        <w:rPr>
          <w:rFonts w:ascii="Arial" w:eastAsia="Times New Roman" w:hAnsi="Arial" w:cs="Arial"/>
          <w:lang w:eastAsia="de-DE"/>
        </w:rPr>
        <w:t xml:space="preserve">. </w:t>
      </w:r>
    </w:p>
    <w:p w14:paraId="6E60C1C1" w14:textId="77777777" w:rsidR="00C55E7D" w:rsidRDefault="00C55E7D" w:rsidP="000906C3">
      <w:pPr>
        <w:spacing w:after="0" w:line="340" w:lineRule="atLeast"/>
        <w:ind w:right="2268"/>
        <w:jc w:val="both"/>
        <w:rPr>
          <w:rFonts w:ascii="Arial" w:eastAsia="Times New Roman" w:hAnsi="Arial" w:cs="Arial"/>
          <w:lang w:eastAsia="de-DE"/>
        </w:rPr>
      </w:pPr>
    </w:p>
    <w:p w14:paraId="10F5F756" w14:textId="77777777" w:rsidR="000906C3" w:rsidRPr="0095389B" w:rsidRDefault="000906C3" w:rsidP="0095389B">
      <w:pPr>
        <w:spacing w:line="340" w:lineRule="atLeast"/>
        <w:ind w:right="2268"/>
        <w:jc w:val="both"/>
        <w:rPr>
          <w:rFonts w:ascii="Arial" w:eastAsia="Times New Roman" w:hAnsi="Arial" w:cs="Arial"/>
          <w:bCs/>
          <w:lang w:eastAsia="de-DE"/>
        </w:rPr>
      </w:pPr>
      <w:r>
        <w:rPr>
          <w:rFonts w:ascii="Arial" w:eastAsia="Times New Roman" w:hAnsi="Arial" w:cs="Arial"/>
          <w:lang w:eastAsia="de-DE"/>
        </w:rPr>
        <w:t>„Die Ergebnisse der Umfrage sind alarmierend.</w:t>
      </w:r>
      <w:r w:rsidR="00974A1B" w:rsidRPr="00974A1B">
        <w:t xml:space="preserve"> </w:t>
      </w:r>
      <w:r w:rsidR="002F2DFC">
        <w:rPr>
          <w:rFonts w:ascii="Arial" w:eastAsia="Times New Roman" w:hAnsi="Arial" w:cs="Arial"/>
          <w:lang w:eastAsia="de-DE"/>
        </w:rPr>
        <w:t xml:space="preserve">Es </w:t>
      </w:r>
      <w:r w:rsidR="00974A1B" w:rsidRPr="00974A1B">
        <w:rPr>
          <w:rFonts w:ascii="Arial" w:eastAsia="Times New Roman" w:hAnsi="Arial" w:cs="Arial"/>
          <w:lang w:eastAsia="de-DE"/>
        </w:rPr>
        <w:t>zeigt, wie dünn die Personaldecke in den Kliniken insgesamt ist und wie schon relativ geringe Personalschwankungen zu Problemen bei der Patientenversorgung führen können. Die Personalausfälle sind aktuell ein deutlich größeres Problem als in normalen Jahren</w:t>
      </w:r>
      <w:r w:rsidR="00974A1B" w:rsidRPr="00C55E7D">
        <w:rPr>
          <w:rFonts w:ascii="Arial" w:eastAsia="Times New Roman" w:hAnsi="Arial" w:cs="Arial"/>
          <w:b/>
          <w:lang w:eastAsia="de-DE"/>
        </w:rPr>
        <w:t xml:space="preserve">. </w:t>
      </w:r>
      <w:r w:rsidR="00C55E7D" w:rsidRPr="00C55E7D">
        <w:rPr>
          <w:rFonts w:ascii="Arial" w:eastAsia="Times New Roman" w:hAnsi="Arial" w:cs="Arial"/>
          <w:bCs/>
          <w:lang w:eastAsia="de-DE"/>
        </w:rPr>
        <w:t>Die Umfrage verdeutlicht zudem, wie zwingend es ist</w:t>
      </w:r>
      <w:r w:rsidR="00657D63">
        <w:rPr>
          <w:rFonts w:ascii="Arial" w:eastAsia="Times New Roman" w:hAnsi="Arial" w:cs="Arial"/>
          <w:bCs/>
          <w:lang w:eastAsia="de-DE"/>
        </w:rPr>
        <w:t>,</w:t>
      </w:r>
      <w:r w:rsidR="00C55E7D" w:rsidRPr="00C55E7D">
        <w:rPr>
          <w:rFonts w:ascii="Arial" w:eastAsia="Times New Roman" w:hAnsi="Arial" w:cs="Arial"/>
          <w:bCs/>
          <w:lang w:eastAsia="de-DE"/>
        </w:rPr>
        <w:t xml:space="preserve"> den </w:t>
      </w:r>
      <w:r w:rsidR="0084671D">
        <w:rPr>
          <w:rFonts w:ascii="Arial" w:eastAsia="Times New Roman" w:hAnsi="Arial" w:cs="Arial"/>
          <w:bCs/>
          <w:lang w:eastAsia="de-DE"/>
        </w:rPr>
        <w:t>Corona-</w:t>
      </w:r>
      <w:r w:rsidR="00C55E7D" w:rsidRPr="00C55E7D">
        <w:rPr>
          <w:rFonts w:ascii="Arial" w:eastAsia="Times New Roman" w:hAnsi="Arial" w:cs="Arial"/>
          <w:bCs/>
          <w:lang w:eastAsia="de-DE"/>
        </w:rPr>
        <w:t xml:space="preserve">Rettungsschirm zu verlängern. 75 </w:t>
      </w:r>
      <w:r w:rsidR="00657D63">
        <w:rPr>
          <w:rFonts w:ascii="Arial" w:eastAsia="Times New Roman" w:hAnsi="Arial" w:cs="Arial"/>
          <w:bCs/>
          <w:lang w:eastAsia="de-DE"/>
        </w:rPr>
        <w:t>Prozent</w:t>
      </w:r>
      <w:r w:rsidR="00C55E7D" w:rsidRPr="00C55E7D">
        <w:rPr>
          <w:rFonts w:ascii="Arial" w:eastAsia="Times New Roman" w:hAnsi="Arial" w:cs="Arial"/>
          <w:bCs/>
          <w:lang w:eastAsia="de-DE"/>
        </w:rPr>
        <w:t xml:space="preserve"> der Kliniken müssen </w:t>
      </w:r>
      <w:r w:rsidR="00C55E7D">
        <w:rPr>
          <w:rFonts w:ascii="Arial" w:eastAsia="Times New Roman" w:hAnsi="Arial" w:cs="Arial"/>
          <w:bCs/>
          <w:lang w:eastAsia="de-DE"/>
        </w:rPr>
        <w:t>ihr</w:t>
      </w:r>
      <w:r w:rsidR="00C55E7D" w:rsidRPr="00C55E7D">
        <w:rPr>
          <w:rFonts w:ascii="Arial" w:eastAsia="Times New Roman" w:hAnsi="Arial" w:cs="Arial"/>
          <w:bCs/>
          <w:lang w:eastAsia="de-DE"/>
        </w:rPr>
        <w:t xml:space="preserve"> Leistungsangebot einschränken </w:t>
      </w:r>
      <w:r w:rsidR="00C55E7D">
        <w:rPr>
          <w:rFonts w:ascii="Arial" w:eastAsia="Times New Roman" w:hAnsi="Arial" w:cs="Arial"/>
          <w:bCs/>
          <w:lang w:eastAsia="de-DE"/>
        </w:rPr>
        <w:t>und verlieren</w:t>
      </w:r>
      <w:r w:rsidR="00C55E7D" w:rsidRPr="00C55E7D">
        <w:rPr>
          <w:rFonts w:ascii="Arial" w:eastAsia="Times New Roman" w:hAnsi="Arial" w:cs="Arial"/>
          <w:bCs/>
          <w:lang w:eastAsia="de-DE"/>
        </w:rPr>
        <w:t xml:space="preserve"> damit </w:t>
      </w:r>
      <w:r w:rsidR="00C55E7D">
        <w:rPr>
          <w:rFonts w:ascii="Arial" w:eastAsia="Times New Roman" w:hAnsi="Arial" w:cs="Arial"/>
          <w:bCs/>
          <w:lang w:eastAsia="de-DE"/>
        </w:rPr>
        <w:t xml:space="preserve">zwangsläufig notwendige Erlöse zur Sicherung der </w:t>
      </w:r>
      <w:r w:rsidR="0095389B">
        <w:rPr>
          <w:rFonts w:ascii="Arial" w:eastAsia="Times New Roman" w:hAnsi="Arial" w:cs="Arial"/>
          <w:bCs/>
          <w:lang w:eastAsia="de-DE"/>
        </w:rPr>
        <w:t>wirtschaftlichen</w:t>
      </w:r>
      <w:r w:rsidR="00C55E7D">
        <w:rPr>
          <w:rFonts w:ascii="Arial" w:eastAsia="Times New Roman" w:hAnsi="Arial" w:cs="Arial"/>
          <w:bCs/>
          <w:lang w:eastAsia="de-DE"/>
        </w:rPr>
        <w:t xml:space="preserve"> Leistungsfähigkeit</w:t>
      </w:r>
      <w:r w:rsidR="00657D63">
        <w:rPr>
          <w:rFonts w:ascii="Arial" w:eastAsia="Times New Roman" w:hAnsi="Arial" w:cs="Arial"/>
          <w:bCs/>
          <w:lang w:eastAsia="de-DE"/>
        </w:rPr>
        <w:t>.</w:t>
      </w:r>
      <w:r w:rsidR="00C55E7D" w:rsidRPr="00C55E7D">
        <w:rPr>
          <w:rFonts w:ascii="Arial" w:eastAsia="Times New Roman" w:hAnsi="Arial" w:cs="Arial"/>
          <w:bCs/>
          <w:lang w:eastAsia="de-DE"/>
        </w:rPr>
        <w:t xml:space="preserve"> </w:t>
      </w:r>
      <w:r w:rsidR="0095389B">
        <w:rPr>
          <w:rFonts w:ascii="Arial" w:eastAsia="Times New Roman" w:hAnsi="Arial" w:cs="Arial"/>
          <w:bCs/>
          <w:lang w:eastAsia="de-DE"/>
        </w:rPr>
        <w:t>Es ist nicht akzeptabel, wenn einen Tag vor Au</w:t>
      </w:r>
      <w:r w:rsidR="00657D63">
        <w:rPr>
          <w:rFonts w:ascii="Arial" w:eastAsia="Times New Roman" w:hAnsi="Arial" w:cs="Arial"/>
          <w:bCs/>
          <w:lang w:eastAsia="de-DE"/>
        </w:rPr>
        <w:t>s</w:t>
      </w:r>
      <w:r w:rsidR="0095389B">
        <w:rPr>
          <w:rFonts w:ascii="Arial" w:eastAsia="Times New Roman" w:hAnsi="Arial" w:cs="Arial"/>
          <w:bCs/>
          <w:lang w:eastAsia="de-DE"/>
        </w:rPr>
        <w:t>laufen der Regelung keine Klarheit besteht, wie es weitergeht. Das wird den Leistungen der Kliniken und der Mitarbeitenden nicht gerecht</w:t>
      </w:r>
      <w:r w:rsidR="00974A1B">
        <w:rPr>
          <w:rFonts w:ascii="Arial" w:eastAsia="Times New Roman" w:hAnsi="Arial" w:cs="Arial"/>
          <w:lang w:eastAsia="de-DE"/>
        </w:rPr>
        <w:t xml:space="preserve">“, </w:t>
      </w:r>
      <w:r w:rsidR="00176B50">
        <w:rPr>
          <w:rFonts w:ascii="Arial" w:eastAsia="Times New Roman" w:hAnsi="Arial" w:cs="Arial"/>
          <w:lang w:eastAsia="de-DE"/>
        </w:rPr>
        <w:t>sagt</w:t>
      </w:r>
      <w:r w:rsidR="00115297">
        <w:rPr>
          <w:rFonts w:ascii="Arial" w:eastAsia="Times New Roman" w:hAnsi="Arial" w:cs="Arial"/>
          <w:lang w:eastAsia="de-DE"/>
        </w:rPr>
        <w:t xml:space="preserve"> </w:t>
      </w:r>
      <w:r w:rsidR="00176B50" w:rsidRPr="00176B50">
        <w:rPr>
          <w:rFonts w:ascii="Arial" w:eastAsia="Times New Roman" w:hAnsi="Arial" w:cs="Arial"/>
          <w:lang w:eastAsia="de-DE"/>
        </w:rPr>
        <w:t>Gaß</w:t>
      </w:r>
      <w:r w:rsidR="00115297">
        <w:rPr>
          <w:rFonts w:ascii="Arial" w:eastAsia="Times New Roman" w:hAnsi="Arial" w:cs="Arial"/>
          <w:lang w:eastAsia="de-DE"/>
        </w:rPr>
        <w:t>.</w:t>
      </w:r>
    </w:p>
    <w:p w14:paraId="471E5936" w14:textId="77777777" w:rsidR="000906C3" w:rsidRPr="000906C3" w:rsidRDefault="000906C3" w:rsidP="000906C3">
      <w:pPr>
        <w:spacing w:after="0" w:line="340" w:lineRule="atLeast"/>
        <w:ind w:right="2268"/>
        <w:jc w:val="both"/>
        <w:rPr>
          <w:rFonts w:ascii="Arial" w:eastAsia="Times New Roman" w:hAnsi="Arial" w:cs="Arial"/>
          <w:lang w:eastAsia="de-DE"/>
        </w:rPr>
      </w:pPr>
    </w:p>
    <w:p w14:paraId="72514495" w14:textId="77777777" w:rsidR="0095389B" w:rsidRDefault="000906C3" w:rsidP="000906C3">
      <w:pPr>
        <w:spacing w:after="0" w:line="340" w:lineRule="atLeast"/>
        <w:ind w:right="2268"/>
        <w:jc w:val="both"/>
        <w:rPr>
          <w:rFonts w:ascii="Arial" w:eastAsia="Times New Roman" w:hAnsi="Arial" w:cs="Arial"/>
          <w:lang w:eastAsia="de-DE"/>
        </w:rPr>
      </w:pPr>
      <w:r w:rsidRPr="000906C3">
        <w:rPr>
          <w:rFonts w:ascii="Arial" w:eastAsia="Times New Roman" w:hAnsi="Arial" w:cs="Arial"/>
          <w:lang w:eastAsia="de-DE"/>
        </w:rPr>
        <w:t xml:space="preserve">Am stärksten betroffen von krankheitsbedingten Ausfällen ist der Pflegedienst. Hier berichtet jeweils knapp die Hälfte der Krankenhäuser von höheren Personalausfällen (5 </w:t>
      </w:r>
      <w:r>
        <w:rPr>
          <w:rFonts w:ascii="Arial" w:eastAsia="Times New Roman" w:hAnsi="Arial" w:cs="Arial"/>
          <w:lang w:eastAsia="de-DE"/>
        </w:rPr>
        <w:t>Prozent</w:t>
      </w:r>
      <w:r w:rsidRPr="000906C3">
        <w:rPr>
          <w:rFonts w:ascii="Arial" w:eastAsia="Times New Roman" w:hAnsi="Arial" w:cs="Arial"/>
          <w:lang w:eastAsia="de-DE"/>
        </w:rPr>
        <w:t xml:space="preserve"> bis 20 </w:t>
      </w:r>
      <w:r>
        <w:rPr>
          <w:rFonts w:ascii="Arial" w:eastAsia="Times New Roman" w:hAnsi="Arial" w:cs="Arial"/>
          <w:lang w:eastAsia="de-DE"/>
        </w:rPr>
        <w:t>Prozent</w:t>
      </w:r>
      <w:r w:rsidRPr="000906C3">
        <w:rPr>
          <w:rFonts w:ascii="Arial" w:eastAsia="Times New Roman" w:hAnsi="Arial" w:cs="Arial"/>
          <w:lang w:eastAsia="de-DE"/>
        </w:rPr>
        <w:t xml:space="preserve"> mehr erkrankt) bzw. deutlich höheren Ausfällen (über 20 </w:t>
      </w:r>
      <w:r>
        <w:rPr>
          <w:rFonts w:ascii="Arial" w:eastAsia="Times New Roman" w:hAnsi="Arial" w:cs="Arial"/>
          <w:lang w:eastAsia="de-DE"/>
        </w:rPr>
        <w:t>Prozent</w:t>
      </w:r>
      <w:r w:rsidRPr="000906C3">
        <w:rPr>
          <w:rFonts w:ascii="Arial" w:eastAsia="Times New Roman" w:hAnsi="Arial" w:cs="Arial"/>
          <w:lang w:eastAsia="de-DE"/>
        </w:rPr>
        <w:t xml:space="preserve">) als üblicherweise zu dieser Jahreszeit. Im </w:t>
      </w:r>
      <w:r w:rsidR="00D82927">
        <w:rPr>
          <w:rFonts w:ascii="Arial" w:eastAsia="Times New Roman" w:hAnsi="Arial" w:cs="Arial"/>
          <w:lang w:eastAsia="de-DE"/>
        </w:rPr>
        <w:t>ä</w:t>
      </w:r>
      <w:r w:rsidRPr="000906C3">
        <w:rPr>
          <w:rFonts w:ascii="Arial" w:eastAsia="Times New Roman" w:hAnsi="Arial" w:cs="Arial"/>
          <w:lang w:eastAsia="de-DE"/>
        </w:rPr>
        <w:t>rztlichen Dienst haben drei Viertel der Häuser höhere Krankenstände als üblich.</w:t>
      </w:r>
      <w:r w:rsidR="0095389B">
        <w:rPr>
          <w:rFonts w:ascii="Arial" w:eastAsia="Times New Roman" w:hAnsi="Arial" w:cs="Arial"/>
          <w:lang w:eastAsia="de-DE"/>
        </w:rPr>
        <w:t xml:space="preserve"> </w:t>
      </w:r>
      <w:r w:rsidR="00657D63">
        <w:rPr>
          <w:rFonts w:ascii="Arial" w:eastAsia="Times New Roman" w:hAnsi="Arial" w:cs="Arial"/>
          <w:lang w:eastAsia="de-DE"/>
        </w:rPr>
        <w:t>„</w:t>
      </w:r>
      <w:r w:rsidR="0095389B">
        <w:rPr>
          <w:rFonts w:ascii="Arial" w:eastAsia="Times New Roman" w:hAnsi="Arial" w:cs="Arial"/>
          <w:lang w:eastAsia="de-DE"/>
        </w:rPr>
        <w:t xml:space="preserve">Die Daten </w:t>
      </w:r>
      <w:r w:rsidR="0095389B" w:rsidRPr="00974A1B">
        <w:rPr>
          <w:rFonts w:ascii="Arial" w:eastAsia="Times New Roman" w:hAnsi="Arial" w:cs="Arial"/>
          <w:lang w:eastAsia="de-DE"/>
        </w:rPr>
        <w:t>zeig</w:t>
      </w:r>
      <w:r w:rsidR="0095389B">
        <w:rPr>
          <w:rFonts w:ascii="Arial" w:eastAsia="Times New Roman" w:hAnsi="Arial" w:cs="Arial"/>
          <w:lang w:eastAsia="de-DE"/>
        </w:rPr>
        <w:t>en</w:t>
      </w:r>
      <w:r w:rsidR="0095389B" w:rsidRPr="00974A1B">
        <w:rPr>
          <w:rFonts w:ascii="Arial" w:eastAsia="Times New Roman" w:hAnsi="Arial" w:cs="Arial"/>
          <w:lang w:eastAsia="de-DE"/>
        </w:rPr>
        <w:t>, dass wir die verbleibenden Mitarbeiterinnen und Mitarbeiter in der Patientenbehandlung bestmöglich entlaste</w:t>
      </w:r>
      <w:r w:rsidR="00176866">
        <w:rPr>
          <w:rFonts w:ascii="Arial" w:eastAsia="Times New Roman" w:hAnsi="Arial" w:cs="Arial"/>
          <w:lang w:eastAsia="de-DE"/>
        </w:rPr>
        <w:t>n</w:t>
      </w:r>
      <w:r w:rsidR="0084671D">
        <w:rPr>
          <w:rFonts w:ascii="Arial" w:eastAsia="Times New Roman" w:hAnsi="Arial" w:cs="Arial"/>
          <w:lang w:eastAsia="de-DE"/>
        </w:rPr>
        <w:t xml:space="preserve"> </w:t>
      </w:r>
      <w:r w:rsidR="0095389B" w:rsidRPr="00974A1B">
        <w:rPr>
          <w:rFonts w:ascii="Arial" w:eastAsia="Times New Roman" w:hAnsi="Arial" w:cs="Arial"/>
          <w:lang w:eastAsia="de-DE"/>
        </w:rPr>
        <w:t>müssen, um die Versorgung aufrechterhalten zu können. Wir fordern daher einen Bürokratie-Lockdown, da wir es uns gerade jetzt nicht mehr leisten können, unsere Pflegekräfte drei bis vier Stunden am Tag für medizinisch-pflegerisch oft unnötige Dokumentationen einzusetzen.</w:t>
      </w:r>
      <w:r w:rsidR="0095389B">
        <w:rPr>
          <w:rFonts w:ascii="Arial" w:eastAsia="Times New Roman" w:hAnsi="Arial" w:cs="Arial"/>
          <w:lang w:eastAsia="de-DE"/>
        </w:rPr>
        <w:t xml:space="preserve"> Anderenfalls lassen sich </w:t>
      </w:r>
      <w:r w:rsidR="0095389B" w:rsidRPr="000906C3">
        <w:rPr>
          <w:rFonts w:ascii="Arial" w:eastAsia="Times New Roman" w:hAnsi="Arial" w:cs="Arial"/>
          <w:lang w:eastAsia="de-DE"/>
        </w:rPr>
        <w:t xml:space="preserve">Einschränkungen in der Patientenversorgung, </w:t>
      </w:r>
      <w:r w:rsidR="0095389B" w:rsidRPr="000906C3">
        <w:rPr>
          <w:rFonts w:ascii="Arial" w:eastAsia="Times New Roman" w:hAnsi="Arial" w:cs="Arial"/>
          <w:lang w:eastAsia="de-DE"/>
        </w:rPr>
        <w:lastRenderedPageBreak/>
        <w:t>etwa in Form von Bettensperrungen, Wartelisten oder Verschieben elektiver Eingriffe, in vielen Krankenhäusern kaum noch vermeiden</w:t>
      </w:r>
      <w:r w:rsidR="0095389B">
        <w:rPr>
          <w:rFonts w:ascii="Arial" w:eastAsia="Times New Roman" w:hAnsi="Arial" w:cs="Arial"/>
          <w:lang w:eastAsia="de-DE"/>
        </w:rPr>
        <w:t>“, so Gaß.</w:t>
      </w:r>
    </w:p>
    <w:p w14:paraId="32C0EB69" w14:textId="77777777" w:rsidR="0095389B" w:rsidRPr="000906C3" w:rsidRDefault="0095389B" w:rsidP="000906C3">
      <w:pPr>
        <w:spacing w:after="0" w:line="340" w:lineRule="atLeast"/>
        <w:ind w:right="2268"/>
        <w:jc w:val="both"/>
        <w:rPr>
          <w:rFonts w:ascii="Arial" w:eastAsia="Times New Roman" w:hAnsi="Arial" w:cs="Arial"/>
          <w:lang w:eastAsia="de-DE"/>
        </w:rPr>
      </w:pPr>
    </w:p>
    <w:p w14:paraId="2E13E88C" w14:textId="77777777" w:rsidR="000906C3" w:rsidRDefault="000906C3" w:rsidP="000906C3">
      <w:pPr>
        <w:spacing w:after="0" w:line="340" w:lineRule="atLeast"/>
        <w:ind w:right="2268"/>
        <w:jc w:val="both"/>
        <w:rPr>
          <w:rFonts w:ascii="Arial" w:eastAsia="Times New Roman" w:hAnsi="Arial" w:cs="Arial"/>
          <w:lang w:eastAsia="de-DE"/>
        </w:rPr>
      </w:pPr>
      <w:r w:rsidRPr="000906C3">
        <w:rPr>
          <w:rFonts w:ascii="Arial" w:eastAsia="Times New Roman" w:hAnsi="Arial" w:cs="Arial"/>
          <w:lang w:eastAsia="de-DE"/>
        </w:rPr>
        <w:t xml:space="preserve">Im Vergleich zu einer früheren Blitzumfrage im Januar 2022 haben die Krankenstände berufsgruppenübergreifend merklich zugenommen. So ist in den patientennahen Bereichen der Anteil der Häuser mit einem deutlich höheren Krankenstand (über 20 </w:t>
      </w:r>
      <w:r>
        <w:rPr>
          <w:rFonts w:ascii="Arial" w:eastAsia="Times New Roman" w:hAnsi="Arial" w:cs="Arial"/>
          <w:lang w:eastAsia="de-DE"/>
        </w:rPr>
        <w:t>Prozent</w:t>
      </w:r>
      <w:r w:rsidRPr="000906C3">
        <w:rPr>
          <w:rFonts w:ascii="Arial" w:eastAsia="Times New Roman" w:hAnsi="Arial" w:cs="Arial"/>
          <w:lang w:eastAsia="de-DE"/>
        </w:rPr>
        <w:t xml:space="preserve"> mehr als üblich) von 12 </w:t>
      </w:r>
      <w:r>
        <w:rPr>
          <w:rFonts w:ascii="Arial" w:eastAsia="Times New Roman" w:hAnsi="Arial" w:cs="Arial"/>
          <w:lang w:eastAsia="de-DE"/>
        </w:rPr>
        <w:t>Prozent</w:t>
      </w:r>
      <w:r w:rsidRPr="000906C3">
        <w:rPr>
          <w:rFonts w:ascii="Arial" w:eastAsia="Times New Roman" w:hAnsi="Arial" w:cs="Arial"/>
          <w:lang w:eastAsia="de-DE"/>
        </w:rPr>
        <w:t xml:space="preserve"> auf 40 </w:t>
      </w:r>
      <w:r>
        <w:rPr>
          <w:rFonts w:ascii="Arial" w:eastAsia="Times New Roman" w:hAnsi="Arial" w:cs="Arial"/>
          <w:lang w:eastAsia="de-DE"/>
        </w:rPr>
        <w:t>Prozent</w:t>
      </w:r>
      <w:r w:rsidRPr="000906C3">
        <w:rPr>
          <w:rFonts w:ascii="Arial" w:eastAsia="Times New Roman" w:hAnsi="Arial" w:cs="Arial"/>
          <w:lang w:eastAsia="de-DE"/>
        </w:rPr>
        <w:t xml:space="preserve"> gestiegen. In Summe hat sich der Anteil der Häuser mit steigenden Krankenständen seit Jahresbeginn insgesamt von 72 </w:t>
      </w:r>
      <w:r>
        <w:rPr>
          <w:rFonts w:ascii="Arial" w:eastAsia="Times New Roman" w:hAnsi="Arial" w:cs="Arial"/>
          <w:lang w:eastAsia="de-DE"/>
        </w:rPr>
        <w:t>Prozent</w:t>
      </w:r>
      <w:r w:rsidRPr="000906C3">
        <w:rPr>
          <w:rFonts w:ascii="Arial" w:eastAsia="Times New Roman" w:hAnsi="Arial" w:cs="Arial"/>
          <w:lang w:eastAsia="de-DE"/>
        </w:rPr>
        <w:t xml:space="preserve"> auf 91 </w:t>
      </w:r>
      <w:r>
        <w:rPr>
          <w:rFonts w:ascii="Arial" w:eastAsia="Times New Roman" w:hAnsi="Arial" w:cs="Arial"/>
          <w:lang w:eastAsia="de-DE"/>
        </w:rPr>
        <w:t>Prozent</w:t>
      </w:r>
      <w:r w:rsidRPr="000906C3">
        <w:rPr>
          <w:rFonts w:ascii="Arial" w:eastAsia="Times New Roman" w:hAnsi="Arial" w:cs="Arial"/>
          <w:lang w:eastAsia="de-DE"/>
        </w:rPr>
        <w:t xml:space="preserve"> erhöht.</w:t>
      </w:r>
    </w:p>
    <w:p w14:paraId="4CCD0EB0" w14:textId="77777777" w:rsidR="000906C3" w:rsidRPr="000906C3" w:rsidRDefault="000906C3" w:rsidP="000906C3">
      <w:pPr>
        <w:spacing w:after="0" w:line="340" w:lineRule="atLeast"/>
        <w:ind w:right="2268"/>
        <w:jc w:val="both"/>
        <w:rPr>
          <w:rFonts w:ascii="Arial" w:eastAsia="Times New Roman" w:hAnsi="Arial" w:cs="Arial"/>
          <w:lang w:eastAsia="de-DE"/>
        </w:rPr>
      </w:pPr>
    </w:p>
    <w:p w14:paraId="71B948E1" w14:textId="77777777" w:rsidR="000906C3" w:rsidRDefault="000906C3" w:rsidP="000906C3">
      <w:pPr>
        <w:spacing w:after="0" w:line="340" w:lineRule="atLeast"/>
        <w:ind w:right="2268"/>
        <w:jc w:val="both"/>
        <w:rPr>
          <w:rFonts w:ascii="Arial" w:eastAsia="Times New Roman" w:hAnsi="Arial" w:cs="Arial"/>
          <w:lang w:eastAsia="de-DE"/>
        </w:rPr>
      </w:pPr>
      <w:r w:rsidRPr="000906C3">
        <w:rPr>
          <w:rFonts w:ascii="Arial" w:eastAsia="Times New Roman" w:hAnsi="Arial" w:cs="Arial"/>
          <w:lang w:eastAsia="de-DE"/>
        </w:rPr>
        <w:t xml:space="preserve">Im Vergleich dazu hat sich die Situation auf den Intensivstationen im Zeitablauf weitgehend stabilisiert. Hier konnten im Januar wie im März 2022 jeweils über 40 </w:t>
      </w:r>
      <w:r>
        <w:rPr>
          <w:rFonts w:ascii="Arial" w:eastAsia="Times New Roman" w:hAnsi="Arial" w:cs="Arial"/>
          <w:lang w:eastAsia="de-DE"/>
        </w:rPr>
        <w:t>Prozent</w:t>
      </w:r>
      <w:r w:rsidRPr="000906C3">
        <w:rPr>
          <w:rFonts w:ascii="Arial" w:eastAsia="Times New Roman" w:hAnsi="Arial" w:cs="Arial"/>
          <w:lang w:eastAsia="de-DE"/>
        </w:rPr>
        <w:t xml:space="preserve"> der Einrichtungen die verfügbaren Intensivbetten krankheitsbedingt nicht komplett betreiben. </w:t>
      </w:r>
    </w:p>
    <w:p w14:paraId="6C2DE2DC" w14:textId="77777777" w:rsidR="00C930CF" w:rsidRDefault="00C930CF" w:rsidP="00C930CF">
      <w:pPr>
        <w:spacing w:after="0" w:line="340" w:lineRule="atLeast"/>
        <w:ind w:right="2268"/>
        <w:jc w:val="both"/>
        <w:rPr>
          <w:rFonts w:ascii="Arial" w:eastAsia="Times New Roman" w:hAnsi="Arial" w:cs="Arial"/>
          <w:lang w:eastAsia="de-DE"/>
        </w:rPr>
      </w:pPr>
    </w:p>
    <w:p w14:paraId="37650D54" w14:textId="77777777" w:rsidR="00DF579F" w:rsidRDefault="00DF579F"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Blitzumfrage </w:t>
      </w:r>
      <w:r w:rsidR="00974A1B">
        <w:rPr>
          <w:rFonts w:ascii="Arial" w:eastAsia="Times New Roman" w:hAnsi="Arial" w:cs="Arial"/>
          <w:lang w:eastAsia="de-DE"/>
        </w:rPr>
        <w:t xml:space="preserve">des Deutschen Krankenhausinstituts (DKI) </w:t>
      </w:r>
      <w:r>
        <w:rPr>
          <w:rFonts w:ascii="Arial" w:eastAsia="Times New Roman" w:hAnsi="Arial" w:cs="Arial"/>
          <w:lang w:eastAsia="de-DE"/>
        </w:rPr>
        <w:t>ist als Anlage beigefügt</w:t>
      </w:r>
      <w:r w:rsidR="000906C3">
        <w:rPr>
          <w:rFonts w:ascii="Arial" w:eastAsia="Times New Roman" w:hAnsi="Arial" w:cs="Arial"/>
          <w:lang w:eastAsia="de-DE"/>
        </w:rPr>
        <w:t>.</w:t>
      </w:r>
    </w:p>
    <w:p w14:paraId="3ABD2FA6" w14:textId="77777777" w:rsidR="00C930CF" w:rsidRDefault="00C930CF" w:rsidP="00C930CF">
      <w:pPr>
        <w:spacing w:after="0" w:line="340" w:lineRule="atLeast"/>
        <w:ind w:right="2268"/>
        <w:jc w:val="both"/>
        <w:rPr>
          <w:rFonts w:ascii="Arial" w:eastAsia="Times New Roman" w:hAnsi="Arial" w:cs="Arial"/>
          <w:lang w:eastAsia="de-DE"/>
        </w:rPr>
      </w:pPr>
    </w:p>
    <w:p w14:paraId="06D9CEDF" w14:textId="77777777" w:rsidR="00383891" w:rsidRPr="00633E3A" w:rsidRDefault="00383891" w:rsidP="00383891">
      <w:pPr>
        <w:spacing w:after="0" w:line="340" w:lineRule="atLeast"/>
        <w:ind w:right="2268"/>
        <w:jc w:val="both"/>
      </w:pPr>
    </w:p>
    <w:p w14:paraId="6CE1F323" w14:textId="77777777" w:rsidR="0021251B" w:rsidRPr="00657D63" w:rsidRDefault="0058674F" w:rsidP="00657D63">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2B52C0">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101</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33397369" w14:textId="77777777" w:rsidR="0021251B" w:rsidRDefault="0021251B" w:rsidP="002A2FC6">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p>
    <w:p w14:paraId="3E0D59FD" w14:textId="77777777" w:rsidR="0021251B" w:rsidRPr="0021251B" w:rsidRDefault="0021251B" w:rsidP="0021251B">
      <w:pPr>
        <w:jc w:val="right"/>
        <w:rPr>
          <w:rFonts w:ascii="Arial" w:hAnsi="Arial" w:cs="Arial"/>
          <w:sz w:val="18"/>
        </w:rPr>
      </w:pPr>
    </w:p>
    <w:sectPr w:rsidR="0021251B" w:rsidRPr="0021251B"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B68B" w14:textId="77777777" w:rsidR="00A04A5C" w:rsidRDefault="00A04A5C" w:rsidP="008125E6">
      <w:pPr>
        <w:spacing w:after="0"/>
      </w:pPr>
      <w:r>
        <w:separator/>
      </w:r>
    </w:p>
  </w:endnote>
  <w:endnote w:type="continuationSeparator" w:id="0">
    <w:p w14:paraId="47510704" w14:textId="77777777" w:rsidR="00A04A5C" w:rsidRDefault="00A04A5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9AA1" w14:textId="77777777" w:rsidR="0021251B" w:rsidRDefault="00212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F067" w14:textId="77777777" w:rsidR="0021251B" w:rsidRDefault="00212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BBA9"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3B49D82" wp14:editId="030B67A9">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6794734B" w14:textId="77777777" w:rsidR="0065306F" w:rsidRDefault="0065306F" w:rsidP="0065306F">
                          <w:pPr>
                            <w:pBdr>
                              <w:top w:val="single" w:sz="4" w:space="1" w:color="auto"/>
                            </w:pBdr>
                            <w:spacing w:after="0"/>
                            <w:rPr>
                              <w:rFonts w:ascii="Arial" w:hAnsi="Arial" w:cs="Arial"/>
                              <w:sz w:val="14"/>
                              <w:szCs w:val="14"/>
                            </w:rPr>
                          </w:pPr>
                        </w:p>
                        <w:p w14:paraId="4517E73B"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410E8AE4" w14:textId="77777777" w:rsidR="0065306F" w:rsidRPr="00EB444B" w:rsidRDefault="0065306F" w:rsidP="0065306F">
                          <w:pPr>
                            <w:spacing w:after="0"/>
                            <w:rPr>
                              <w:rFonts w:ascii="Arial" w:hAnsi="Arial" w:cs="Arial"/>
                              <w:color w:val="7F7F7F" w:themeColor="text1" w:themeTint="80"/>
                              <w:sz w:val="8"/>
                              <w:szCs w:val="8"/>
                            </w:rPr>
                          </w:pPr>
                        </w:p>
                        <w:p w14:paraId="65F3191A"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3A16F734"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1E1649EE" w14:textId="77777777" w:rsidR="00AC5BCE" w:rsidRPr="00AC5BCE" w:rsidRDefault="00AC5BCE" w:rsidP="0065306F">
                          <w:pPr>
                            <w:spacing w:after="0"/>
                            <w:rPr>
                              <w:rFonts w:ascii="Arial" w:hAnsi="Arial" w:cs="Arial"/>
                              <w:color w:val="7F7F7F" w:themeColor="text1" w:themeTint="80"/>
                              <w:sz w:val="8"/>
                              <w:szCs w:val="8"/>
                            </w:rPr>
                          </w:pPr>
                        </w:p>
                        <w:p w14:paraId="581EE03D"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338D678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52C9073F" w14:textId="77777777" w:rsidR="0065306F" w:rsidRDefault="0065306F" w:rsidP="0065306F">
                          <w:pPr>
                            <w:spacing w:after="0"/>
                            <w:rPr>
                              <w:rFonts w:ascii="Arial" w:hAnsi="Arial" w:cs="Arial"/>
                              <w:color w:val="7F7F7F" w:themeColor="text1" w:themeTint="80"/>
                              <w:sz w:val="8"/>
                              <w:szCs w:val="8"/>
                            </w:rPr>
                          </w:pPr>
                        </w:p>
                        <w:p w14:paraId="0527E2FE"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663BDB59"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15AE490" w14:textId="77777777" w:rsidR="00717437" w:rsidRPr="00717437" w:rsidRDefault="00717437" w:rsidP="0065306F">
                          <w:pPr>
                            <w:spacing w:after="0"/>
                            <w:rPr>
                              <w:rFonts w:ascii="Arial" w:hAnsi="Arial" w:cs="Arial"/>
                              <w:color w:val="7F7F7F" w:themeColor="text1" w:themeTint="80"/>
                              <w:sz w:val="8"/>
                              <w:szCs w:val="8"/>
                            </w:rPr>
                          </w:pPr>
                        </w:p>
                        <w:p w14:paraId="36FF2C20"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764C89DC"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7151ACA3" w14:textId="77777777" w:rsidR="0065306F" w:rsidRPr="00EB444B" w:rsidRDefault="0065306F" w:rsidP="0065306F">
                          <w:pPr>
                            <w:spacing w:after="0"/>
                            <w:rPr>
                              <w:rFonts w:ascii="Arial" w:hAnsi="Arial" w:cs="Arial"/>
                              <w:color w:val="7F7F7F" w:themeColor="text1" w:themeTint="80"/>
                              <w:sz w:val="8"/>
                              <w:szCs w:val="8"/>
                            </w:rPr>
                          </w:pPr>
                        </w:p>
                        <w:p w14:paraId="6558E2D2" w14:textId="77777777"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1E028B00"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629B4A60" w14:textId="77777777"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A813ABC" w14:textId="77777777" w:rsidR="0021251B" w:rsidRDefault="0021251B" w:rsidP="0065306F">
                          <w:pPr>
                            <w:spacing w:after="0"/>
                            <w:rPr>
                              <w:rFonts w:ascii="Arial" w:hAnsi="Arial" w:cs="Arial"/>
                              <w:color w:val="7F7F7F" w:themeColor="text1" w:themeTint="80"/>
                              <w:sz w:val="12"/>
                              <w:szCs w:val="12"/>
                            </w:rPr>
                          </w:pPr>
                        </w:p>
                        <w:p w14:paraId="4AB733C9"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714A78AA"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5103F902" w14:textId="77777777" w:rsidR="0021251B" w:rsidRPr="00EB444B" w:rsidRDefault="0021251B" w:rsidP="0065306F">
                          <w:pPr>
                            <w:spacing w:after="0"/>
                            <w:rPr>
                              <w:rFonts w:ascii="Arial" w:hAnsi="Arial" w:cs="Arial"/>
                              <w:color w:val="7F7F7F" w:themeColor="text1" w:themeTint="80"/>
                              <w:sz w:val="12"/>
                              <w:szCs w:val="12"/>
                            </w:rPr>
                          </w:pPr>
                        </w:p>
                        <w:p w14:paraId="2074A742" w14:textId="77777777"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3641472C"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015445AB" w14:textId="77777777" w:rsidR="00BB0243" w:rsidRPr="00EB444B" w:rsidRDefault="00BB0243" w:rsidP="0065306F">
                          <w:pPr>
                            <w:spacing w:after="0"/>
                            <w:rPr>
                              <w:rFonts w:ascii="Arial" w:hAnsi="Arial" w:cs="Arial"/>
                              <w:color w:val="7F7F7F" w:themeColor="text1" w:themeTint="80"/>
                              <w:sz w:val="8"/>
                              <w:szCs w:val="8"/>
                            </w:rPr>
                          </w:pPr>
                        </w:p>
                        <w:p w14:paraId="19016D11"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66C1E4A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376D4726" w14:textId="77777777" w:rsidR="0065306F" w:rsidRPr="00EB444B" w:rsidRDefault="0065306F" w:rsidP="0065306F">
                          <w:pPr>
                            <w:spacing w:after="0"/>
                            <w:rPr>
                              <w:rFonts w:ascii="Arial" w:hAnsi="Arial" w:cs="Arial"/>
                              <w:sz w:val="8"/>
                              <w:szCs w:val="8"/>
                            </w:rPr>
                          </w:pPr>
                        </w:p>
                        <w:p w14:paraId="764F5D9C" w14:textId="77777777" w:rsidR="005F6092" w:rsidRPr="00EB444B" w:rsidRDefault="005F6092" w:rsidP="0065306F">
                          <w:pPr>
                            <w:spacing w:after="0"/>
                            <w:rPr>
                              <w:rFonts w:ascii="Arial" w:hAnsi="Arial" w:cs="Arial"/>
                              <w:sz w:val="8"/>
                              <w:szCs w:val="8"/>
                            </w:rPr>
                          </w:pPr>
                        </w:p>
                        <w:p w14:paraId="5DC71D96"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3AC6DD55"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7A25D78C"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18CB159D"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4208F656"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25690B74"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C0F1A" w14:textId="77777777" w:rsidR="00A04A5C" w:rsidRDefault="00A04A5C" w:rsidP="008125E6">
      <w:pPr>
        <w:spacing w:after="0"/>
      </w:pPr>
      <w:r>
        <w:separator/>
      </w:r>
    </w:p>
  </w:footnote>
  <w:footnote w:type="continuationSeparator" w:id="0">
    <w:p w14:paraId="5E04F5AC" w14:textId="77777777" w:rsidR="00A04A5C" w:rsidRDefault="00A04A5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0726" w14:textId="77777777" w:rsidR="0021251B" w:rsidRDefault="00212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9E79"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4823"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61F77B5A" wp14:editId="6E440D06">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44F53"/>
    <w:rsid w:val="00060D57"/>
    <w:rsid w:val="0007527C"/>
    <w:rsid w:val="0008373B"/>
    <w:rsid w:val="00084B39"/>
    <w:rsid w:val="000906C3"/>
    <w:rsid w:val="00092CED"/>
    <w:rsid w:val="00096D20"/>
    <w:rsid w:val="000A31C9"/>
    <w:rsid w:val="000C54EE"/>
    <w:rsid w:val="000D4C11"/>
    <w:rsid w:val="000F61BB"/>
    <w:rsid w:val="00111CA4"/>
    <w:rsid w:val="00115297"/>
    <w:rsid w:val="00121889"/>
    <w:rsid w:val="001253E9"/>
    <w:rsid w:val="001333C7"/>
    <w:rsid w:val="0015626A"/>
    <w:rsid w:val="001734CD"/>
    <w:rsid w:val="00176866"/>
    <w:rsid w:val="00176B50"/>
    <w:rsid w:val="00183CBD"/>
    <w:rsid w:val="001962FD"/>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E2DBE"/>
    <w:rsid w:val="002F1B73"/>
    <w:rsid w:val="002F2DFC"/>
    <w:rsid w:val="00314EF3"/>
    <w:rsid w:val="00323BD9"/>
    <w:rsid w:val="003250EA"/>
    <w:rsid w:val="00326374"/>
    <w:rsid w:val="00335088"/>
    <w:rsid w:val="00350E79"/>
    <w:rsid w:val="00354602"/>
    <w:rsid w:val="00362EF7"/>
    <w:rsid w:val="00363F93"/>
    <w:rsid w:val="00383891"/>
    <w:rsid w:val="00394776"/>
    <w:rsid w:val="00396599"/>
    <w:rsid w:val="003B4AC3"/>
    <w:rsid w:val="003D3A58"/>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4059"/>
    <w:rsid w:val="0053749D"/>
    <w:rsid w:val="00540AF0"/>
    <w:rsid w:val="00540DD3"/>
    <w:rsid w:val="0056210E"/>
    <w:rsid w:val="00570C6B"/>
    <w:rsid w:val="00575B49"/>
    <w:rsid w:val="0058674F"/>
    <w:rsid w:val="00586EFC"/>
    <w:rsid w:val="0059029D"/>
    <w:rsid w:val="00591F53"/>
    <w:rsid w:val="005A6566"/>
    <w:rsid w:val="005B067E"/>
    <w:rsid w:val="005C2BD9"/>
    <w:rsid w:val="005D1C55"/>
    <w:rsid w:val="005D7FBC"/>
    <w:rsid w:val="005F6092"/>
    <w:rsid w:val="005F6514"/>
    <w:rsid w:val="00607330"/>
    <w:rsid w:val="00612E3D"/>
    <w:rsid w:val="006314B2"/>
    <w:rsid w:val="00633E3A"/>
    <w:rsid w:val="006365EF"/>
    <w:rsid w:val="006429EE"/>
    <w:rsid w:val="0065306F"/>
    <w:rsid w:val="00653DC6"/>
    <w:rsid w:val="00657D63"/>
    <w:rsid w:val="00660B2F"/>
    <w:rsid w:val="006861E1"/>
    <w:rsid w:val="0069255D"/>
    <w:rsid w:val="006937B4"/>
    <w:rsid w:val="006A7679"/>
    <w:rsid w:val="006B4413"/>
    <w:rsid w:val="006C6396"/>
    <w:rsid w:val="006C72CE"/>
    <w:rsid w:val="006D5D72"/>
    <w:rsid w:val="00700218"/>
    <w:rsid w:val="0070619D"/>
    <w:rsid w:val="00717437"/>
    <w:rsid w:val="00734946"/>
    <w:rsid w:val="007755F0"/>
    <w:rsid w:val="0078717D"/>
    <w:rsid w:val="00795922"/>
    <w:rsid w:val="007C44FC"/>
    <w:rsid w:val="008125E6"/>
    <w:rsid w:val="0083169D"/>
    <w:rsid w:val="00835799"/>
    <w:rsid w:val="0084671D"/>
    <w:rsid w:val="00850E59"/>
    <w:rsid w:val="008556B9"/>
    <w:rsid w:val="00894E03"/>
    <w:rsid w:val="008B2132"/>
    <w:rsid w:val="008B37EB"/>
    <w:rsid w:val="008B7F36"/>
    <w:rsid w:val="008C552E"/>
    <w:rsid w:val="008D015E"/>
    <w:rsid w:val="008E50AB"/>
    <w:rsid w:val="008E5967"/>
    <w:rsid w:val="0095389B"/>
    <w:rsid w:val="0095543A"/>
    <w:rsid w:val="00957747"/>
    <w:rsid w:val="00972647"/>
    <w:rsid w:val="00974A1B"/>
    <w:rsid w:val="00980D81"/>
    <w:rsid w:val="00995C59"/>
    <w:rsid w:val="00997648"/>
    <w:rsid w:val="009A320B"/>
    <w:rsid w:val="009A4F97"/>
    <w:rsid w:val="009C153C"/>
    <w:rsid w:val="009D26E3"/>
    <w:rsid w:val="009D788B"/>
    <w:rsid w:val="009E0FE7"/>
    <w:rsid w:val="00A04A5C"/>
    <w:rsid w:val="00A15341"/>
    <w:rsid w:val="00A41756"/>
    <w:rsid w:val="00AA0FF2"/>
    <w:rsid w:val="00AC5BCE"/>
    <w:rsid w:val="00AE24DB"/>
    <w:rsid w:val="00B06B18"/>
    <w:rsid w:val="00B1353D"/>
    <w:rsid w:val="00B34514"/>
    <w:rsid w:val="00B402F1"/>
    <w:rsid w:val="00B52927"/>
    <w:rsid w:val="00B65874"/>
    <w:rsid w:val="00B74141"/>
    <w:rsid w:val="00B7543C"/>
    <w:rsid w:val="00B87286"/>
    <w:rsid w:val="00BB0243"/>
    <w:rsid w:val="00BF222D"/>
    <w:rsid w:val="00C16F15"/>
    <w:rsid w:val="00C55E7D"/>
    <w:rsid w:val="00C930CF"/>
    <w:rsid w:val="00C9558C"/>
    <w:rsid w:val="00C96C96"/>
    <w:rsid w:val="00CB748C"/>
    <w:rsid w:val="00CC21C5"/>
    <w:rsid w:val="00CD6E55"/>
    <w:rsid w:val="00CE1A56"/>
    <w:rsid w:val="00CE7AC3"/>
    <w:rsid w:val="00D0219C"/>
    <w:rsid w:val="00D02C2A"/>
    <w:rsid w:val="00D23C98"/>
    <w:rsid w:val="00D30167"/>
    <w:rsid w:val="00D34AE6"/>
    <w:rsid w:val="00D359AB"/>
    <w:rsid w:val="00D401F2"/>
    <w:rsid w:val="00D45457"/>
    <w:rsid w:val="00D6251F"/>
    <w:rsid w:val="00D63A75"/>
    <w:rsid w:val="00D7527B"/>
    <w:rsid w:val="00D80859"/>
    <w:rsid w:val="00D82927"/>
    <w:rsid w:val="00D84AF8"/>
    <w:rsid w:val="00D852B3"/>
    <w:rsid w:val="00D92D21"/>
    <w:rsid w:val="00D9532B"/>
    <w:rsid w:val="00DA13E6"/>
    <w:rsid w:val="00DA6CB4"/>
    <w:rsid w:val="00DB5181"/>
    <w:rsid w:val="00DD0FDE"/>
    <w:rsid w:val="00DD49DE"/>
    <w:rsid w:val="00DD648D"/>
    <w:rsid w:val="00DF579F"/>
    <w:rsid w:val="00E31F3B"/>
    <w:rsid w:val="00E40E2B"/>
    <w:rsid w:val="00E43AB7"/>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B1479E"/>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2822-6F28-4FAA-8566-B5F2559E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10</cp:revision>
  <cp:lastPrinted>2022-03-18T11:22:00Z</cp:lastPrinted>
  <dcterms:created xsi:type="dcterms:W3CDTF">2022-03-18T10:00:00Z</dcterms:created>
  <dcterms:modified xsi:type="dcterms:W3CDTF">2022-03-18T11:23:00Z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