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9AFA88" w14:textId="77777777" w:rsidR="00F15191" w:rsidRDefault="00F15191" w:rsidP="00F83B2B">
      <w:pPr>
        <w:spacing w:line="360" w:lineRule="auto"/>
        <w:ind w:right="2126"/>
        <w:rPr>
          <w:rFonts w:asciiTheme="majorHAnsi" w:hAnsiTheme="majorHAnsi"/>
        </w:rPr>
      </w:pPr>
    </w:p>
    <w:p w14:paraId="7BF045ED" w14:textId="09F517B4" w:rsidR="004D588D" w:rsidRPr="00F83B2B" w:rsidRDefault="004D588D" w:rsidP="00F83B2B">
      <w:pPr>
        <w:spacing w:line="360" w:lineRule="auto"/>
        <w:ind w:right="2126"/>
        <w:rPr>
          <w:rFonts w:asciiTheme="majorHAnsi" w:hAnsiTheme="majorHAnsi"/>
        </w:rPr>
      </w:pPr>
      <w:r w:rsidRPr="00F83B2B">
        <w:rPr>
          <w:rFonts w:asciiTheme="majorHAnsi" w:hAnsiTheme="majorHAnsi"/>
        </w:rPr>
        <w:t xml:space="preserve">Gemeinsame Erklärung von </w:t>
      </w:r>
    </w:p>
    <w:p w14:paraId="2F54B94D" w14:textId="141FE906" w:rsidR="004D588D" w:rsidRPr="00F83B2B" w:rsidRDefault="004D588D" w:rsidP="00F83B2B">
      <w:pPr>
        <w:spacing w:line="360" w:lineRule="auto"/>
        <w:ind w:right="2126"/>
        <w:rPr>
          <w:rFonts w:asciiTheme="majorHAnsi" w:hAnsiTheme="majorHAnsi"/>
        </w:rPr>
      </w:pPr>
      <w:r w:rsidRPr="00F83B2B">
        <w:rPr>
          <w:rFonts w:asciiTheme="majorHAnsi" w:hAnsiTheme="majorHAnsi"/>
        </w:rPr>
        <w:t>Deutsche Krankenhausgesellschaft</w:t>
      </w:r>
      <w:r w:rsidR="00A7366B">
        <w:rPr>
          <w:rFonts w:asciiTheme="majorHAnsi" w:hAnsiTheme="majorHAnsi"/>
        </w:rPr>
        <w:t xml:space="preserve"> e.V.</w:t>
      </w:r>
    </w:p>
    <w:p w14:paraId="05BF88B5" w14:textId="0C5DBDD5" w:rsidR="00F15191" w:rsidRPr="00F83B2B" w:rsidRDefault="004D588D" w:rsidP="00F83B2B">
      <w:pPr>
        <w:spacing w:line="360" w:lineRule="auto"/>
        <w:ind w:right="2126"/>
        <w:rPr>
          <w:rFonts w:asciiTheme="majorHAnsi" w:hAnsiTheme="majorHAnsi"/>
        </w:rPr>
      </w:pPr>
      <w:r w:rsidRPr="00F83B2B">
        <w:rPr>
          <w:rFonts w:asciiTheme="majorHAnsi" w:hAnsiTheme="majorHAnsi"/>
        </w:rPr>
        <w:t>Bundesärztekammer</w:t>
      </w:r>
    </w:p>
    <w:p w14:paraId="2BD2D125" w14:textId="76B3F798" w:rsidR="004D588D" w:rsidRDefault="004D588D" w:rsidP="00F83B2B">
      <w:pPr>
        <w:spacing w:line="360" w:lineRule="auto"/>
        <w:ind w:right="2126"/>
        <w:rPr>
          <w:rFonts w:asciiTheme="majorHAnsi" w:hAnsiTheme="majorHAnsi"/>
        </w:rPr>
      </w:pPr>
      <w:r w:rsidRPr="00F83B2B">
        <w:rPr>
          <w:rFonts w:asciiTheme="majorHAnsi" w:hAnsiTheme="majorHAnsi"/>
        </w:rPr>
        <w:t>Deutscher Pflegerat</w:t>
      </w:r>
      <w:r w:rsidR="00A7366B">
        <w:rPr>
          <w:rFonts w:asciiTheme="majorHAnsi" w:hAnsiTheme="majorHAnsi"/>
        </w:rPr>
        <w:t xml:space="preserve"> e.V.</w:t>
      </w:r>
    </w:p>
    <w:p w14:paraId="712E71B6" w14:textId="1580B252" w:rsidR="006E5CFA" w:rsidRPr="00F83B2B" w:rsidRDefault="006E5CFA" w:rsidP="00F83B2B">
      <w:pPr>
        <w:spacing w:line="360" w:lineRule="auto"/>
        <w:ind w:right="2126"/>
        <w:rPr>
          <w:rFonts w:asciiTheme="majorHAnsi" w:hAnsiTheme="majorHAnsi"/>
        </w:rPr>
      </w:pPr>
      <w:r>
        <w:t>Bundespflegekammer e.V.</w:t>
      </w:r>
    </w:p>
    <w:p w14:paraId="05F1CB11" w14:textId="6AE33BAB" w:rsidR="00E94FB4" w:rsidRPr="00F83B2B" w:rsidRDefault="00E94FB4" w:rsidP="00F83B2B">
      <w:pPr>
        <w:spacing w:line="360" w:lineRule="auto"/>
        <w:ind w:right="2126"/>
        <w:rPr>
          <w:rFonts w:asciiTheme="majorHAnsi" w:hAnsiTheme="majorHAnsi"/>
        </w:rPr>
      </w:pPr>
      <w:r w:rsidRPr="00F83B2B">
        <w:rPr>
          <w:rFonts w:asciiTheme="majorHAnsi" w:hAnsiTheme="majorHAnsi"/>
        </w:rPr>
        <w:t xml:space="preserve">Verband </w:t>
      </w:r>
      <w:r w:rsidR="00A7366B">
        <w:rPr>
          <w:rFonts w:asciiTheme="majorHAnsi" w:hAnsiTheme="majorHAnsi"/>
        </w:rPr>
        <w:t>m</w:t>
      </w:r>
      <w:r w:rsidRPr="00F83B2B">
        <w:rPr>
          <w:rFonts w:asciiTheme="majorHAnsi" w:hAnsiTheme="majorHAnsi"/>
        </w:rPr>
        <w:t>edizinischer Fachberufe</w:t>
      </w:r>
      <w:r w:rsidR="00A7366B">
        <w:rPr>
          <w:rFonts w:asciiTheme="majorHAnsi" w:hAnsiTheme="majorHAnsi"/>
        </w:rPr>
        <w:t xml:space="preserve"> e.V.</w:t>
      </w:r>
    </w:p>
    <w:p w14:paraId="5B329060" w14:textId="3DD99FD2" w:rsidR="004D588D" w:rsidRPr="00F83B2B" w:rsidRDefault="004D588D" w:rsidP="00F83B2B">
      <w:pPr>
        <w:spacing w:line="360" w:lineRule="auto"/>
        <w:ind w:right="2126"/>
        <w:rPr>
          <w:rFonts w:asciiTheme="majorHAnsi" w:hAnsiTheme="majorHAnsi"/>
        </w:rPr>
      </w:pPr>
    </w:p>
    <w:p w14:paraId="60D5192C" w14:textId="7B0FD8EC" w:rsidR="004D588D" w:rsidRPr="00F83B2B" w:rsidRDefault="00F83B2B" w:rsidP="00790F73">
      <w:pPr>
        <w:tabs>
          <w:tab w:val="left" w:pos="6946"/>
        </w:tabs>
        <w:spacing w:line="360" w:lineRule="auto"/>
        <w:ind w:right="2126"/>
        <w:rPr>
          <w:rFonts w:asciiTheme="majorHAnsi" w:hAnsiTheme="majorHAnsi"/>
          <w:b/>
          <w:bCs/>
        </w:rPr>
      </w:pPr>
      <w:r w:rsidRPr="00F83B2B">
        <w:rPr>
          <w:rFonts w:asciiTheme="majorHAnsi" w:hAnsiTheme="majorHAnsi"/>
          <w:b/>
          <w:bCs/>
        </w:rPr>
        <w:t>Gemeinsam unser Gesundheitswesen vor Überlastung schützen</w:t>
      </w:r>
    </w:p>
    <w:p w14:paraId="7F3BB73A" w14:textId="33E6E610" w:rsidR="003410F7" w:rsidRDefault="00F15191" w:rsidP="00790F73">
      <w:pPr>
        <w:spacing w:line="360" w:lineRule="auto"/>
        <w:ind w:right="1701"/>
        <w:rPr>
          <w:rFonts w:asciiTheme="majorHAnsi" w:hAnsiTheme="majorHAnsi"/>
        </w:rPr>
      </w:pPr>
      <w:r w:rsidRPr="00022770">
        <w:rPr>
          <w:rFonts w:asciiTheme="majorHAnsi" w:hAnsiTheme="majorHAnsi"/>
          <w:b/>
          <w:bCs/>
        </w:rPr>
        <w:t>Berlin, 1</w:t>
      </w:r>
      <w:r w:rsidR="004D587F" w:rsidRPr="00022770">
        <w:rPr>
          <w:rFonts w:asciiTheme="majorHAnsi" w:hAnsiTheme="majorHAnsi"/>
          <w:b/>
          <w:bCs/>
        </w:rPr>
        <w:t>2</w:t>
      </w:r>
      <w:r w:rsidRPr="00022770">
        <w:rPr>
          <w:rFonts w:asciiTheme="majorHAnsi" w:hAnsiTheme="majorHAnsi"/>
          <w:b/>
          <w:bCs/>
        </w:rPr>
        <w:t>.11.2021:</w:t>
      </w:r>
      <w:r>
        <w:rPr>
          <w:rFonts w:asciiTheme="majorHAnsi" w:hAnsiTheme="majorHAnsi"/>
        </w:rPr>
        <w:t xml:space="preserve"> </w:t>
      </w:r>
      <w:r w:rsidR="004D588D" w:rsidRPr="00F83B2B">
        <w:rPr>
          <w:rFonts w:asciiTheme="majorHAnsi" w:hAnsiTheme="majorHAnsi"/>
        </w:rPr>
        <w:t xml:space="preserve">Krankenhausträger, Ärzteschaft, Pflegende und </w:t>
      </w:r>
      <w:r w:rsidR="00A7366B">
        <w:rPr>
          <w:rFonts w:asciiTheme="majorHAnsi" w:hAnsiTheme="majorHAnsi"/>
        </w:rPr>
        <w:t>Medizinische Fachangestellte</w:t>
      </w:r>
      <w:r w:rsidR="004D588D" w:rsidRPr="00F83B2B">
        <w:rPr>
          <w:rFonts w:asciiTheme="majorHAnsi" w:hAnsiTheme="majorHAnsi"/>
        </w:rPr>
        <w:t xml:space="preserve"> sehen die rasante Ausbreitung des Corona-Virus in Deutschland mit großer Sorge. </w:t>
      </w:r>
      <w:r w:rsidR="003410F7" w:rsidRPr="00F83B2B">
        <w:rPr>
          <w:rFonts w:asciiTheme="majorHAnsi" w:hAnsiTheme="majorHAnsi"/>
        </w:rPr>
        <w:t>Die mit der Änderung des Infektionsschutzgesetzes vorgese</w:t>
      </w:r>
      <w:r w:rsidR="00F83B2B">
        <w:rPr>
          <w:rFonts w:asciiTheme="majorHAnsi" w:hAnsiTheme="majorHAnsi"/>
        </w:rPr>
        <w:t>h</w:t>
      </w:r>
      <w:r w:rsidR="003410F7" w:rsidRPr="00F83B2B">
        <w:rPr>
          <w:rFonts w:asciiTheme="majorHAnsi" w:hAnsiTheme="majorHAnsi"/>
        </w:rPr>
        <w:t>en</w:t>
      </w:r>
      <w:r w:rsidR="000B0C1B">
        <w:rPr>
          <w:rFonts w:asciiTheme="majorHAnsi" w:hAnsiTheme="majorHAnsi"/>
        </w:rPr>
        <w:t>en</w:t>
      </w:r>
      <w:r w:rsidR="003410F7" w:rsidRPr="00F83B2B">
        <w:rPr>
          <w:rFonts w:asciiTheme="majorHAnsi" w:hAnsiTheme="majorHAnsi"/>
        </w:rPr>
        <w:t xml:space="preserve"> Maßnahmen zur Eindämmung der </w:t>
      </w:r>
      <w:r w:rsidR="00F83B2B">
        <w:rPr>
          <w:rFonts w:asciiTheme="majorHAnsi" w:hAnsiTheme="majorHAnsi"/>
        </w:rPr>
        <w:t>P</w:t>
      </w:r>
      <w:r w:rsidR="003410F7" w:rsidRPr="00F83B2B">
        <w:rPr>
          <w:rFonts w:asciiTheme="majorHAnsi" w:hAnsiTheme="majorHAnsi"/>
        </w:rPr>
        <w:t>andemie sind richt</w:t>
      </w:r>
      <w:r w:rsidR="00F83B2B">
        <w:rPr>
          <w:rFonts w:asciiTheme="majorHAnsi" w:hAnsiTheme="majorHAnsi"/>
        </w:rPr>
        <w:t>ig und notwendig</w:t>
      </w:r>
      <w:r w:rsidR="003410F7" w:rsidRPr="00F83B2B">
        <w:rPr>
          <w:rFonts w:asciiTheme="majorHAnsi" w:hAnsiTheme="majorHAnsi"/>
        </w:rPr>
        <w:t xml:space="preserve">, sie reichen aber nicht aus, um </w:t>
      </w:r>
      <w:r w:rsidR="00F83B2B">
        <w:rPr>
          <w:rFonts w:asciiTheme="majorHAnsi" w:hAnsiTheme="majorHAnsi"/>
        </w:rPr>
        <w:t>der</w:t>
      </w:r>
      <w:r w:rsidR="003410F7" w:rsidRPr="00F83B2B">
        <w:rPr>
          <w:rFonts w:asciiTheme="majorHAnsi" w:hAnsiTheme="majorHAnsi"/>
        </w:rPr>
        <w:t xml:space="preserve"> drohende</w:t>
      </w:r>
      <w:r w:rsidR="00F83B2B">
        <w:rPr>
          <w:rFonts w:asciiTheme="majorHAnsi" w:hAnsiTheme="majorHAnsi"/>
        </w:rPr>
        <w:t>n</w:t>
      </w:r>
      <w:r w:rsidR="003410F7" w:rsidRPr="00F83B2B">
        <w:rPr>
          <w:rFonts w:asciiTheme="majorHAnsi" w:hAnsiTheme="majorHAnsi"/>
        </w:rPr>
        <w:t xml:space="preserve"> Überlastung des Gesundheitswesens entgegenzuwirken. Weitergehende Sofortmaßnahmen </w:t>
      </w:r>
      <w:r w:rsidR="00F83B2B">
        <w:rPr>
          <w:rFonts w:asciiTheme="majorHAnsi" w:hAnsiTheme="majorHAnsi"/>
        </w:rPr>
        <w:t xml:space="preserve">von Bund und Ländern </w:t>
      </w:r>
      <w:r w:rsidR="003410F7" w:rsidRPr="00F83B2B">
        <w:rPr>
          <w:rFonts w:asciiTheme="majorHAnsi" w:hAnsiTheme="majorHAnsi"/>
        </w:rPr>
        <w:t xml:space="preserve">sind dringend </w:t>
      </w:r>
      <w:r w:rsidR="00F83B2B">
        <w:rPr>
          <w:rFonts w:asciiTheme="majorHAnsi" w:hAnsiTheme="majorHAnsi"/>
        </w:rPr>
        <w:t>erforderlich:</w:t>
      </w:r>
    </w:p>
    <w:p w14:paraId="4221110C" w14:textId="6881CF2E" w:rsidR="008804A2" w:rsidRPr="00F83B2B" w:rsidRDefault="008804A2" w:rsidP="00790F73">
      <w:pPr>
        <w:pStyle w:val="Listenabsatz"/>
        <w:numPr>
          <w:ilvl w:val="0"/>
          <w:numId w:val="9"/>
        </w:numPr>
        <w:spacing w:line="360" w:lineRule="auto"/>
        <w:ind w:right="1701"/>
        <w:rPr>
          <w:rFonts w:asciiTheme="majorHAnsi" w:hAnsiTheme="majorHAnsi"/>
        </w:rPr>
      </w:pPr>
      <w:r w:rsidRPr="00F83B2B">
        <w:rPr>
          <w:rFonts w:asciiTheme="majorHAnsi" w:hAnsiTheme="majorHAnsi"/>
        </w:rPr>
        <w:t>Für den Zugang zu Angeboten des Öffentlichen Lebens si</w:t>
      </w:r>
      <w:r>
        <w:rPr>
          <w:rFonts w:asciiTheme="majorHAnsi" w:hAnsiTheme="majorHAnsi"/>
        </w:rPr>
        <w:t>n</w:t>
      </w:r>
      <w:r w:rsidRPr="00F83B2B">
        <w:rPr>
          <w:rFonts w:asciiTheme="majorHAnsi" w:hAnsiTheme="majorHAnsi"/>
        </w:rPr>
        <w:t>d bundesweit und einheitlich 2-G-Regelungen (geimpft oder genesen) als zwingende Zutritt</w:t>
      </w:r>
      <w:r>
        <w:rPr>
          <w:rFonts w:asciiTheme="majorHAnsi" w:hAnsiTheme="majorHAnsi"/>
        </w:rPr>
        <w:t>s</w:t>
      </w:r>
      <w:r w:rsidRPr="00F83B2B">
        <w:rPr>
          <w:rFonts w:asciiTheme="majorHAnsi" w:hAnsiTheme="majorHAnsi"/>
        </w:rPr>
        <w:t>voraussetzungen zu etablieren</w:t>
      </w:r>
      <w:r>
        <w:rPr>
          <w:rFonts w:asciiTheme="majorHAnsi" w:hAnsiTheme="majorHAnsi"/>
        </w:rPr>
        <w:t xml:space="preserve"> </w:t>
      </w:r>
      <w:r w:rsidRPr="00764169">
        <w:rPr>
          <w:rFonts w:asciiTheme="majorHAnsi" w:hAnsiTheme="majorHAnsi"/>
        </w:rPr>
        <w:t>und wirksam zu kontrollieren</w:t>
      </w:r>
      <w:r w:rsidRPr="00F83B2B">
        <w:rPr>
          <w:rFonts w:asciiTheme="majorHAnsi" w:hAnsiTheme="majorHAnsi"/>
        </w:rPr>
        <w:t xml:space="preserve">. </w:t>
      </w:r>
    </w:p>
    <w:p w14:paraId="0997C1E5" w14:textId="0DB213D5" w:rsidR="008804A2" w:rsidRPr="00F83B2B" w:rsidRDefault="008804A2" w:rsidP="00790F73">
      <w:pPr>
        <w:pStyle w:val="Listenabsatz"/>
        <w:numPr>
          <w:ilvl w:val="0"/>
          <w:numId w:val="9"/>
        </w:numPr>
        <w:spacing w:line="360" w:lineRule="auto"/>
        <w:ind w:right="1701"/>
        <w:rPr>
          <w:rFonts w:asciiTheme="majorHAnsi" w:hAnsiTheme="majorHAnsi"/>
        </w:rPr>
      </w:pPr>
      <w:r w:rsidRPr="00F83B2B">
        <w:rPr>
          <w:rFonts w:asciiTheme="majorHAnsi" w:hAnsiTheme="majorHAnsi"/>
        </w:rPr>
        <w:t xml:space="preserve">Für Aktivitäten mit besonders hohem Infektionsrisiko, vor allem in </w:t>
      </w:r>
      <w:r w:rsidR="00A7366B">
        <w:rPr>
          <w:rFonts w:asciiTheme="majorHAnsi" w:hAnsiTheme="majorHAnsi"/>
        </w:rPr>
        <w:t>Regionen mit hohen Infektionsraten</w:t>
      </w:r>
      <w:r w:rsidRPr="00F83B2B">
        <w:rPr>
          <w:rFonts w:asciiTheme="majorHAnsi" w:hAnsiTheme="majorHAnsi"/>
        </w:rPr>
        <w:t xml:space="preserve">, sollten Antigen-Schnelltests zusätzlich zur 2-G-Regelung (2-G+) obligatorisch werden. </w:t>
      </w:r>
    </w:p>
    <w:p w14:paraId="1DF61B13" w14:textId="574DB8D6" w:rsidR="008804A2" w:rsidRPr="00F83B2B" w:rsidRDefault="008804A2" w:rsidP="00790F73">
      <w:pPr>
        <w:pStyle w:val="Listenabsatz"/>
        <w:numPr>
          <w:ilvl w:val="0"/>
          <w:numId w:val="9"/>
        </w:numPr>
        <w:spacing w:line="360" w:lineRule="auto"/>
        <w:ind w:right="1701"/>
        <w:rPr>
          <w:rFonts w:asciiTheme="majorHAnsi" w:hAnsiTheme="majorHAnsi"/>
        </w:rPr>
      </w:pPr>
      <w:r w:rsidRPr="00F83B2B">
        <w:rPr>
          <w:rFonts w:asciiTheme="majorHAnsi" w:hAnsiTheme="majorHAnsi"/>
        </w:rPr>
        <w:t>Das Vorhaben der Bundesregie</w:t>
      </w:r>
      <w:r>
        <w:rPr>
          <w:rFonts w:asciiTheme="majorHAnsi" w:hAnsiTheme="majorHAnsi"/>
        </w:rPr>
        <w:t>r</w:t>
      </w:r>
      <w:r w:rsidRPr="00F83B2B">
        <w:rPr>
          <w:rFonts w:asciiTheme="majorHAnsi" w:hAnsiTheme="majorHAnsi"/>
        </w:rPr>
        <w:t xml:space="preserve">ung, eine allgemeine </w:t>
      </w:r>
      <w:r w:rsidRPr="00764169">
        <w:rPr>
          <w:rFonts w:asciiTheme="majorHAnsi" w:hAnsiTheme="majorHAnsi"/>
        </w:rPr>
        <w:t>und für die Arbeitgeber durchsetzbare</w:t>
      </w:r>
      <w:r>
        <w:rPr>
          <w:rFonts w:asciiTheme="majorHAnsi" w:hAnsiTheme="majorHAnsi"/>
        </w:rPr>
        <w:t xml:space="preserve"> </w:t>
      </w:r>
      <w:r w:rsidRPr="00F83B2B">
        <w:rPr>
          <w:rFonts w:asciiTheme="majorHAnsi" w:hAnsiTheme="majorHAnsi"/>
        </w:rPr>
        <w:t>3</w:t>
      </w:r>
      <w:r>
        <w:rPr>
          <w:rFonts w:asciiTheme="majorHAnsi" w:hAnsiTheme="majorHAnsi"/>
        </w:rPr>
        <w:t>-</w:t>
      </w:r>
      <w:r w:rsidRPr="00F83B2B">
        <w:rPr>
          <w:rFonts w:asciiTheme="majorHAnsi" w:hAnsiTheme="majorHAnsi"/>
        </w:rPr>
        <w:t xml:space="preserve">G-Regel am Arbeitsplatz einzuführen, wird ausdrücklich unterstützt. </w:t>
      </w:r>
    </w:p>
    <w:p w14:paraId="5FA71848" w14:textId="77777777" w:rsidR="008804A2" w:rsidRPr="00F83B2B" w:rsidRDefault="008804A2" w:rsidP="00790F73">
      <w:pPr>
        <w:spacing w:line="360" w:lineRule="auto"/>
        <w:ind w:right="1701"/>
        <w:rPr>
          <w:rFonts w:asciiTheme="majorHAnsi" w:hAnsiTheme="majorHAnsi"/>
        </w:rPr>
      </w:pPr>
    </w:p>
    <w:p w14:paraId="3573A895" w14:textId="51E0ED5E" w:rsidR="00720A32" w:rsidRPr="00F83B2B" w:rsidRDefault="00752EAC" w:rsidP="00790F73">
      <w:pPr>
        <w:pStyle w:val="Listenabsatz"/>
        <w:numPr>
          <w:ilvl w:val="0"/>
          <w:numId w:val="9"/>
        </w:numPr>
        <w:spacing w:line="360" w:lineRule="auto"/>
        <w:ind w:right="1701"/>
        <w:rPr>
          <w:rFonts w:asciiTheme="majorHAnsi" w:hAnsiTheme="majorHAnsi"/>
        </w:rPr>
      </w:pPr>
      <w:r>
        <w:rPr>
          <w:rFonts w:asciiTheme="majorHAnsi" w:hAnsiTheme="majorHAnsi" w:cs="Arial"/>
        </w:rPr>
        <w:t>Wir begrüßen die aktuelle Stellungnahme des Deutschen Ethikrates, in der er die</w:t>
      </w:r>
      <w:r w:rsidR="00720A32" w:rsidRPr="00F83B2B">
        <w:rPr>
          <w:rFonts w:asciiTheme="majorHAnsi" w:hAnsiTheme="majorHAnsi" w:cs="Arial"/>
        </w:rPr>
        <w:t xml:space="preserve"> Bundesregierung </w:t>
      </w:r>
      <w:r>
        <w:rPr>
          <w:rFonts w:asciiTheme="majorHAnsi" w:hAnsiTheme="majorHAnsi" w:cs="Arial"/>
        </w:rPr>
        <w:t>auffordert</w:t>
      </w:r>
      <w:r w:rsidR="000B0C1B">
        <w:rPr>
          <w:rFonts w:asciiTheme="majorHAnsi" w:hAnsiTheme="majorHAnsi" w:cs="Arial"/>
        </w:rPr>
        <w:t xml:space="preserve">, </w:t>
      </w:r>
      <w:r w:rsidR="00720A32" w:rsidRPr="00F83B2B">
        <w:rPr>
          <w:rFonts w:asciiTheme="majorHAnsi" w:hAnsiTheme="majorHAnsi" w:cs="Arial"/>
        </w:rPr>
        <w:t xml:space="preserve">kurzfristig </w:t>
      </w:r>
      <w:r>
        <w:rPr>
          <w:rFonts w:asciiTheme="majorHAnsi" w:hAnsiTheme="majorHAnsi" w:cs="Arial"/>
        </w:rPr>
        <w:t>die Einführung einer berufsbezogenen Impfpflicht zum Schutz besonders vulnerabler Menschen in Einrichtungen des Gesundheitswesens zu prüfen.</w:t>
      </w:r>
      <w:r w:rsidR="00720A32" w:rsidRPr="00F83B2B">
        <w:rPr>
          <w:rFonts w:asciiTheme="majorHAnsi" w:hAnsiTheme="majorHAnsi" w:cs="Arial"/>
        </w:rPr>
        <w:t xml:space="preserve"> Eine offene, transparente und abwägende Diskussion dieser komplexen Fragestellung </w:t>
      </w:r>
      <w:r w:rsidR="00F83B2B">
        <w:rPr>
          <w:rFonts w:asciiTheme="majorHAnsi" w:hAnsiTheme="majorHAnsi" w:cs="Arial"/>
        </w:rPr>
        <w:t xml:space="preserve">trägt </w:t>
      </w:r>
      <w:r w:rsidR="000B5417">
        <w:rPr>
          <w:rFonts w:asciiTheme="majorHAnsi" w:hAnsiTheme="majorHAnsi" w:cs="Arial"/>
        </w:rPr>
        <w:t xml:space="preserve">mit </w:t>
      </w:r>
      <w:r w:rsidR="00F83B2B">
        <w:rPr>
          <w:rFonts w:asciiTheme="majorHAnsi" w:hAnsiTheme="majorHAnsi" w:cs="Arial"/>
        </w:rPr>
        <w:t>dazu bei,</w:t>
      </w:r>
      <w:r w:rsidR="00720A32" w:rsidRPr="00F83B2B">
        <w:rPr>
          <w:rFonts w:asciiTheme="majorHAnsi" w:hAnsiTheme="majorHAnsi" w:cs="Arial"/>
        </w:rPr>
        <w:t xml:space="preserve"> eine Entscheidung für oder gegen eine Impfpflicht gut zu begründen und Akzeptanz zu schaffen. Sollte </w:t>
      </w:r>
      <w:r>
        <w:rPr>
          <w:rFonts w:asciiTheme="majorHAnsi" w:hAnsiTheme="majorHAnsi" w:cs="Arial"/>
        </w:rPr>
        <w:t>die Politik auf Basis dieser Stellungnahme des Ethikrates</w:t>
      </w:r>
      <w:r w:rsidR="00720A32" w:rsidRPr="00F83B2B">
        <w:rPr>
          <w:rFonts w:asciiTheme="majorHAnsi" w:hAnsiTheme="majorHAnsi" w:cs="Arial"/>
        </w:rPr>
        <w:t xml:space="preserve"> eine Impf</w:t>
      </w:r>
      <w:r w:rsidR="00F503AC">
        <w:rPr>
          <w:rFonts w:asciiTheme="majorHAnsi" w:hAnsiTheme="majorHAnsi" w:cs="Arial"/>
        </w:rPr>
        <w:t>pf</w:t>
      </w:r>
      <w:r w:rsidR="00720A32" w:rsidRPr="00F83B2B">
        <w:rPr>
          <w:rFonts w:asciiTheme="majorHAnsi" w:hAnsiTheme="majorHAnsi" w:cs="Arial"/>
        </w:rPr>
        <w:t xml:space="preserve">licht für bestimmte Einrichtungen und Berufsgruppen </w:t>
      </w:r>
      <w:r>
        <w:rPr>
          <w:rFonts w:asciiTheme="majorHAnsi" w:hAnsiTheme="majorHAnsi" w:cs="Arial"/>
        </w:rPr>
        <w:t>einführen</w:t>
      </w:r>
      <w:r w:rsidR="00720A32" w:rsidRPr="00F83B2B">
        <w:rPr>
          <w:rFonts w:asciiTheme="majorHAnsi" w:hAnsiTheme="majorHAnsi" w:cs="Arial"/>
        </w:rPr>
        <w:t>, werden wir dies unterstützen und uns an der Umsetzung beteiligen.</w:t>
      </w:r>
    </w:p>
    <w:p w14:paraId="74B8F70D" w14:textId="04B12A2B" w:rsidR="00F83B2B" w:rsidRDefault="00E94FB4" w:rsidP="00790F73">
      <w:pPr>
        <w:pStyle w:val="NurText"/>
        <w:spacing w:line="360" w:lineRule="auto"/>
        <w:ind w:right="1701"/>
        <w:rPr>
          <w:rFonts w:asciiTheme="majorHAnsi" w:hAnsiTheme="majorHAnsi" w:cs="Arial"/>
          <w:sz w:val="23"/>
          <w:szCs w:val="23"/>
        </w:rPr>
      </w:pPr>
      <w:r w:rsidRPr="00F83B2B">
        <w:rPr>
          <w:rFonts w:asciiTheme="majorHAnsi" w:hAnsiTheme="majorHAnsi"/>
          <w:sz w:val="23"/>
          <w:szCs w:val="23"/>
        </w:rPr>
        <w:t xml:space="preserve">Krankenhausträger, Ärzteschaft, Pflegende und Medizinische </w:t>
      </w:r>
      <w:r w:rsidR="00A7366B" w:rsidRPr="00F83B2B">
        <w:rPr>
          <w:rFonts w:asciiTheme="majorHAnsi" w:hAnsiTheme="majorHAnsi"/>
          <w:sz w:val="23"/>
          <w:szCs w:val="23"/>
        </w:rPr>
        <w:t>Fach</w:t>
      </w:r>
      <w:r w:rsidR="00A7366B">
        <w:rPr>
          <w:rFonts w:asciiTheme="majorHAnsi" w:hAnsiTheme="majorHAnsi"/>
          <w:sz w:val="23"/>
          <w:szCs w:val="23"/>
        </w:rPr>
        <w:t>angestellte</w:t>
      </w:r>
      <w:r w:rsidR="00A7366B" w:rsidRPr="00F83B2B">
        <w:rPr>
          <w:rFonts w:asciiTheme="majorHAnsi" w:hAnsiTheme="majorHAnsi"/>
          <w:sz w:val="23"/>
          <w:szCs w:val="23"/>
        </w:rPr>
        <w:t xml:space="preserve"> </w:t>
      </w:r>
      <w:r w:rsidRPr="00F83B2B">
        <w:rPr>
          <w:rFonts w:asciiTheme="majorHAnsi" w:hAnsiTheme="majorHAnsi"/>
          <w:sz w:val="23"/>
          <w:szCs w:val="23"/>
        </w:rPr>
        <w:t>appellieren dringend an alle Bürgerinnen und Bürger</w:t>
      </w:r>
      <w:r w:rsidR="00F83B2B">
        <w:rPr>
          <w:rFonts w:asciiTheme="majorHAnsi" w:hAnsiTheme="majorHAnsi"/>
          <w:sz w:val="23"/>
          <w:szCs w:val="23"/>
        </w:rPr>
        <w:t>,</w:t>
      </w:r>
      <w:r w:rsidRPr="00F83B2B">
        <w:rPr>
          <w:rFonts w:asciiTheme="majorHAnsi" w:hAnsiTheme="majorHAnsi"/>
          <w:sz w:val="23"/>
          <w:szCs w:val="23"/>
        </w:rPr>
        <w:t xml:space="preserve"> sich </w:t>
      </w:r>
      <w:r w:rsidR="00720A32" w:rsidRPr="00F83B2B">
        <w:rPr>
          <w:rFonts w:asciiTheme="majorHAnsi" w:hAnsiTheme="majorHAnsi"/>
          <w:sz w:val="23"/>
          <w:szCs w:val="23"/>
        </w:rPr>
        <w:t xml:space="preserve">impfen zu lassen. Mit einer Impfung schützt man nicht nur sich selbst und seine Kontaktpersonen, man trägt aktiv dazu bei, </w:t>
      </w:r>
      <w:r w:rsidR="008804A2" w:rsidRPr="00764169">
        <w:rPr>
          <w:rFonts w:asciiTheme="majorHAnsi" w:hAnsiTheme="majorHAnsi"/>
          <w:sz w:val="23"/>
          <w:szCs w:val="23"/>
        </w:rPr>
        <w:t>die in immer mehr Regionen drohende</w:t>
      </w:r>
      <w:r w:rsidR="008804A2" w:rsidRPr="00F83B2B">
        <w:rPr>
          <w:rFonts w:asciiTheme="majorHAnsi" w:hAnsiTheme="majorHAnsi"/>
          <w:sz w:val="23"/>
          <w:szCs w:val="23"/>
        </w:rPr>
        <w:t xml:space="preserve"> </w:t>
      </w:r>
      <w:r w:rsidR="00720A32" w:rsidRPr="00F83B2B">
        <w:rPr>
          <w:rFonts w:asciiTheme="majorHAnsi" w:hAnsiTheme="majorHAnsi"/>
          <w:sz w:val="23"/>
          <w:szCs w:val="23"/>
        </w:rPr>
        <w:t xml:space="preserve">Überlastung der Krankenhäuser zu vermeiden. </w:t>
      </w:r>
      <w:r w:rsidR="00F83B2B">
        <w:rPr>
          <w:rFonts w:asciiTheme="majorHAnsi" w:hAnsiTheme="majorHAnsi"/>
          <w:sz w:val="23"/>
          <w:szCs w:val="23"/>
        </w:rPr>
        <w:t>Dabei kann e</w:t>
      </w:r>
      <w:r w:rsidR="00720A32" w:rsidRPr="00F83B2B">
        <w:rPr>
          <w:rFonts w:asciiTheme="majorHAnsi" w:hAnsiTheme="majorHAnsi"/>
          <w:sz w:val="23"/>
          <w:szCs w:val="23"/>
        </w:rPr>
        <w:t xml:space="preserve">ine </w:t>
      </w:r>
      <w:r w:rsidR="004D588D" w:rsidRPr="00F83B2B">
        <w:rPr>
          <w:rFonts w:asciiTheme="majorHAnsi" w:hAnsiTheme="majorHAnsi" w:cs="Arial"/>
          <w:sz w:val="23"/>
          <w:szCs w:val="23"/>
        </w:rPr>
        <w:t>Impfung nicht jede Infektion vermeiden, aber das Risiko selbst schwer zu erkranken und andere anzustecken wird durch die Impfung drastisch reduziert</w:t>
      </w:r>
      <w:r w:rsidR="00F83B2B">
        <w:rPr>
          <w:rFonts w:asciiTheme="majorHAnsi" w:hAnsiTheme="majorHAnsi" w:cs="Arial"/>
          <w:sz w:val="23"/>
          <w:szCs w:val="23"/>
        </w:rPr>
        <w:t>. D</w:t>
      </w:r>
      <w:r w:rsidR="004D588D" w:rsidRPr="00F83B2B">
        <w:rPr>
          <w:rFonts w:asciiTheme="majorHAnsi" w:hAnsiTheme="majorHAnsi" w:cs="Arial"/>
          <w:sz w:val="23"/>
          <w:szCs w:val="23"/>
        </w:rPr>
        <w:t xml:space="preserve">as zeigt die </w:t>
      </w:r>
      <w:r w:rsidR="00720A32" w:rsidRPr="00F83B2B">
        <w:rPr>
          <w:rFonts w:asciiTheme="majorHAnsi" w:hAnsiTheme="majorHAnsi" w:cs="Arial"/>
          <w:sz w:val="23"/>
          <w:szCs w:val="23"/>
        </w:rPr>
        <w:t xml:space="preserve">aktuelle </w:t>
      </w:r>
      <w:r w:rsidR="004D588D" w:rsidRPr="00F83B2B">
        <w:rPr>
          <w:rFonts w:asciiTheme="majorHAnsi" w:hAnsiTheme="majorHAnsi" w:cs="Arial"/>
          <w:sz w:val="23"/>
          <w:szCs w:val="23"/>
        </w:rPr>
        <w:t>Situation auf den Intensivstationen</w:t>
      </w:r>
      <w:r w:rsidR="00F83B2B">
        <w:rPr>
          <w:rFonts w:asciiTheme="majorHAnsi" w:hAnsiTheme="majorHAnsi" w:cs="Arial"/>
          <w:sz w:val="23"/>
          <w:szCs w:val="23"/>
        </w:rPr>
        <w:t xml:space="preserve"> deutlich, auf denen mit großer Mehrzahl ungeimpfte Pat</w:t>
      </w:r>
      <w:r w:rsidR="00720A32" w:rsidRPr="00F83B2B">
        <w:rPr>
          <w:rFonts w:asciiTheme="majorHAnsi" w:hAnsiTheme="majorHAnsi" w:cs="Arial"/>
          <w:sz w:val="23"/>
          <w:szCs w:val="23"/>
        </w:rPr>
        <w:t xml:space="preserve">ientinnen und Patienten </w:t>
      </w:r>
      <w:r w:rsidR="00F83B2B">
        <w:rPr>
          <w:rFonts w:asciiTheme="majorHAnsi" w:hAnsiTheme="majorHAnsi" w:cs="Arial"/>
          <w:sz w:val="23"/>
          <w:szCs w:val="23"/>
        </w:rPr>
        <w:t>versorgt werden müssen.</w:t>
      </w:r>
      <w:r w:rsidR="006824A1">
        <w:rPr>
          <w:rFonts w:asciiTheme="majorHAnsi" w:hAnsiTheme="majorHAnsi" w:cs="Arial"/>
          <w:sz w:val="23"/>
          <w:szCs w:val="23"/>
        </w:rPr>
        <w:t xml:space="preserve"> </w:t>
      </w:r>
    </w:p>
    <w:p w14:paraId="2AC2C741" w14:textId="6FE57C59" w:rsidR="00F83B2B" w:rsidRDefault="00720A32" w:rsidP="00790F73">
      <w:pPr>
        <w:pStyle w:val="NurText"/>
        <w:spacing w:before="240" w:line="360" w:lineRule="auto"/>
        <w:ind w:right="1701"/>
        <w:rPr>
          <w:rFonts w:asciiTheme="majorHAnsi" w:hAnsiTheme="majorHAnsi" w:cs="Arial"/>
          <w:sz w:val="23"/>
          <w:szCs w:val="23"/>
        </w:rPr>
      </w:pPr>
      <w:r w:rsidRPr="00F83B2B">
        <w:rPr>
          <w:rFonts w:asciiTheme="majorHAnsi" w:hAnsiTheme="majorHAnsi" w:cs="Arial"/>
          <w:sz w:val="23"/>
          <w:szCs w:val="23"/>
        </w:rPr>
        <w:t xml:space="preserve">Die </w:t>
      </w:r>
      <w:r w:rsidR="00125991" w:rsidRPr="00F83B2B">
        <w:rPr>
          <w:rFonts w:asciiTheme="majorHAnsi" w:hAnsiTheme="majorHAnsi" w:cs="Arial"/>
          <w:sz w:val="23"/>
          <w:szCs w:val="23"/>
        </w:rPr>
        <w:t xml:space="preserve">politisch Verantwortlichen </w:t>
      </w:r>
      <w:r w:rsidRPr="00F83B2B">
        <w:rPr>
          <w:rFonts w:asciiTheme="majorHAnsi" w:hAnsiTheme="majorHAnsi" w:cs="Arial"/>
          <w:sz w:val="23"/>
          <w:szCs w:val="23"/>
        </w:rPr>
        <w:t>in Bund und Ländern</w:t>
      </w:r>
      <w:r w:rsidR="000B5417">
        <w:rPr>
          <w:rFonts w:asciiTheme="majorHAnsi" w:hAnsiTheme="majorHAnsi" w:cs="Arial"/>
          <w:sz w:val="23"/>
          <w:szCs w:val="23"/>
        </w:rPr>
        <w:t xml:space="preserve"> und die Gesellschaft als Ganzes sind jetzt gefordert</w:t>
      </w:r>
      <w:r w:rsidR="00F83B2B" w:rsidRPr="00F83B2B">
        <w:rPr>
          <w:rFonts w:asciiTheme="majorHAnsi" w:hAnsiTheme="majorHAnsi" w:cs="Arial"/>
          <w:sz w:val="23"/>
          <w:szCs w:val="23"/>
        </w:rPr>
        <w:t xml:space="preserve">, Verantwortung zu übernehmen und </w:t>
      </w:r>
      <w:r w:rsidR="000B5417">
        <w:rPr>
          <w:rFonts w:asciiTheme="majorHAnsi" w:hAnsiTheme="majorHAnsi" w:cs="Arial"/>
          <w:sz w:val="23"/>
          <w:szCs w:val="23"/>
        </w:rPr>
        <w:t>unser</w:t>
      </w:r>
      <w:r w:rsidR="00F83B2B" w:rsidRPr="00F83B2B">
        <w:rPr>
          <w:rFonts w:asciiTheme="majorHAnsi" w:hAnsiTheme="majorHAnsi" w:cs="Arial"/>
          <w:sz w:val="23"/>
          <w:szCs w:val="23"/>
        </w:rPr>
        <w:t xml:space="preserve"> Gesundheitswesen vor Überlastung zu schützen. </w:t>
      </w:r>
    </w:p>
    <w:p w14:paraId="51E0539F" w14:textId="25F4ED2E" w:rsidR="00790F73" w:rsidRDefault="00790F73" w:rsidP="00790F73">
      <w:pPr>
        <w:pStyle w:val="NurText"/>
        <w:spacing w:before="240" w:line="360" w:lineRule="auto"/>
        <w:ind w:right="1701"/>
        <w:rPr>
          <w:rFonts w:asciiTheme="majorHAnsi" w:hAnsiTheme="majorHAnsi" w:cs="Arial"/>
          <w:sz w:val="23"/>
          <w:szCs w:val="23"/>
        </w:rPr>
      </w:pPr>
    </w:p>
    <w:p w14:paraId="6D13C774" w14:textId="2C111E19" w:rsidR="00790F73" w:rsidRPr="00A372D5" w:rsidRDefault="00022770" w:rsidP="00022770">
      <w:pPr>
        <w:pStyle w:val="NurText"/>
        <w:spacing w:before="240" w:line="276" w:lineRule="auto"/>
        <w:ind w:right="992"/>
        <w:rPr>
          <w:rFonts w:asciiTheme="majorHAnsi" w:hAnsiTheme="majorHAnsi" w:cs="Arial"/>
          <w:b/>
          <w:bCs/>
          <w:sz w:val="23"/>
          <w:szCs w:val="23"/>
        </w:rPr>
      </w:pPr>
      <w:r w:rsidRPr="00A372D5">
        <w:rPr>
          <w:rFonts w:asciiTheme="majorHAnsi" w:hAnsiTheme="majorHAnsi" w:cs="Arial"/>
          <w:b/>
          <w:bCs/>
          <w:sz w:val="23"/>
          <w:szCs w:val="23"/>
        </w:rPr>
        <w:t xml:space="preserve">Kontakt: </w:t>
      </w:r>
      <w:r w:rsidR="00790F73" w:rsidRPr="00A372D5">
        <w:rPr>
          <w:rFonts w:asciiTheme="majorHAnsi" w:hAnsiTheme="majorHAnsi" w:cs="Arial"/>
          <w:b/>
          <w:bCs/>
          <w:sz w:val="23"/>
          <w:szCs w:val="23"/>
        </w:rPr>
        <w:br/>
      </w:r>
    </w:p>
    <w:p w14:paraId="0544AB2F" w14:textId="4EE09D91" w:rsidR="00022770" w:rsidRPr="00F83B2B" w:rsidRDefault="00022770" w:rsidP="00790F73">
      <w:pPr>
        <w:spacing w:line="360" w:lineRule="auto"/>
        <w:ind w:right="567"/>
        <w:rPr>
          <w:rFonts w:asciiTheme="majorHAnsi" w:hAnsiTheme="majorHAnsi" w:cs="Arial"/>
        </w:rPr>
      </w:pPr>
      <w:r w:rsidRPr="00F83B2B">
        <w:rPr>
          <w:rFonts w:asciiTheme="majorHAnsi" w:hAnsiTheme="majorHAnsi"/>
        </w:rPr>
        <w:t>Deutsche Krankenhausgesellschaft</w:t>
      </w:r>
      <w:r>
        <w:rPr>
          <w:rFonts w:asciiTheme="majorHAnsi" w:hAnsiTheme="majorHAnsi"/>
        </w:rPr>
        <w:t xml:space="preserve"> e.V.: Tel. 030 </w:t>
      </w:r>
      <w:r w:rsidRPr="00022770">
        <w:rPr>
          <w:rFonts w:asciiTheme="majorHAnsi" w:hAnsiTheme="majorHAnsi"/>
        </w:rPr>
        <w:t>398 01 1021</w:t>
      </w:r>
      <w:r>
        <w:rPr>
          <w:rFonts w:asciiTheme="majorHAnsi" w:hAnsiTheme="majorHAnsi"/>
        </w:rPr>
        <w:t xml:space="preserve">, </w:t>
      </w:r>
      <w:proofErr w:type="spellStart"/>
      <w:r w:rsidRPr="00022770">
        <w:rPr>
          <w:rFonts w:asciiTheme="majorHAnsi" w:hAnsiTheme="majorHAnsi"/>
        </w:rPr>
        <w:t>pressestelle@dkgev.de</w:t>
      </w:r>
      <w:proofErr w:type="spellEnd"/>
      <w:r>
        <w:rPr>
          <w:rFonts w:asciiTheme="majorHAnsi" w:hAnsiTheme="majorHAnsi"/>
        </w:rPr>
        <w:br/>
      </w:r>
      <w:r w:rsidRPr="00F83B2B">
        <w:rPr>
          <w:rFonts w:asciiTheme="majorHAnsi" w:hAnsiTheme="majorHAnsi"/>
        </w:rPr>
        <w:t>Bundesärztekammer</w:t>
      </w:r>
      <w:r>
        <w:rPr>
          <w:rFonts w:asciiTheme="majorHAnsi" w:hAnsiTheme="majorHAnsi"/>
        </w:rPr>
        <w:t xml:space="preserve">: Tel. 030 4004 56 700, </w:t>
      </w:r>
      <w:proofErr w:type="spellStart"/>
      <w:r>
        <w:rPr>
          <w:rFonts w:asciiTheme="majorHAnsi" w:hAnsiTheme="majorHAnsi"/>
        </w:rPr>
        <w:t>presse@baek.de</w:t>
      </w:r>
      <w:proofErr w:type="spellEnd"/>
      <w:r>
        <w:rPr>
          <w:rFonts w:asciiTheme="majorHAnsi" w:hAnsiTheme="majorHAnsi"/>
        </w:rPr>
        <w:br/>
      </w:r>
      <w:r w:rsidRPr="00F83B2B">
        <w:rPr>
          <w:rFonts w:asciiTheme="majorHAnsi" w:hAnsiTheme="majorHAnsi"/>
        </w:rPr>
        <w:t>Deutscher Pflegerat</w:t>
      </w:r>
      <w:r>
        <w:rPr>
          <w:rFonts w:asciiTheme="majorHAnsi" w:hAnsiTheme="majorHAnsi"/>
        </w:rPr>
        <w:t xml:space="preserve"> e.V.: </w:t>
      </w:r>
      <w:r w:rsidR="00790F73">
        <w:rPr>
          <w:rFonts w:asciiTheme="majorHAnsi" w:hAnsiTheme="majorHAnsi"/>
        </w:rPr>
        <w:t xml:space="preserve">Tel: </w:t>
      </w:r>
      <w:r w:rsidR="00790F73">
        <w:t xml:space="preserve">030 398 77 303, </w:t>
      </w:r>
      <w:proofErr w:type="spellStart"/>
      <w:r w:rsidR="00790F73" w:rsidRPr="00790F73">
        <w:t>u.haas@deutscher-pflegerat.de</w:t>
      </w:r>
      <w:proofErr w:type="spellEnd"/>
      <w:r>
        <w:rPr>
          <w:rFonts w:asciiTheme="majorHAnsi" w:hAnsiTheme="majorHAnsi"/>
        </w:rPr>
        <w:br/>
      </w:r>
      <w:r>
        <w:t xml:space="preserve">Bundespflegekammer e.V.: Tel. 030 219 157 70, </w:t>
      </w:r>
      <w:proofErr w:type="spellStart"/>
      <w:r>
        <w:t>presse@bundespflegekammer.de</w:t>
      </w:r>
      <w:proofErr w:type="spellEnd"/>
      <w:r w:rsidR="00790F73">
        <w:br/>
      </w:r>
      <w:r w:rsidRPr="00F83B2B">
        <w:rPr>
          <w:rFonts w:asciiTheme="majorHAnsi" w:hAnsiTheme="majorHAnsi"/>
        </w:rPr>
        <w:t xml:space="preserve">Verband </w:t>
      </w:r>
      <w:r>
        <w:rPr>
          <w:rFonts w:asciiTheme="majorHAnsi" w:hAnsiTheme="majorHAnsi"/>
        </w:rPr>
        <w:t>m</w:t>
      </w:r>
      <w:r w:rsidRPr="00F83B2B">
        <w:rPr>
          <w:rFonts w:asciiTheme="majorHAnsi" w:hAnsiTheme="majorHAnsi"/>
        </w:rPr>
        <w:t>edizinischer Fachberufe</w:t>
      </w:r>
      <w:r>
        <w:rPr>
          <w:rFonts w:asciiTheme="majorHAnsi" w:hAnsiTheme="majorHAnsi"/>
        </w:rPr>
        <w:t xml:space="preserve"> e.V.</w:t>
      </w:r>
      <w:r w:rsidR="00790F73">
        <w:rPr>
          <w:rFonts w:asciiTheme="majorHAnsi" w:hAnsiTheme="majorHAnsi"/>
        </w:rPr>
        <w:t xml:space="preserve">: Tel. </w:t>
      </w:r>
      <w:r w:rsidR="00790F73" w:rsidRPr="00790F73">
        <w:rPr>
          <w:rFonts w:asciiTheme="majorHAnsi" w:hAnsiTheme="majorHAnsi"/>
        </w:rPr>
        <w:t>06198</w:t>
      </w:r>
      <w:r w:rsidR="00790F73">
        <w:rPr>
          <w:rFonts w:asciiTheme="majorHAnsi" w:hAnsiTheme="majorHAnsi"/>
        </w:rPr>
        <w:t xml:space="preserve"> </w:t>
      </w:r>
      <w:r w:rsidR="00790F73" w:rsidRPr="00790F73">
        <w:rPr>
          <w:rFonts w:asciiTheme="majorHAnsi" w:hAnsiTheme="majorHAnsi"/>
        </w:rPr>
        <w:t>575 98 78</w:t>
      </w:r>
      <w:r w:rsidR="00790F73">
        <w:rPr>
          <w:rFonts w:asciiTheme="majorHAnsi" w:hAnsiTheme="majorHAnsi"/>
        </w:rPr>
        <w:t xml:space="preserve">, </w:t>
      </w:r>
      <w:proofErr w:type="spellStart"/>
      <w:r w:rsidR="00790F73" w:rsidRPr="00790F73">
        <w:rPr>
          <w:rFonts w:asciiTheme="majorHAnsi" w:hAnsiTheme="majorHAnsi"/>
        </w:rPr>
        <w:t>presse@vmf-online.de</w:t>
      </w:r>
      <w:proofErr w:type="spellEnd"/>
    </w:p>
    <w:sectPr w:rsidR="00022770" w:rsidRPr="00F83B2B" w:rsidSect="00F15191">
      <w:headerReference w:type="first" r:id="rId7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03D06B" w14:textId="77777777" w:rsidR="00F15191" w:rsidRDefault="00F15191" w:rsidP="00F15191">
      <w:pPr>
        <w:spacing w:after="0" w:line="240" w:lineRule="auto"/>
      </w:pPr>
      <w:r>
        <w:separator/>
      </w:r>
    </w:p>
  </w:endnote>
  <w:endnote w:type="continuationSeparator" w:id="0">
    <w:p w14:paraId="3D41251E" w14:textId="77777777" w:rsidR="00F15191" w:rsidRDefault="00F15191" w:rsidP="00F15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7236AA" w14:textId="77777777" w:rsidR="00F15191" w:rsidRDefault="00F15191" w:rsidP="00F15191">
      <w:pPr>
        <w:spacing w:after="0" w:line="240" w:lineRule="auto"/>
      </w:pPr>
      <w:r>
        <w:separator/>
      </w:r>
    </w:p>
  </w:footnote>
  <w:footnote w:type="continuationSeparator" w:id="0">
    <w:p w14:paraId="3BE56277" w14:textId="77777777" w:rsidR="00F15191" w:rsidRDefault="00F15191" w:rsidP="00F15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3EC54E" w14:textId="490DCE26" w:rsidR="00F15191" w:rsidRPr="00F83B2B" w:rsidRDefault="00F15191" w:rsidP="004D587F">
    <w:pPr>
      <w:spacing w:line="360" w:lineRule="auto"/>
      <w:ind w:right="-1134"/>
      <w:rPr>
        <w:rFonts w:asciiTheme="majorHAnsi" w:hAnsiTheme="majorHAnsi"/>
      </w:rPr>
    </w:pPr>
    <w:r>
      <w:rPr>
        <w:noProof/>
      </w:rPr>
      <w:drawing>
        <wp:inline distT="0" distB="0" distL="0" distR="0" wp14:anchorId="1C243B19" wp14:editId="43FD6096">
          <wp:extent cx="1255395" cy="382060"/>
          <wp:effectExtent l="0" t="0" r="1905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380" cy="4115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Theme="majorHAnsi" w:hAnsiTheme="majorHAnsi"/>
      </w:rPr>
      <w:t xml:space="preserve">        </w:t>
    </w:r>
    <w:r>
      <w:rPr>
        <w:rFonts w:asciiTheme="majorHAnsi" w:hAnsiTheme="majorHAnsi"/>
        <w:noProof/>
      </w:rPr>
      <w:drawing>
        <wp:inline distT="0" distB="0" distL="0" distR="0" wp14:anchorId="3F003180" wp14:editId="74676CA2">
          <wp:extent cx="753090" cy="648269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538" cy="68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Theme="majorHAnsi" w:hAnsiTheme="majorHAnsi"/>
        <w:noProof/>
      </w:rPr>
      <w:t xml:space="preserve">        </w:t>
    </w:r>
    <w:r>
      <w:rPr>
        <w:rFonts w:asciiTheme="majorHAnsi" w:hAnsiTheme="majorHAnsi"/>
        <w:noProof/>
      </w:rPr>
      <w:drawing>
        <wp:inline distT="0" distB="0" distL="0" distR="0" wp14:anchorId="5FD04CD4" wp14:editId="731E50AC">
          <wp:extent cx="1528549" cy="472186"/>
          <wp:effectExtent l="0" t="0" r="0" b="444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570" cy="5265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Theme="majorHAnsi" w:hAnsiTheme="majorHAnsi"/>
        <w:noProof/>
      </w:rPr>
      <w:t xml:space="preserve">   </w:t>
    </w:r>
    <w:r w:rsidR="006E5CFA">
      <w:rPr>
        <w:noProof/>
      </w:rPr>
      <w:drawing>
        <wp:inline distT="0" distB="0" distL="0" distR="0" wp14:anchorId="31AA6A1D" wp14:editId="3D0D5FEA">
          <wp:extent cx="873457" cy="493246"/>
          <wp:effectExtent l="0" t="0" r="3175" b="254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/>
                  <a:srcRect l="15044" t="32220" r="64813" b="31380"/>
                  <a:stretch/>
                </pic:blipFill>
                <pic:spPr bwMode="auto">
                  <a:xfrm>
                    <a:off x="0" y="0"/>
                    <a:ext cx="887850" cy="5013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Theme="majorHAnsi" w:hAnsiTheme="majorHAnsi"/>
        <w:noProof/>
      </w:rPr>
      <w:t xml:space="preserve">   </w:t>
    </w:r>
    <w:r>
      <w:rPr>
        <w:noProof/>
        <w:lang w:eastAsia="de-DE"/>
      </w:rPr>
      <w:t xml:space="preserve">  </w:t>
    </w:r>
    <w:r w:rsidRPr="0067570C">
      <w:rPr>
        <w:noProof/>
        <w:lang w:eastAsia="de-DE"/>
      </w:rPr>
      <w:drawing>
        <wp:inline distT="0" distB="0" distL="0" distR="0" wp14:anchorId="54BD4458" wp14:editId="5637A94F">
          <wp:extent cx="1057702" cy="543499"/>
          <wp:effectExtent l="0" t="0" r="0" b="9525"/>
          <wp:docPr id="3" name="Grafik 1" descr="Logo_VMF_RGB4cm_200_ohne R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MF_RGB4cm_200_ohne Rand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90665" cy="560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</w:t>
    </w:r>
  </w:p>
  <w:p w14:paraId="5F6D2295" w14:textId="77777777" w:rsidR="00F15191" w:rsidRDefault="00F1519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CF9407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FD5A15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D308D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9E42DE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FA1C90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74B6CDE"/>
    <w:multiLevelType w:val="multilevel"/>
    <w:tmpl w:val="04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6" w15:restartNumberingAfterBreak="0">
    <w:nsid w:val="2E7A4967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ACE3C9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E7F74C1"/>
    <w:multiLevelType w:val="hybridMultilevel"/>
    <w:tmpl w:val="B20E5AE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88D"/>
    <w:rsid w:val="00022770"/>
    <w:rsid w:val="000B0C1B"/>
    <w:rsid w:val="000B5417"/>
    <w:rsid w:val="000B6BBF"/>
    <w:rsid w:val="000B7560"/>
    <w:rsid w:val="00106BF6"/>
    <w:rsid w:val="00125991"/>
    <w:rsid w:val="001326BB"/>
    <w:rsid w:val="001F4694"/>
    <w:rsid w:val="0020712B"/>
    <w:rsid w:val="00236F1E"/>
    <w:rsid w:val="002E337F"/>
    <w:rsid w:val="003410F7"/>
    <w:rsid w:val="00485AAE"/>
    <w:rsid w:val="004D1F93"/>
    <w:rsid w:val="004D587F"/>
    <w:rsid w:val="004D588D"/>
    <w:rsid w:val="005B0742"/>
    <w:rsid w:val="006824A1"/>
    <w:rsid w:val="006E5CFA"/>
    <w:rsid w:val="00720A32"/>
    <w:rsid w:val="00750B71"/>
    <w:rsid w:val="00752EAC"/>
    <w:rsid w:val="00764169"/>
    <w:rsid w:val="00790F73"/>
    <w:rsid w:val="00795459"/>
    <w:rsid w:val="00861BB8"/>
    <w:rsid w:val="008804A2"/>
    <w:rsid w:val="008A3FCC"/>
    <w:rsid w:val="00A016FD"/>
    <w:rsid w:val="00A372D5"/>
    <w:rsid w:val="00A7366B"/>
    <w:rsid w:val="00B06BDB"/>
    <w:rsid w:val="00B377C0"/>
    <w:rsid w:val="00E94FB4"/>
    <w:rsid w:val="00F15191"/>
    <w:rsid w:val="00F503AC"/>
    <w:rsid w:val="00F83B2B"/>
    <w:rsid w:val="00FB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D00FDD"/>
  <w15:chartTrackingRefBased/>
  <w15:docId w15:val="{C142F409-295F-4082-A176-B2B85C6A1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libri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3"/>
      <w:szCs w:val="23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A016FD"/>
    <w:pPr>
      <w:spacing w:line="240" w:lineRule="auto"/>
    </w:pPr>
    <w:rPr>
      <w:b/>
      <w:bCs/>
      <w:color w:val="4F81BD"/>
      <w:sz w:val="18"/>
      <w:szCs w:val="18"/>
    </w:rPr>
  </w:style>
  <w:style w:type="paragraph" w:styleId="NurText">
    <w:name w:val="Plain Text"/>
    <w:basedOn w:val="Standard"/>
    <w:link w:val="NurTextZchn"/>
    <w:uiPriority w:val="99"/>
    <w:unhideWhenUsed/>
    <w:rsid w:val="004D588D"/>
    <w:pPr>
      <w:spacing w:after="0" w:line="240" w:lineRule="auto"/>
    </w:pPr>
    <w:rPr>
      <w:rFonts w:ascii="Calibri" w:eastAsiaTheme="minorHAnsi" w:hAnsi="Calibri" w:cs="Calibri"/>
      <w:sz w:val="22"/>
      <w:szCs w:val="22"/>
    </w:rPr>
  </w:style>
  <w:style w:type="character" w:customStyle="1" w:styleId="NurTextZchn">
    <w:name w:val="Nur Text Zchn"/>
    <w:basedOn w:val="Absatz-Standardschriftart"/>
    <w:link w:val="NurText"/>
    <w:uiPriority w:val="99"/>
    <w:rsid w:val="004D588D"/>
    <w:rPr>
      <w:rFonts w:ascii="Calibri" w:eastAsiaTheme="minorHAnsi" w:hAnsi="Calibri" w:cs="Calibr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E94FB4"/>
    <w:pPr>
      <w:ind w:left="720"/>
      <w:contextualSpacing/>
    </w:pPr>
  </w:style>
  <w:style w:type="character" w:styleId="Zeilennummer">
    <w:name w:val="line number"/>
    <w:basedOn w:val="Absatz-Standardschriftart"/>
    <w:uiPriority w:val="99"/>
    <w:semiHidden/>
    <w:unhideWhenUsed/>
    <w:rsid w:val="00F83B2B"/>
  </w:style>
  <w:style w:type="paragraph" w:styleId="Kopfzeile">
    <w:name w:val="header"/>
    <w:basedOn w:val="Standard"/>
    <w:link w:val="KopfzeileZchn"/>
    <w:uiPriority w:val="99"/>
    <w:unhideWhenUsed/>
    <w:rsid w:val="00F151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15191"/>
    <w:rPr>
      <w:sz w:val="23"/>
      <w:szCs w:val="23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F151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15191"/>
    <w:rPr>
      <w:sz w:val="23"/>
      <w:szCs w:val="2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6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Rabbata, Samir</dc:creator>
  <cp:keywords/>
  <dc:description/>
  <cp:lastModifiedBy>Daberkow, Hanna</cp:lastModifiedBy>
  <cp:revision>5</cp:revision>
  <cp:lastPrinted>2021-11-12T08:47:00Z</cp:lastPrinted>
  <dcterms:created xsi:type="dcterms:W3CDTF">2021-11-12T08:33:00Z</dcterms:created>
  <dcterms:modified xsi:type="dcterms:W3CDTF">2021-11-12T09:37:00Z</dcterms:modified>
</cp:coreProperties>
</file>