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320F3C">
        <w:rPr>
          <w:rFonts w:ascii="Arial" w:eastAsia="Times New Roman" w:hAnsi="Arial" w:cs="Times New Roman"/>
          <w:b/>
          <w:szCs w:val="20"/>
          <w:u w:val="single"/>
          <w:lang w:eastAsia="de-DE"/>
        </w:rPr>
        <w:t>zu notwendigen Reformen nach der Regierungsbildung</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092C14" w:rsidRPr="00092C14" w:rsidRDefault="00466364" w:rsidP="00CE0BD8">
      <w:pPr>
        <w:spacing w:after="0" w:line="340" w:lineRule="atLeast"/>
        <w:ind w:right="2268"/>
        <w:rPr>
          <w:rFonts w:ascii="Arial" w:hAnsi="Arial" w:cs="Arial"/>
          <w:b/>
          <w:bCs/>
          <w:sz w:val="32"/>
          <w:szCs w:val="32"/>
        </w:rPr>
      </w:pPr>
      <w:r>
        <w:rPr>
          <w:rFonts w:ascii="Arial" w:hAnsi="Arial" w:cs="Arial"/>
          <w:b/>
          <w:bCs/>
          <w:sz w:val="32"/>
          <w:szCs w:val="32"/>
        </w:rPr>
        <w:t>Krankenhausgesellschaft fordert</w:t>
      </w:r>
      <w:r w:rsidR="00320F3C">
        <w:rPr>
          <w:rFonts w:ascii="Arial" w:hAnsi="Arial" w:cs="Arial"/>
          <w:b/>
          <w:bCs/>
          <w:sz w:val="32"/>
          <w:szCs w:val="32"/>
        </w:rPr>
        <w:t xml:space="preserve"> neue Bundesregierung zu umgehenden</w:t>
      </w:r>
      <w:r>
        <w:rPr>
          <w:rFonts w:ascii="Arial" w:hAnsi="Arial" w:cs="Arial"/>
          <w:b/>
          <w:bCs/>
          <w:sz w:val="32"/>
          <w:szCs w:val="32"/>
        </w:rPr>
        <w:t xml:space="preserve"> Reformen </w:t>
      </w:r>
      <w:r w:rsidR="00320F3C">
        <w:rPr>
          <w:rFonts w:ascii="Arial" w:hAnsi="Arial" w:cs="Arial"/>
          <w:b/>
          <w:bCs/>
          <w:sz w:val="32"/>
          <w:szCs w:val="32"/>
        </w:rPr>
        <w:t>auf</w:t>
      </w:r>
      <w:r w:rsidR="007365D4">
        <w:rPr>
          <w:rFonts w:ascii="Arial" w:hAnsi="Arial" w:cs="Arial"/>
          <w:b/>
          <w:bCs/>
          <w:sz w:val="32"/>
          <w:szCs w:val="32"/>
        </w:rPr>
        <w:t xml:space="preserve">. Bund und Länder müssen </w:t>
      </w:r>
      <w:r w:rsidR="00661C27">
        <w:rPr>
          <w:rFonts w:ascii="Arial" w:hAnsi="Arial" w:cs="Arial"/>
          <w:b/>
          <w:bCs/>
          <w:sz w:val="32"/>
          <w:szCs w:val="32"/>
        </w:rPr>
        <w:t xml:space="preserve">jetzt </w:t>
      </w:r>
      <w:r w:rsidR="007365D4">
        <w:rPr>
          <w:rFonts w:ascii="Arial" w:hAnsi="Arial" w:cs="Arial"/>
          <w:b/>
          <w:bCs/>
          <w:sz w:val="32"/>
          <w:szCs w:val="32"/>
        </w:rPr>
        <w:t>gemeinsam handeln</w:t>
      </w:r>
    </w:p>
    <w:p w:rsidR="0066782E" w:rsidRDefault="0066782E" w:rsidP="0066782E">
      <w:pPr>
        <w:spacing w:after="0" w:line="340" w:lineRule="atLeast"/>
        <w:ind w:right="2268"/>
        <w:jc w:val="both"/>
        <w:rPr>
          <w:rFonts w:ascii="Arial" w:eastAsia="Times New Roman" w:hAnsi="Arial" w:cs="Arial"/>
          <w:lang w:eastAsia="de-DE"/>
        </w:rPr>
      </w:pPr>
    </w:p>
    <w:p w:rsidR="00661C27" w:rsidRPr="000D7140" w:rsidRDefault="00D918FB" w:rsidP="00661C27">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Berlin,</w:t>
      </w:r>
      <w:r w:rsidR="004C167A">
        <w:rPr>
          <w:rFonts w:ascii="Arial" w:eastAsia="Times New Roman" w:hAnsi="Arial" w:cs="Arial"/>
          <w:lang w:eastAsia="de-DE"/>
        </w:rPr>
        <w:t xml:space="preserve"> 4. Oktober 2021</w:t>
      </w:r>
      <w:r w:rsidRPr="00633E3A">
        <w:rPr>
          <w:rFonts w:ascii="Arial" w:eastAsia="Times New Roman" w:hAnsi="Arial" w:cs="Arial"/>
          <w:lang w:eastAsia="de-DE"/>
        </w:rPr>
        <w:t>–</w:t>
      </w:r>
      <w:r>
        <w:rPr>
          <w:rFonts w:ascii="Arial" w:eastAsia="Times New Roman" w:hAnsi="Arial" w:cs="Arial"/>
          <w:lang w:eastAsia="de-DE"/>
        </w:rPr>
        <w:t xml:space="preserve"> </w:t>
      </w:r>
      <w:r w:rsidRPr="000D7140">
        <w:rPr>
          <w:rFonts w:ascii="Arial" w:eastAsia="Times New Roman" w:hAnsi="Arial" w:cs="Arial"/>
          <w:bCs/>
          <w:lang w:eastAsia="de-DE"/>
        </w:rPr>
        <w:t xml:space="preserve">Die </w:t>
      </w:r>
      <w:r w:rsidR="00466364">
        <w:rPr>
          <w:rFonts w:ascii="Arial" w:eastAsia="Times New Roman" w:hAnsi="Arial" w:cs="Arial"/>
          <w:bCs/>
          <w:lang w:eastAsia="de-DE"/>
        </w:rPr>
        <w:t>D</w:t>
      </w:r>
      <w:r w:rsidRPr="000D7140">
        <w:rPr>
          <w:rFonts w:ascii="Arial" w:eastAsia="Times New Roman" w:hAnsi="Arial" w:cs="Arial"/>
          <w:bCs/>
          <w:lang w:eastAsia="de-DE"/>
        </w:rPr>
        <w:t xml:space="preserve">eutsche Krankenhausgesellschaft </w:t>
      </w:r>
      <w:r w:rsidR="00466364">
        <w:rPr>
          <w:rFonts w:ascii="Arial" w:eastAsia="Times New Roman" w:hAnsi="Arial" w:cs="Arial"/>
          <w:bCs/>
          <w:lang w:eastAsia="de-DE"/>
        </w:rPr>
        <w:t xml:space="preserve">(DKG) </w:t>
      </w:r>
      <w:r>
        <w:rPr>
          <w:rFonts w:ascii="Arial" w:eastAsia="Times New Roman" w:hAnsi="Arial" w:cs="Arial"/>
          <w:bCs/>
          <w:lang w:eastAsia="de-DE"/>
        </w:rPr>
        <w:t>appelliert</w:t>
      </w:r>
      <w:r w:rsidRPr="000D7140">
        <w:rPr>
          <w:rFonts w:ascii="Arial" w:eastAsia="Times New Roman" w:hAnsi="Arial" w:cs="Arial"/>
          <w:bCs/>
          <w:lang w:eastAsia="de-DE"/>
        </w:rPr>
        <w:t xml:space="preserve"> an </w:t>
      </w:r>
      <w:r>
        <w:rPr>
          <w:rFonts w:ascii="Arial" w:eastAsia="Times New Roman" w:hAnsi="Arial" w:cs="Arial"/>
          <w:bCs/>
          <w:lang w:eastAsia="de-DE"/>
        </w:rPr>
        <w:t xml:space="preserve">die zukünftige </w:t>
      </w:r>
      <w:r w:rsidRPr="000D7140">
        <w:rPr>
          <w:rFonts w:ascii="Arial" w:eastAsia="Times New Roman" w:hAnsi="Arial" w:cs="Arial"/>
          <w:bCs/>
          <w:lang w:eastAsia="de-DE"/>
        </w:rPr>
        <w:t>Bundesregierung</w:t>
      </w:r>
      <w:r>
        <w:rPr>
          <w:rFonts w:ascii="Arial" w:eastAsia="Times New Roman" w:hAnsi="Arial" w:cs="Arial"/>
          <w:bCs/>
          <w:lang w:eastAsia="de-DE"/>
        </w:rPr>
        <w:t xml:space="preserve">, </w:t>
      </w:r>
      <w:r w:rsidRPr="000D7140">
        <w:rPr>
          <w:rFonts w:ascii="Arial" w:eastAsia="Times New Roman" w:hAnsi="Arial" w:cs="Arial"/>
          <w:bCs/>
          <w:lang w:eastAsia="de-DE"/>
        </w:rPr>
        <w:t xml:space="preserve">kurzfristige </w:t>
      </w:r>
      <w:r>
        <w:rPr>
          <w:rFonts w:ascii="Arial" w:eastAsia="Times New Roman" w:hAnsi="Arial" w:cs="Arial"/>
          <w:bCs/>
          <w:lang w:eastAsia="de-DE"/>
        </w:rPr>
        <w:t>Maßnahme</w:t>
      </w:r>
      <w:r w:rsidR="00466364">
        <w:rPr>
          <w:rFonts w:ascii="Arial" w:eastAsia="Times New Roman" w:hAnsi="Arial" w:cs="Arial"/>
          <w:bCs/>
          <w:lang w:eastAsia="de-DE"/>
        </w:rPr>
        <w:t>n</w:t>
      </w:r>
      <w:r>
        <w:rPr>
          <w:rFonts w:ascii="Arial" w:eastAsia="Times New Roman" w:hAnsi="Arial" w:cs="Arial"/>
          <w:bCs/>
          <w:lang w:eastAsia="de-DE"/>
        </w:rPr>
        <w:t xml:space="preserve"> zu</w:t>
      </w:r>
      <w:r w:rsidR="00466364">
        <w:rPr>
          <w:rFonts w:ascii="Arial" w:eastAsia="Times New Roman" w:hAnsi="Arial" w:cs="Arial"/>
          <w:bCs/>
          <w:lang w:eastAsia="de-DE"/>
        </w:rPr>
        <w:t>r</w:t>
      </w:r>
      <w:r>
        <w:rPr>
          <w:rFonts w:ascii="Arial" w:eastAsia="Times New Roman" w:hAnsi="Arial" w:cs="Arial"/>
          <w:bCs/>
          <w:lang w:eastAsia="de-DE"/>
        </w:rPr>
        <w:t xml:space="preserve"> Stabilisierung der </w:t>
      </w:r>
      <w:r w:rsidR="00466364">
        <w:rPr>
          <w:rFonts w:ascii="Arial" w:eastAsia="Times New Roman" w:hAnsi="Arial" w:cs="Arial"/>
          <w:bCs/>
          <w:lang w:eastAsia="de-DE"/>
        </w:rPr>
        <w:t>Krankenhausv</w:t>
      </w:r>
      <w:r>
        <w:rPr>
          <w:rFonts w:ascii="Arial" w:eastAsia="Times New Roman" w:hAnsi="Arial" w:cs="Arial"/>
          <w:bCs/>
          <w:lang w:eastAsia="de-DE"/>
        </w:rPr>
        <w:t xml:space="preserve">ersorgung zu ergreifen und einen nachhaltigen Reformprozess für die Veränderung der </w:t>
      </w:r>
      <w:r w:rsidR="00466364">
        <w:rPr>
          <w:rFonts w:ascii="Arial" w:eastAsia="Times New Roman" w:hAnsi="Arial" w:cs="Arial"/>
          <w:bCs/>
          <w:lang w:eastAsia="de-DE"/>
        </w:rPr>
        <w:t>Klinik</w:t>
      </w:r>
      <w:r>
        <w:rPr>
          <w:rFonts w:ascii="Arial" w:eastAsia="Times New Roman" w:hAnsi="Arial" w:cs="Arial"/>
          <w:bCs/>
          <w:lang w:eastAsia="de-DE"/>
        </w:rPr>
        <w:t xml:space="preserve">landschaft </w:t>
      </w:r>
      <w:r w:rsidR="00C344F4">
        <w:rPr>
          <w:rFonts w:ascii="Arial" w:eastAsia="Times New Roman" w:hAnsi="Arial" w:cs="Arial"/>
          <w:bCs/>
          <w:lang w:eastAsia="de-DE"/>
        </w:rPr>
        <w:t>nicht zu gefährden</w:t>
      </w:r>
      <w:r>
        <w:rPr>
          <w:rFonts w:ascii="Arial" w:eastAsia="Times New Roman" w:hAnsi="Arial" w:cs="Arial"/>
          <w:bCs/>
          <w:lang w:eastAsia="de-DE"/>
        </w:rPr>
        <w:t xml:space="preserve">. </w:t>
      </w:r>
      <w:r w:rsidR="00661C27">
        <w:rPr>
          <w:rFonts w:ascii="Arial" w:eastAsia="Times New Roman" w:hAnsi="Arial" w:cs="Arial"/>
          <w:bCs/>
          <w:lang w:eastAsia="de-DE"/>
        </w:rPr>
        <w:t>Eine ganze Reihe unabhän</w:t>
      </w:r>
      <w:r w:rsidR="00CE0BD8">
        <w:rPr>
          <w:rFonts w:ascii="Arial" w:eastAsia="Times New Roman" w:hAnsi="Arial" w:cs="Arial"/>
          <w:bCs/>
          <w:lang w:eastAsia="de-DE"/>
        </w:rPr>
        <w:t>giger ökonomischer Studien zeigt</w:t>
      </w:r>
      <w:r w:rsidR="00661C27">
        <w:rPr>
          <w:rFonts w:ascii="Arial" w:eastAsia="Times New Roman" w:hAnsi="Arial" w:cs="Arial"/>
          <w:bCs/>
          <w:lang w:eastAsia="de-DE"/>
        </w:rPr>
        <w:t>, dass die Krankenhauslandschaft im J</w:t>
      </w:r>
      <w:r w:rsidR="00DB14D8">
        <w:rPr>
          <w:rFonts w:ascii="Arial" w:eastAsia="Times New Roman" w:hAnsi="Arial" w:cs="Arial"/>
          <w:bCs/>
          <w:lang w:eastAsia="de-DE"/>
        </w:rPr>
        <w:t>ahr 2022 massiv von Klinikinsolv</w:t>
      </w:r>
      <w:r w:rsidR="00661C27">
        <w:rPr>
          <w:rFonts w:ascii="Arial" w:eastAsia="Times New Roman" w:hAnsi="Arial" w:cs="Arial"/>
          <w:bCs/>
          <w:lang w:eastAsia="de-DE"/>
        </w:rPr>
        <w:t>enzen bedroht ist, wenn die Politik nicht handelt. „Die Menschen hätten kein Verständnis, wenn jetzt das Krankenhaus in ihrer Nähe gefährdet ist, weil die Politik trotz dieser bekannt schw</w:t>
      </w:r>
      <w:r w:rsidR="00CE0BD8">
        <w:rPr>
          <w:rFonts w:ascii="Arial" w:eastAsia="Times New Roman" w:hAnsi="Arial" w:cs="Arial"/>
          <w:bCs/>
          <w:lang w:eastAsia="de-DE"/>
        </w:rPr>
        <w:t>ierigen Lage nicht handelt“, so DKG-Präsident Ingo Morell</w:t>
      </w:r>
      <w:r w:rsidR="00661C27" w:rsidRPr="00311705">
        <w:rPr>
          <w:rFonts w:ascii="Arial" w:eastAsia="Times New Roman" w:hAnsi="Arial" w:cs="Arial"/>
          <w:bCs/>
          <w:lang w:eastAsia="de-DE"/>
        </w:rPr>
        <w:t xml:space="preserve">. Laut </w:t>
      </w:r>
      <w:r w:rsidR="00CE0BD8">
        <w:rPr>
          <w:rFonts w:ascii="Arial" w:eastAsia="Times New Roman" w:hAnsi="Arial" w:cs="Arial"/>
          <w:bCs/>
          <w:lang w:eastAsia="de-DE"/>
        </w:rPr>
        <w:t>dem Krankenhaus-Rating-</w:t>
      </w:r>
      <w:r w:rsidR="00661C27" w:rsidRPr="00311705">
        <w:rPr>
          <w:rFonts w:ascii="Arial" w:eastAsia="Times New Roman" w:hAnsi="Arial" w:cs="Arial"/>
          <w:bCs/>
          <w:lang w:eastAsia="de-DE"/>
        </w:rPr>
        <w:t>Report</w:t>
      </w:r>
      <w:r w:rsidR="00CE0BD8">
        <w:rPr>
          <w:rFonts w:ascii="Arial" w:eastAsia="Times New Roman" w:hAnsi="Arial" w:cs="Arial"/>
          <w:bCs/>
          <w:lang w:eastAsia="de-DE"/>
        </w:rPr>
        <w:t xml:space="preserve"> des RWI</w:t>
      </w:r>
      <w:r w:rsidR="00661C27" w:rsidRPr="00311705">
        <w:rPr>
          <w:rFonts w:ascii="Arial" w:eastAsia="Times New Roman" w:hAnsi="Arial" w:cs="Arial"/>
          <w:bCs/>
          <w:lang w:eastAsia="de-DE"/>
        </w:rPr>
        <w:t xml:space="preserve"> ist derz</w:t>
      </w:r>
      <w:r w:rsidR="00311705" w:rsidRPr="00311705">
        <w:rPr>
          <w:rFonts w:ascii="Arial" w:eastAsia="Times New Roman" w:hAnsi="Arial" w:cs="Arial"/>
          <w:bCs/>
          <w:lang w:eastAsia="de-DE"/>
        </w:rPr>
        <w:t>eit jedes achte</w:t>
      </w:r>
      <w:r w:rsidR="00CE0BD8">
        <w:rPr>
          <w:rFonts w:ascii="Arial" w:eastAsia="Times New Roman" w:hAnsi="Arial" w:cs="Arial"/>
          <w:bCs/>
          <w:lang w:eastAsia="de-DE"/>
        </w:rPr>
        <w:t xml:space="preserve"> Krankenhaus akut i</w:t>
      </w:r>
      <w:r w:rsidR="00661C27" w:rsidRPr="00311705">
        <w:rPr>
          <w:rFonts w:ascii="Arial" w:eastAsia="Times New Roman" w:hAnsi="Arial" w:cs="Arial"/>
          <w:bCs/>
          <w:lang w:eastAsia="de-DE"/>
        </w:rPr>
        <w:t>nsolvenzgefährdet.</w:t>
      </w:r>
      <w:r w:rsidR="00661C27">
        <w:rPr>
          <w:rFonts w:ascii="Arial" w:eastAsia="Times New Roman" w:hAnsi="Arial" w:cs="Arial"/>
          <w:bCs/>
          <w:lang w:eastAsia="de-DE"/>
        </w:rPr>
        <w:t xml:space="preserve"> „</w:t>
      </w:r>
      <w:r w:rsidR="00661C27" w:rsidRPr="000D7140">
        <w:rPr>
          <w:rFonts w:ascii="Arial" w:eastAsia="Times New Roman" w:hAnsi="Arial" w:cs="Arial"/>
          <w:bCs/>
          <w:lang w:eastAsia="de-DE"/>
        </w:rPr>
        <w:t>Es darf nicht dazu kommen</w:t>
      </w:r>
      <w:r w:rsidR="00661C27">
        <w:rPr>
          <w:rFonts w:ascii="Arial" w:eastAsia="Times New Roman" w:hAnsi="Arial" w:cs="Arial"/>
          <w:bCs/>
          <w:lang w:eastAsia="de-DE"/>
        </w:rPr>
        <w:t>,</w:t>
      </w:r>
      <w:r w:rsidR="00661C27" w:rsidRPr="000D7140">
        <w:rPr>
          <w:rFonts w:ascii="Arial" w:eastAsia="Times New Roman" w:hAnsi="Arial" w:cs="Arial"/>
          <w:bCs/>
          <w:lang w:eastAsia="de-DE"/>
        </w:rPr>
        <w:t xml:space="preserve"> dass aus wirtschaftlicher Not Krankenhäuser im Vorfeld eine</w:t>
      </w:r>
      <w:r w:rsidR="00661C27">
        <w:rPr>
          <w:rFonts w:ascii="Arial" w:eastAsia="Times New Roman" w:hAnsi="Arial" w:cs="Arial"/>
          <w:bCs/>
          <w:lang w:eastAsia="de-DE"/>
        </w:rPr>
        <w:t>r</w:t>
      </w:r>
      <w:r w:rsidR="00661C27" w:rsidRPr="000D7140">
        <w:rPr>
          <w:rFonts w:ascii="Arial" w:eastAsia="Times New Roman" w:hAnsi="Arial" w:cs="Arial"/>
          <w:bCs/>
          <w:lang w:eastAsia="de-DE"/>
        </w:rPr>
        <w:t xml:space="preserve"> echte</w:t>
      </w:r>
      <w:r w:rsidR="00661C27">
        <w:rPr>
          <w:rFonts w:ascii="Arial" w:eastAsia="Times New Roman" w:hAnsi="Arial" w:cs="Arial"/>
          <w:bCs/>
          <w:lang w:eastAsia="de-DE"/>
        </w:rPr>
        <w:t>n</w:t>
      </w:r>
      <w:r w:rsidR="00661C27" w:rsidRPr="000D7140">
        <w:rPr>
          <w:rFonts w:ascii="Arial" w:eastAsia="Times New Roman" w:hAnsi="Arial" w:cs="Arial"/>
          <w:bCs/>
          <w:lang w:eastAsia="de-DE"/>
        </w:rPr>
        <w:t xml:space="preserve"> Strukturreform</w:t>
      </w:r>
      <w:r w:rsidR="00311705">
        <w:rPr>
          <w:rFonts w:ascii="Arial" w:eastAsia="Times New Roman" w:hAnsi="Arial" w:cs="Arial"/>
          <w:bCs/>
          <w:lang w:eastAsia="de-DE"/>
        </w:rPr>
        <w:t xml:space="preserve"> schließen müssen</w:t>
      </w:r>
      <w:r w:rsidR="00CE0BD8">
        <w:rPr>
          <w:rFonts w:ascii="Arial" w:eastAsia="Times New Roman" w:hAnsi="Arial" w:cs="Arial"/>
          <w:bCs/>
          <w:lang w:eastAsia="de-DE"/>
        </w:rPr>
        <w:t>“</w:t>
      </w:r>
      <w:r w:rsidR="00661C27">
        <w:rPr>
          <w:rFonts w:ascii="Arial" w:eastAsia="Times New Roman" w:hAnsi="Arial" w:cs="Arial"/>
          <w:bCs/>
          <w:lang w:eastAsia="de-DE"/>
        </w:rPr>
        <w:t xml:space="preserve">, so </w:t>
      </w:r>
      <w:r w:rsidR="00311705">
        <w:rPr>
          <w:rFonts w:ascii="Arial" w:eastAsia="Times New Roman" w:hAnsi="Arial" w:cs="Arial"/>
          <w:bCs/>
          <w:lang w:eastAsia="de-DE"/>
        </w:rPr>
        <w:t>Morell</w:t>
      </w:r>
      <w:r w:rsidR="00661C27" w:rsidRPr="000D7140">
        <w:rPr>
          <w:rFonts w:ascii="Arial" w:eastAsia="Times New Roman" w:hAnsi="Arial" w:cs="Arial"/>
          <w:bCs/>
          <w:lang w:eastAsia="de-DE"/>
        </w:rPr>
        <w:t>.</w:t>
      </w:r>
    </w:p>
    <w:p w:rsidR="00661C27" w:rsidRDefault="00661C27" w:rsidP="00661C27">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D</w:t>
      </w:r>
      <w:r w:rsidRPr="000D7140">
        <w:rPr>
          <w:rFonts w:ascii="Arial" w:eastAsia="Times New Roman" w:hAnsi="Arial" w:cs="Arial"/>
          <w:bCs/>
          <w:lang w:eastAsia="de-DE"/>
        </w:rPr>
        <w:t xml:space="preserve">ie Pandemie </w:t>
      </w:r>
      <w:r>
        <w:rPr>
          <w:rFonts w:ascii="Arial" w:eastAsia="Times New Roman" w:hAnsi="Arial" w:cs="Arial"/>
          <w:bCs/>
          <w:lang w:eastAsia="de-DE"/>
        </w:rPr>
        <w:t xml:space="preserve">zeige nachdrücklich, dass </w:t>
      </w:r>
      <w:r w:rsidRPr="000D7140">
        <w:rPr>
          <w:rFonts w:ascii="Arial" w:eastAsia="Times New Roman" w:hAnsi="Arial" w:cs="Arial"/>
          <w:bCs/>
          <w:lang w:eastAsia="de-DE"/>
        </w:rPr>
        <w:t xml:space="preserve">die </w:t>
      </w:r>
      <w:r>
        <w:rPr>
          <w:rFonts w:ascii="Arial" w:eastAsia="Times New Roman" w:hAnsi="Arial" w:cs="Arial"/>
          <w:bCs/>
          <w:lang w:eastAsia="de-DE"/>
        </w:rPr>
        <w:t>Pflege umgehend ein starkes Signal von der Politik erwartet</w:t>
      </w:r>
      <w:r w:rsidRPr="000D7140">
        <w:rPr>
          <w:rFonts w:ascii="Arial" w:eastAsia="Times New Roman" w:hAnsi="Arial" w:cs="Arial"/>
          <w:bCs/>
          <w:lang w:eastAsia="de-DE"/>
        </w:rPr>
        <w:t xml:space="preserve">. </w:t>
      </w:r>
      <w:r>
        <w:rPr>
          <w:rFonts w:ascii="Arial" w:eastAsia="Times New Roman" w:hAnsi="Arial" w:cs="Arial"/>
          <w:bCs/>
          <w:lang w:eastAsia="de-DE"/>
        </w:rPr>
        <w:t>„</w:t>
      </w:r>
      <w:r w:rsidRPr="000D7140">
        <w:rPr>
          <w:rFonts w:ascii="Arial" w:eastAsia="Times New Roman" w:hAnsi="Arial" w:cs="Arial"/>
          <w:bCs/>
          <w:lang w:eastAsia="de-DE"/>
        </w:rPr>
        <w:t xml:space="preserve">Wir </w:t>
      </w:r>
      <w:r>
        <w:rPr>
          <w:rFonts w:ascii="Arial" w:eastAsia="Times New Roman" w:hAnsi="Arial" w:cs="Arial"/>
          <w:bCs/>
          <w:lang w:eastAsia="de-DE"/>
        </w:rPr>
        <w:t xml:space="preserve">fordern </w:t>
      </w:r>
      <w:r w:rsidRPr="000D7140">
        <w:rPr>
          <w:rFonts w:ascii="Arial" w:eastAsia="Times New Roman" w:hAnsi="Arial" w:cs="Arial"/>
          <w:bCs/>
          <w:lang w:eastAsia="de-DE"/>
        </w:rPr>
        <w:t>eine neue Bundesregie</w:t>
      </w:r>
      <w:r>
        <w:rPr>
          <w:rFonts w:ascii="Arial" w:eastAsia="Times New Roman" w:hAnsi="Arial" w:cs="Arial"/>
          <w:bCs/>
          <w:lang w:eastAsia="de-DE"/>
        </w:rPr>
        <w:t>rung auf, die bundesweite Pflegep</w:t>
      </w:r>
      <w:r w:rsidRPr="000D7140">
        <w:rPr>
          <w:rFonts w:ascii="Arial" w:eastAsia="Times New Roman" w:hAnsi="Arial" w:cs="Arial"/>
          <w:bCs/>
          <w:lang w:eastAsia="de-DE"/>
        </w:rPr>
        <w:t>ersonalbedarfsbemessung</w:t>
      </w:r>
      <w:r w:rsidR="00215E53">
        <w:rPr>
          <w:rFonts w:ascii="Arial" w:eastAsia="Times New Roman" w:hAnsi="Arial" w:cs="Arial"/>
          <w:bCs/>
          <w:lang w:eastAsia="de-DE"/>
        </w:rPr>
        <w:t xml:space="preserve"> einzuführen</w:t>
      </w:r>
      <w:r>
        <w:rPr>
          <w:rFonts w:ascii="Arial" w:eastAsia="Times New Roman" w:hAnsi="Arial" w:cs="Arial"/>
          <w:bCs/>
          <w:lang w:eastAsia="de-DE"/>
        </w:rPr>
        <w:t>, die der Deutsche Pflegerat,</w:t>
      </w:r>
      <w:r w:rsidR="00CE0BD8">
        <w:rPr>
          <w:rFonts w:ascii="Arial" w:eastAsia="Times New Roman" w:hAnsi="Arial" w:cs="Arial"/>
          <w:bCs/>
          <w:lang w:eastAsia="de-DE"/>
        </w:rPr>
        <w:t xml:space="preserve"> v</w:t>
      </w:r>
      <w:r w:rsidRPr="000D7140">
        <w:rPr>
          <w:rFonts w:ascii="Arial" w:eastAsia="Times New Roman" w:hAnsi="Arial" w:cs="Arial"/>
          <w:bCs/>
          <w:lang w:eastAsia="de-DE"/>
        </w:rPr>
        <w:t>er</w:t>
      </w:r>
      <w:r w:rsidR="00CE0BD8">
        <w:rPr>
          <w:rFonts w:ascii="Arial" w:eastAsia="Times New Roman" w:hAnsi="Arial" w:cs="Arial"/>
          <w:bCs/>
          <w:lang w:eastAsia="de-DE"/>
        </w:rPr>
        <w:t>.</w:t>
      </w:r>
      <w:r w:rsidRPr="000D7140">
        <w:rPr>
          <w:rFonts w:ascii="Arial" w:eastAsia="Times New Roman" w:hAnsi="Arial" w:cs="Arial"/>
          <w:bCs/>
          <w:lang w:eastAsia="de-DE"/>
        </w:rPr>
        <w:t xml:space="preserve">di und die DKG </w:t>
      </w:r>
      <w:r>
        <w:rPr>
          <w:rFonts w:ascii="Arial" w:eastAsia="Times New Roman" w:hAnsi="Arial" w:cs="Arial"/>
          <w:bCs/>
          <w:lang w:eastAsia="de-DE"/>
        </w:rPr>
        <w:t xml:space="preserve">gemeinsam </w:t>
      </w:r>
      <w:r w:rsidRPr="000D7140">
        <w:rPr>
          <w:rFonts w:ascii="Arial" w:eastAsia="Times New Roman" w:hAnsi="Arial" w:cs="Arial"/>
          <w:bCs/>
          <w:lang w:eastAsia="de-DE"/>
        </w:rPr>
        <w:t>entwickelt haben. Wir brau</w:t>
      </w:r>
      <w:r>
        <w:rPr>
          <w:rFonts w:ascii="Arial" w:eastAsia="Times New Roman" w:hAnsi="Arial" w:cs="Arial"/>
          <w:bCs/>
          <w:lang w:eastAsia="de-DE"/>
        </w:rPr>
        <w:t>chen ein klares Zeichen</w:t>
      </w:r>
      <w:r w:rsidR="006F2FEB">
        <w:rPr>
          <w:rFonts w:ascii="Arial" w:eastAsia="Times New Roman" w:hAnsi="Arial" w:cs="Arial"/>
          <w:bCs/>
          <w:lang w:eastAsia="de-DE"/>
        </w:rPr>
        <w:t xml:space="preserve"> </w:t>
      </w:r>
      <w:r>
        <w:rPr>
          <w:rFonts w:ascii="Arial" w:eastAsia="Times New Roman" w:hAnsi="Arial" w:cs="Arial"/>
          <w:bCs/>
          <w:lang w:eastAsia="de-DE"/>
        </w:rPr>
        <w:t>an die P</w:t>
      </w:r>
      <w:r w:rsidRPr="000D7140">
        <w:rPr>
          <w:rFonts w:ascii="Arial" w:eastAsia="Times New Roman" w:hAnsi="Arial" w:cs="Arial"/>
          <w:bCs/>
          <w:lang w:eastAsia="de-DE"/>
        </w:rPr>
        <w:t>flegenden, dass ihre Arbeitsbelastung wahr</w:t>
      </w:r>
      <w:r>
        <w:rPr>
          <w:rFonts w:ascii="Arial" w:eastAsia="Times New Roman" w:hAnsi="Arial" w:cs="Arial"/>
          <w:bCs/>
          <w:lang w:eastAsia="de-DE"/>
        </w:rPr>
        <w:t>-</w:t>
      </w:r>
      <w:r w:rsidRPr="000D7140">
        <w:rPr>
          <w:rFonts w:ascii="Arial" w:eastAsia="Times New Roman" w:hAnsi="Arial" w:cs="Arial"/>
          <w:bCs/>
          <w:lang w:eastAsia="de-DE"/>
        </w:rPr>
        <w:t xml:space="preserve"> und ernstgenommen wird und </w:t>
      </w:r>
      <w:r>
        <w:rPr>
          <w:rFonts w:ascii="Arial" w:eastAsia="Times New Roman" w:hAnsi="Arial" w:cs="Arial"/>
          <w:bCs/>
          <w:lang w:eastAsia="de-DE"/>
        </w:rPr>
        <w:t xml:space="preserve">die Politik konkret und kurzfristig Schritte ergreift, </w:t>
      </w:r>
      <w:r w:rsidRPr="000D7140">
        <w:rPr>
          <w:rFonts w:ascii="Arial" w:eastAsia="Times New Roman" w:hAnsi="Arial" w:cs="Arial"/>
          <w:bCs/>
          <w:lang w:eastAsia="de-DE"/>
        </w:rPr>
        <w:t>um de</w:t>
      </w:r>
      <w:r>
        <w:rPr>
          <w:rFonts w:ascii="Arial" w:eastAsia="Times New Roman" w:hAnsi="Arial" w:cs="Arial"/>
          <w:bCs/>
          <w:lang w:eastAsia="de-DE"/>
        </w:rPr>
        <w:t>m</w:t>
      </w:r>
      <w:r w:rsidRPr="000D7140">
        <w:rPr>
          <w:rFonts w:ascii="Arial" w:eastAsia="Times New Roman" w:hAnsi="Arial" w:cs="Arial"/>
          <w:bCs/>
          <w:lang w:eastAsia="de-DE"/>
        </w:rPr>
        <w:t xml:space="preserve"> Personalmangel</w:t>
      </w:r>
      <w:r>
        <w:rPr>
          <w:rFonts w:ascii="Arial" w:eastAsia="Times New Roman" w:hAnsi="Arial" w:cs="Arial"/>
          <w:bCs/>
          <w:lang w:eastAsia="de-DE"/>
        </w:rPr>
        <w:t xml:space="preserve"> e</w:t>
      </w:r>
      <w:r w:rsidRPr="000D7140">
        <w:rPr>
          <w:rFonts w:ascii="Arial" w:eastAsia="Times New Roman" w:hAnsi="Arial" w:cs="Arial"/>
          <w:bCs/>
          <w:lang w:eastAsia="de-DE"/>
        </w:rPr>
        <w:t>ntgegenzuwirken. Darüber hinaus ist es dringend geboten</w:t>
      </w:r>
      <w:r>
        <w:rPr>
          <w:rFonts w:ascii="Arial" w:eastAsia="Times New Roman" w:hAnsi="Arial" w:cs="Arial"/>
          <w:bCs/>
          <w:lang w:eastAsia="de-DE"/>
        </w:rPr>
        <w:t>,</w:t>
      </w:r>
      <w:r w:rsidRPr="000D7140">
        <w:rPr>
          <w:rFonts w:ascii="Arial" w:eastAsia="Times New Roman" w:hAnsi="Arial" w:cs="Arial"/>
          <w:bCs/>
          <w:lang w:eastAsia="de-DE"/>
        </w:rPr>
        <w:t xml:space="preserve"> den Krankenhäusern </w:t>
      </w:r>
      <w:r>
        <w:rPr>
          <w:rFonts w:ascii="Arial" w:eastAsia="Times New Roman" w:hAnsi="Arial" w:cs="Arial"/>
          <w:bCs/>
          <w:lang w:eastAsia="de-DE"/>
        </w:rPr>
        <w:t xml:space="preserve">kurzfristig </w:t>
      </w:r>
      <w:r w:rsidRPr="000D7140">
        <w:rPr>
          <w:rFonts w:ascii="Arial" w:eastAsia="Times New Roman" w:hAnsi="Arial" w:cs="Arial"/>
          <w:bCs/>
          <w:lang w:eastAsia="de-DE"/>
        </w:rPr>
        <w:t>auch für das Jahr 2022 Sicherheit zu geben. Die Pandemie</w:t>
      </w:r>
      <w:r>
        <w:rPr>
          <w:rFonts w:ascii="Arial" w:eastAsia="Times New Roman" w:hAnsi="Arial" w:cs="Arial"/>
          <w:bCs/>
          <w:lang w:eastAsia="de-DE"/>
        </w:rPr>
        <w:t>-</w:t>
      </w:r>
      <w:r w:rsidRPr="000D7140">
        <w:rPr>
          <w:rFonts w:ascii="Arial" w:eastAsia="Times New Roman" w:hAnsi="Arial" w:cs="Arial"/>
          <w:bCs/>
          <w:lang w:eastAsia="de-DE"/>
        </w:rPr>
        <w:t>Sonderregelung</w:t>
      </w:r>
      <w:r>
        <w:rPr>
          <w:rFonts w:ascii="Arial" w:eastAsia="Times New Roman" w:hAnsi="Arial" w:cs="Arial"/>
          <w:bCs/>
          <w:lang w:eastAsia="de-DE"/>
        </w:rPr>
        <w:t>en</w:t>
      </w:r>
      <w:r w:rsidRPr="000D7140">
        <w:rPr>
          <w:rFonts w:ascii="Arial" w:eastAsia="Times New Roman" w:hAnsi="Arial" w:cs="Arial"/>
          <w:bCs/>
          <w:lang w:eastAsia="de-DE"/>
        </w:rPr>
        <w:t xml:space="preserve"> werden auslaufen, die Pandemie wird aber selbst mit geringeren Zahlen weiterhin extremen Einfluss auf das Leistungsgeschehen </w:t>
      </w:r>
      <w:r>
        <w:rPr>
          <w:rFonts w:ascii="Arial" w:eastAsia="Times New Roman" w:hAnsi="Arial" w:cs="Arial"/>
          <w:bCs/>
          <w:lang w:eastAsia="de-DE"/>
        </w:rPr>
        <w:t>der</w:t>
      </w:r>
      <w:r w:rsidRPr="000D7140">
        <w:rPr>
          <w:rFonts w:ascii="Arial" w:eastAsia="Times New Roman" w:hAnsi="Arial" w:cs="Arial"/>
          <w:bCs/>
          <w:lang w:eastAsia="de-DE"/>
        </w:rPr>
        <w:t xml:space="preserve"> Krankenhäuser </w:t>
      </w:r>
      <w:r>
        <w:rPr>
          <w:rFonts w:ascii="Arial" w:eastAsia="Times New Roman" w:hAnsi="Arial" w:cs="Arial"/>
          <w:bCs/>
          <w:lang w:eastAsia="de-DE"/>
        </w:rPr>
        <w:t xml:space="preserve">und damit direkt auf deren Liquidität </w:t>
      </w:r>
      <w:proofErr w:type="gramStart"/>
      <w:r w:rsidR="00CE0BD8">
        <w:rPr>
          <w:rFonts w:ascii="Arial" w:eastAsia="Times New Roman" w:hAnsi="Arial" w:cs="Arial"/>
          <w:bCs/>
          <w:lang w:eastAsia="de-DE"/>
        </w:rPr>
        <w:t>haben</w:t>
      </w:r>
      <w:proofErr w:type="gramEnd"/>
      <w:r>
        <w:rPr>
          <w:rFonts w:ascii="Arial" w:eastAsia="Times New Roman" w:hAnsi="Arial" w:cs="Arial"/>
          <w:bCs/>
          <w:lang w:eastAsia="de-DE"/>
        </w:rPr>
        <w:t>“, erklärt</w:t>
      </w:r>
      <w:r w:rsidR="0054207A">
        <w:rPr>
          <w:rFonts w:ascii="Arial" w:eastAsia="Times New Roman" w:hAnsi="Arial" w:cs="Arial"/>
          <w:bCs/>
          <w:lang w:eastAsia="de-DE"/>
        </w:rPr>
        <w:t>e</w:t>
      </w:r>
      <w:r>
        <w:rPr>
          <w:rFonts w:ascii="Arial" w:eastAsia="Times New Roman" w:hAnsi="Arial" w:cs="Arial"/>
          <w:bCs/>
          <w:lang w:eastAsia="de-DE"/>
        </w:rPr>
        <w:t xml:space="preserve"> Morell.</w:t>
      </w:r>
      <w:r w:rsidRPr="000D7140">
        <w:rPr>
          <w:rFonts w:ascii="Arial" w:eastAsia="Times New Roman" w:hAnsi="Arial" w:cs="Arial"/>
          <w:bCs/>
          <w:lang w:eastAsia="de-DE"/>
        </w:rPr>
        <w:t xml:space="preserve"> </w:t>
      </w:r>
    </w:p>
    <w:p w:rsidR="00661C27" w:rsidRDefault="00661C27" w:rsidP="000D7140">
      <w:pPr>
        <w:spacing w:line="340" w:lineRule="atLeast"/>
        <w:ind w:right="2268"/>
        <w:jc w:val="both"/>
        <w:rPr>
          <w:rFonts w:ascii="Arial" w:eastAsia="Times New Roman" w:hAnsi="Arial" w:cs="Arial"/>
          <w:bCs/>
          <w:lang w:eastAsia="de-DE"/>
        </w:rPr>
      </w:pPr>
    </w:p>
    <w:p w:rsidR="00E11308" w:rsidRDefault="00E11308" w:rsidP="000D7140">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lastRenderedPageBreak/>
        <w:t>Mit Blick auf die kommenden vier Jahre richtet der Vorstandsvorsitzende der DKG</w:t>
      </w:r>
      <w:r w:rsidR="0054207A">
        <w:rPr>
          <w:rFonts w:ascii="Arial" w:eastAsia="Times New Roman" w:hAnsi="Arial" w:cs="Arial"/>
          <w:bCs/>
          <w:lang w:eastAsia="de-DE"/>
        </w:rPr>
        <w:t>,</w:t>
      </w:r>
      <w:r w:rsidR="00215E53">
        <w:rPr>
          <w:rFonts w:ascii="Arial" w:eastAsia="Times New Roman" w:hAnsi="Arial" w:cs="Arial"/>
          <w:bCs/>
          <w:lang w:eastAsia="de-DE"/>
        </w:rPr>
        <w:t xml:space="preserve"> Dr. Gerald Gaß</w:t>
      </w:r>
      <w:r w:rsidR="0054207A">
        <w:rPr>
          <w:rFonts w:ascii="Arial" w:eastAsia="Times New Roman" w:hAnsi="Arial" w:cs="Arial"/>
          <w:bCs/>
          <w:lang w:eastAsia="de-DE"/>
        </w:rPr>
        <w:t>,</w:t>
      </w:r>
      <w:r>
        <w:rPr>
          <w:rFonts w:ascii="Arial" w:eastAsia="Times New Roman" w:hAnsi="Arial" w:cs="Arial"/>
          <w:bCs/>
          <w:lang w:eastAsia="de-DE"/>
        </w:rPr>
        <w:t xml:space="preserve"> einen eindringlichen Appell an die kommende Bundesregierung: </w:t>
      </w:r>
    </w:p>
    <w:p w:rsidR="00661C27" w:rsidRDefault="00661C27" w:rsidP="00661C27">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„Wir brauchen nun unverzüglich ein gemeinsames und abgestimmtes Handeln zwischen der Bundesregierung und den Ländern. Das Klein-Klein nicht enden wollender Reformen ohne wirkliche Zielperspektive muss gestoppt werden. Wenn der Bund und die Länder ihr Ziel in der Krankenhauspolitik nicht definieren und offen kommunizieren, werden wir auch in den kommenden vier Jahren ohne Kompass herumirren“, so Gaß. “Auch die Menschen im Land haben gerade jetzt nach den Pandemieerfahrungen einen Anspruch darauf, zu erfahren</w:t>
      </w:r>
      <w:r w:rsidR="00CE0BD8">
        <w:rPr>
          <w:rFonts w:ascii="Arial" w:eastAsia="Times New Roman" w:hAnsi="Arial" w:cs="Arial"/>
          <w:bCs/>
          <w:lang w:eastAsia="de-DE"/>
        </w:rPr>
        <w:t>,</w:t>
      </w:r>
      <w:r>
        <w:rPr>
          <w:rFonts w:ascii="Arial" w:eastAsia="Times New Roman" w:hAnsi="Arial" w:cs="Arial"/>
          <w:bCs/>
          <w:lang w:eastAsia="de-DE"/>
        </w:rPr>
        <w:t xml:space="preserve"> wohin die Politik die Krankenhäuser steuern will</w:t>
      </w:r>
      <w:r w:rsidRPr="000D7140">
        <w:rPr>
          <w:rFonts w:ascii="Arial" w:eastAsia="Times New Roman" w:hAnsi="Arial" w:cs="Arial"/>
          <w:bCs/>
          <w:lang w:eastAsia="de-DE"/>
        </w:rPr>
        <w:t xml:space="preserve">. Wir fordern </w:t>
      </w:r>
      <w:r>
        <w:rPr>
          <w:rFonts w:ascii="Arial" w:eastAsia="Times New Roman" w:hAnsi="Arial" w:cs="Arial"/>
          <w:bCs/>
          <w:lang w:eastAsia="de-DE"/>
        </w:rPr>
        <w:t xml:space="preserve">Bund und Länder auf, eine gemeinsame Vorstellung </w:t>
      </w:r>
      <w:r w:rsidRPr="000D7140">
        <w:rPr>
          <w:rFonts w:ascii="Arial" w:eastAsia="Times New Roman" w:hAnsi="Arial" w:cs="Arial"/>
          <w:bCs/>
          <w:lang w:eastAsia="de-DE"/>
        </w:rPr>
        <w:t>einer Versorgungslandschaft zu entwickeln</w:t>
      </w:r>
      <w:r>
        <w:rPr>
          <w:rFonts w:ascii="Arial" w:eastAsia="Times New Roman" w:hAnsi="Arial" w:cs="Arial"/>
          <w:bCs/>
          <w:lang w:eastAsia="de-DE"/>
        </w:rPr>
        <w:t>. Die Deutsch</w:t>
      </w:r>
      <w:r w:rsidR="00CE0BD8">
        <w:rPr>
          <w:rFonts w:ascii="Arial" w:eastAsia="Times New Roman" w:hAnsi="Arial" w:cs="Arial"/>
          <w:bCs/>
          <w:lang w:eastAsia="de-DE"/>
        </w:rPr>
        <w:t>e Krankenhausgesellschaft erneu</w:t>
      </w:r>
      <w:r>
        <w:rPr>
          <w:rFonts w:ascii="Arial" w:eastAsia="Times New Roman" w:hAnsi="Arial" w:cs="Arial"/>
          <w:bCs/>
          <w:lang w:eastAsia="de-DE"/>
        </w:rPr>
        <w:t>er</w:t>
      </w:r>
      <w:r w:rsidR="00CE0BD8">
        <w:rPr>
          <w:rFonts w:ascii="Arial" w:eastAsia="Times New Roman" w:hAnsi="Arial" w:cs="Arial"/>
          <w:bCs/>
          <w:lang w:eastAsia="de-DE"/>
        </w:rPr>
        <w:t>t dabei ausdrücklich ihr</w:t>
      </w:r>
      <w:r>
        <w:rPr>
          <w:rFonts w:ascii="Arial" w:eastAsia="Times New Roman" w:hAnsi="Arial" w:cs="Arial"/>
          <w:bCs/>
          <w:lang w:eastAsia="de-DE"/>
        </w:rPr>
        <w:t xml:space="preserve"> Angebot</w:t>
      </w:r>
      <w:r w:rsidR="00CE0BD8">
        <w:rPr>
          <w:rFonts w:ascii="Arial" w:eastAsia="Times New Roman" w:hAnsi="Arial" w:cs="Arial"/>
          <w:bCs/>
          <w:lang w:eastAsia="de-DE"/>
        </w:rPr>
        <w:t>,</w:t>
      </w:r>
      <w:r>
        <w:rPr>
          <w:rFonts w:ascii="Arial" w:eastAsia="Times New Roman" w:hAnsi="Arial" w:cs="Arial"/>
          <w:bCs/>
          <w:lang w:eastAsia="de-DE"/>
        </w:rPr>
        <w:t xml:space="preserve"> an dieser Gestaltungsaufgabe aktiv und unterstützend mitzuwirken“, sagte Gaß.</w:t>
      </w:r>
    </w:p>
    <w:p w:rsidR="00661C27" w:rsidRDefault="00661C27" w:rsidP="00661C27">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Von größter Bedeut</w:t>
      </w:r>
      <w:r w:rsidR="00CE0BD8">
        <w:rPr>
          <w:rFonts w:ascii="Arial" w:eastAsia="Times New Roman" w:hAnsi="Arial" w:cs="Arial"/>
          <w:bCs/>
          <w:lang w:eastAsia="de-DE"/>
        </w:rPr>
        <w:t>ung für die Krankenhäuser ist</w:t>
      </w:r>
      <w:r>
        <w:rPr>
          <w:rFonts w:ascii="Arial" w:eastAsia="Times New Roman" w:hAnsi="Arial" w:cs="Arial"/>
          <w:bCs/>
          <w:lang w:eastAsia="de-DE"/>
        </w:rPr>
        <w:t xml:space="preserve">, dass die politischen Entscheidungsträger sich nicht weiter wegducken, sondern die Versorgung aktiv planen. Der kalte Strukturwandel führt dazu, dass Versorgungslücken entstehen und dringend bedarfsnotwendige Krankenhäuser in Insolvenzgefahr schweben. Das hat weitreichende Folgen für die Menschen und ihre Gesundheitsversorgung. Politik muss aber letztverantwortlich dafür sorgen, dass die Daseinsvorsorge gewährleistet ist. „Dabei geht es nicht darum, jedes Krankenhaus, jeden Standort und jedes Bett zu erhalten, sondern vielmehr um aktive Steuerung und Planung. </w:t>
      </w:r>
      <w:r w:rsidR="00CE0BD8">
        <w:rPr>
          <w:rFonts w:ascii="Arial" w:eastAsia="Times New Roman" w:hAnsi="Arial" w:cs="Arial"/>
          <w:bCs/>
          <w:lang w:eastAsia="de-DE"/>
        </w:rPr>
        <w:t>Wir benötigen</w:t>
      </w:r>
      <w:r>
        <w:rPr>
          <w:rFonts w:ascii="Arial" w:eastAsia="Times New Roman" w:hAnsi="Arial" w:cs="Arial"/>
          <w:bCs/>
          <w:lang w:eastAsia="de-DE"/>
        </w:rPr>
        <w:t xml:space="preserve"> das Zusammenspiel aus Zentralisieru</w:t>
      </w:r>
      <w:r w:rsidR="00CE0BD8">
        <w:rPr>
          <w:rFonts w:ascii="Arial" w:eastAsia="Times New Roman" w:hAnsi="Arial" w:cs="Arial"/>
          <w:bCs/>
          <w:lang w:eastAsia="de-DE"/>
        </w:rPr>
        <w:t>ng komplexer Behandlungen und wohnortnaher</w:t>
      </w:r>
      <w:r>
        <w:rPr>
          <w:rFonts w:ascii="Arial" w:eastAsia="Times New Roman" w:hAnsi="Arial" w:cs="Arial"/>
          <w:bCs/>
          <w:lang w:eastAsia="de-DE"/>
        </w:rPr>
        <w:t xml:space="preserve"> Gesundheitsversorgung. Auch die dringend notwendige Reform der ambulanten Notfallversorgung muss über Sektorengrenzen hinweg gedacht und umgesetzt werden. Wir brauchen hier bundesweite Vorgaben und gleichzeitig die Öffnung für länderspezifische Lösungen. Es gibt gute Kooperationen, die nicht durch eine Reform zerstört werden dürfen. Zugleich muss die dauerhaft</w:t>
      </w:r>
      <w:r w:rsidR="00F02740">
        <w:rPr>
          <w:rFonts w:ascii="Arial" w:eastAsia="Times New Roman" w:hAnsi="Arial" w:cs="Arial"/>
          <w:bCs/>
          <w:lang w:eastAsia="de-DE"/>
        </w:rPr>
        <w:t>e</w:t>
      </w:r>
      <w:r>
        <w:rPr>
          <w:rFonts w:ascii="Arial" w:eastAsia="Times New Roman" w:hAnsi="Arial" w:cs="Arial"/>
          <w:bCs/>
          <w:lang w:eastAsia="de-DE"/>
        </w:rPr>
        <w:t xml:space="preserve"> Unterfinanzierung der ambulanten Notfallversorgung beseitigt werden“, erklärte der Vorstandsvorsitzende.</w:t>
      </w:r>
    </w:p>
    <w:p w:rsidR="000D7140" w:rsidRDefault="00D918FB" w:rsidP="000D7140">
      <w:pPr>
        <w:spacing w:line="340" w:lineRule="atLeast"/>
        <w:ind w:right="2268"/>
        <w:jc w:val="both"/>
        <w:rPr>
          <w:rFonts w:ascii="Arial" w:eastAsia="Times New Roman" w:hAnsi="Arial" w:cs="Arial"/>
          <w:bCs/>
          <w:lang w:eastAsia="de-DE"/>
        </w:rPr>
      </w:pPr>
      <w:r w:rsidRPr="000D7140">
        <w:rPr>
          <w:rFonts w:ascii="Arial" w:eastAsia="Times New Roman" w:hAnsi="Arial" w:cs="Arial"/>
          <w:bCs/>
          <w:lang w:eastAsia="de-DE"/>
        </w:rPr>
        <w:t>Nur mit einem offenen</w:t>
      </w:r>
      <w:r w:rsidR="00320F3C">
        <w:rPr>
          <w:rFonts w:ascii="Arial" w:eastAsia="Times New Roman" w:hAnsi="Arial" w:cs="Arial"/>
          <w:bCs/>
          <w:lang w:eastAsia="de-DE"/>
        </w:rPr>
        <w:t>,</w:t>
      </w:r>
      <w:r w:rsidRPr="000D7140">
        <w:rPr>
          <w:rFonts w:ascii="Arial" w:eastAsia="Times New Roman" w:hAnsi="Arial" w:cs="Arial"/>
          <w:bCs/>
          <w:lang w:eastAsia="de-DE"/>
        </w:rPr>
        <w:t xml:space="preserve"> demokratischen </w:t>
      </w:r>
      <w:r w:rsidR="00320F3C">
        <w:rPr>
          <w:rFonts w:ascii="Arial" w:eastAsia="Times New Roman" w:hAnsi="Arial" w:cs="Arial"/>
          <w:bCs/>
          <w:lang w:eastAsia="de-DE"/>
        </w:rPr>
        <w:t xml:space="preserve">und </w:t>
      </w:r>
      <w:r w:rsidRPr="000D7140">
        <w:rPr>
          <w:rFonts w:ascii="Arial" w:eastAsia="Times New Roman" w:hAnsi="Arial" w:cs="Arial"/>
          <w:bCs/>
          <w:lang w:eastAsia="de-DE"/>
        </w:rPr>
        <w:t>transparenten Diskurs k</w:t>
      </w:r>
      <w:r w:rsidR="00CE0BD8">
        <w:rPr>
          <w:rFonts w:ascii="Arial" w:eastAsia="Times New Roman" w:hAnsi="Arial" w:cs="Arial"/>
          <w:bCs/>
          <w:lang w:eastAsia="de-DE"/>
        </w:rPr>
        <w:t>ann</w:t>
      </w:r>
      <w:r w:rsidRPr="000D7140">
        <w:rPr>
          <w:rFonts w:ascii="Arial" w:eastAsia="Times New Roman" w:hAnsi="Arial" w:cs="Arial"/>
          <w:bCs/>
          <w:lang w:eastAsia="de-DE"/>
        </w:rPr>
        <w:t xml:space="preserve"> breite Akzeptanz geschaff</w:t>
      </w:r>
      <w:r>
        <w:rPr>
          <w:rFonts w:ascii="Arial" w:eastAsia="Times New Roman" w:hAnsi="Arial" w:cs="Arial"/>
          <w:bCs/>
          <w:lang w:eastAsia="de-DE"/>
        </w:rPr>
        <w:t>en werden</w:t>
      </w:r>
      <w:r w:rsidR="00320F3C">
        <w:rPr>
          <w:rFonts w:ascii="Arial" w:eastAsia="Times New Roman" w:hAnsi="Arial" w:cs="Arial"/>
          <w:bCs/>
          <w:lang w:eastAsia="de-DE"/>
        </w:rPr>
        <w:t>,</w:t>
      </w:r>
      <w:r>
        <w:rPr>
          <w:rFonts w:ascii="Arial" w:eastAsia="Times New Roman" w:hAnsi="Arial" w:cs="Arial"/>
          <w:bCs/>
          <w:lang w:eastAsia="de-DE"/>
        </w:rPr>
        <w:t xml:space="preserve"> sowohl bei den betroffenen  Akteure</w:t>
      </w:r>
      <w:r w:rsidRPr="000D7140">
        <w:rPr>
          <w:rFonts w:ascii="Arial" w:eastAsia="Times New Roman" w:hAnsi="Arial" w:cs="Arial"/>
          <w:bCs/>
          <w:lang w:eastAsia="de-DE"/>
        </w:rPr>
        <w:t>n als auch in der Bevölkerung</w:t>
      </w:r>
      <w:r w:rsidR="00320F3C">
        <w:rPr>
          <w:rFonts w:ascii="Arial" w:eastAsia="Times New Roman" w:hAnsi="Arial" w:cs="Arial"/>
          <w:bCs/>
          <w:lang w:eastAsia="de-DE"/>
        </w:rPr>
        <w:t>.</w:t>
      </w:r>
      <w:r w:rsidRPr="000D7140">
        <w:rPr>
          <w:rFonts w:ascii="Arial" w:eastAsia="Times New Roman" w:hAnsi="Arial" w:cs="Arial"/>
          <w:bCs/>
          <w:lang w:eastAsia="de-DE"/>
        </w:rPr>
        <w:t xml:space="preserve"> </w:t>
      </w:r>
      <w:r w:rsidR="00320F3C">
        <w:rPr>
          <w:rFonts w:ascii="Arial" w:eastAsia="Times New Roman" w:hAnsi="Arial" w:cs="Arial"/>
          <w:bCs/>
          <w:lang w:eastAsia="de-DE"/>
        </w:rPr>
        <w:t>Akzeptanz ist</w:t>
      </w:r>
      <w:r w:rsidRPr="000D7140">
        <w:rPr>
          <w:rFonts w:ascii="Arial" w:eastAsia="Times New Roman" w:hAnsi="Arial" w:cs="Arial"/>
          <w:bCs/>
          <w:lang w:eastAsia="de-DE"/>
        </w:rPr>
        <w:t xml:space="preserve"> notwendig</w:t>
      </w:r>
      <w:r w:rsidR="00320F3C">
        <w:rPr>
          <w:rFonts w:ascii="Arial" w:eastAsia="Times New Roman" w:hAnsi="Arial" w:cs="Arial"/>
          <w:bCs/>
          <w:lang w:eastAsia="de-DE"/>
        </w:rPr>
        <w:t>,</w:t>
      </w:r>
      <w:r w:rsidRPr="000D7140">
        <w:rPr>
          <w:rFonts w:ascii="Arial" w:eastAsia="Times New Roman" w:hAnsi="Arial" w:cs="Arial"/>
          <w:bCs/>
          <w:lang w:eastAsia="de-DE"/>
        </w:rPr>
        <w:t xml:space="preserve"> um echte Strukturveränderungen </w:t>
      </w:r>
      <w:r w:rsidR="00320F3C">
        <w:rPr>
          <w:rFonts w:ascii="Arial" w:eastAsia="Times New Roman" w:hAnsi="Arial" w:cs="Arial"/>
          <w:bCs/>
          <w:lang w:eastAsia="de-DE"/>
        </w:rPr>
        <w:t>zu erreichen</w:t>
      </w:r>
      <w:r w:rsidRPr="000D7140">
        <w:rPr>
          <w:rFonts w:ascii="Arial" w:eastAsia="Times New Roman" w:hAnsi="Arial" w:cs="Arial"/>
          <w:bCs/>
          <w:lang w:eastAsia="de-DE"/>
        </w:rPr>
        <w:t xml:space="preserve">. </w:t>
      </w:r>
    </w:p>
    <w:p w:rsidR="00854FC4" w:rsidRDefault="00D918FB" w:rsidP="00D918FB">
      <w:pPr>
        <w:spacing w:line="340" w:lineRule="atLeast"/>
        <w:ind w:right="2268"/>
        <w:jc w:val="both"/>
        <w:rPr>
          <w:rFonts w:ascii="Arial" w:eastAsia="Times New Roman" w:hAnsi="Arial" w:cs="Arial"/>
          <w:bCs/>
          <w:lang w:eastAsia="de-DE"/>
        </w:rPr>
      </w:pPr>
      <w:r w:rsidRPr="00D918FB">
        <w:rPr>
          <w:rFonts w:ascii="Arial" w:eastAsia="Times New Roman" w:hAnsi="Arial" w:cs="Arial"/>
          <w:bCs/>
          <w:lang w:eastAsia="de-DE"/>
        </w:rPr>
        <w:lastRenderedPageBreak/>
        <w:t xml:space="preserve">Für diese neue </w:t>
      </w:r>
      <w:r w:rsidR="00F02740">
        <w:rPr>
          <w:rFonts w:ascii="Arial" w:eastAsia="Times New Roman" w:hAnsi="Arial" w:cs="Arial"/>
          <w:bCs/>
          <w:lang w:eastAsia="de-DE"/>
        </w:rPr>
        <w:t xml:space="preserve">deutsche </w:t>
      </w:r>
      <w:r w:rsidR="00854FC4">
        <w:rPr>
          <w:rFonts w:ascii="Arial" w:eastAsia="Times New Roman" w:hAnsi="Arial" w:cs="Arial"/>
          <w:bCs/>
          <w:lang w:eastAsia="de-DE"/>
        </w:rPr>
        <w:t>Kliniklandschaft</w:t>
      </w:r>
      <w:r w:rsidR="00854FC4" w:rsidRPr="00D918FB">
        <w:rPr>
          <w:rFonts w:ascii="Arial" w:eastAsia="Times New Roman" w:hAnsi="Arial" w:cs="Arial"/>
          <w:bCs/>
          <w:lang w:eastAsia="de-DE"/>
        </w:rPr>
        <w:t xml:space="preserve"> </w:t>
      </w:r>
      <w:r w:rsidR="00854FC4">
        <w:rPr>
          <w:rFonts w:ascii="Arial" w:eastAsia="Times New Roman" w:hAnsi="Arial" w:cs="Arial"/>
          <w:bCs/>
          <w:lang w:eastAsia="de-DE"/>
        </w:rPr>
        <w:t>sind</w:t>
      </w:r>
      <w:r w:rsidRPr="00D918FB">
        <w:rPr>
          <w:rFonts w:ascii="Arial" w:eastAsia="Times New Roman" w:hAnsi="Arial" w:cs="Arial"/>
          <w:bCs/>
          <w:lang w:eastAsia="de-DE"/>
        </w:rPr>
        <w:t xml:space="preserve"> die </w:t>
      </w:r>
      <w:r w:rsidR="00C1213E" w:rsidRPr="00D918FB">
        <w:rPr>
          <w:rFonts w:ascii="Arial" w:eastAsia="Times New Roman" w:hAnsi="Arial" w:cs="Arial"/>
          <w:bCs/>
          <w:lang w:eastAsia="de-DE"/>
        </w:rPr>
        <w:t>regionalen</w:t>
      </w:r>
      <w:r w:rsidRPr="00D918FB">
        <w:rPr>
          <w:rFonts w:ascii="Arial" w:eastAsia="Times New Roman" w:hAnsi="Arial" w:cs="Arial"/>
          <w:bCs/>
          <w:lang w:eastAsia="de-DE"/>
        </w:rPr>
        <w:t xml:space="preserve"> Netzwerke, die sich gerade in der Pandemie bewährt haben, </w:t>
      </w:r>
      <w:r w:rsidR="00854FC4">
        <w:rPr>
          <w:rFonts w:ascii="Arial" w:eastAsia="Times New Roman" w:hAnsi="Arial" w:cs="Arial"/>
          <w:bCs/>
          <w:lang w:eastAsia="de-DE"/>
        </w:rPr>
        <w:t xml:space="preserve">eine </w:t>
      </w:r>
      <w:r w:rsidRPr="00D918FB">
        <w:rPr>
          <w:rFonts w:ascii="Arial" w:eastAsia="Times New Roman" w:hAnsi="Arial" w:cs="Arial"/>
          <w:bCs/>
          <w:lang w:eastAsia="de-DE"/>
        </w:rPr>
        <w:t xml:space="preserve">Blaupause. </w:t>
      </w:r>
      <w:r w:rsidR="00854FC4">
        <w:rPr>
          <w:rFonts w:ascii="Arial" w:eastAsia="Times New Roman" w:hAnsi="Arial" w:cs="Arial"/>
          <w:bCs/>
          <w:lang w:eastAsia="de-DE"/>
        </w:rPr>
        <w:t>„Krankenhäuser sollen und wollen enger zusammenarbeiten, um die Versorgung</w:t>
      </w:r>
      <w:r w:rsidR="00E00189">
        <w:rPr>
          <w:rFonts w:ascii="Arial" w:eastAsia="Times New Roman" w:hAnsi="Arial" w:cs="Arial"/>
          <w:bCs/>
          <w:lang w:eastAsia="de-DE"/>
        </w:rPr>
        <w:t xml:space="preserve"> der Patienten</w:t>
      </w:r>
      <w:r w:rsidR="00854FC4">
        <w:rPr>
          <w:rFonts w:ascii="Arial" w:eastAsia="Times New Roman" w:hAnsi="Arial" w:cs="Arial"/>
          <w:bCs/>
          <w:lang w:eastAsia="de-DE"/>
        </w:rPr>
        <w:t xml:space="preserve"> in hochspezialisierten Zentren und in der Fläche </w:t>
      </w:r>
      <w:r w:rsidR="00E00189">
        <w:rPr>
          <w:rFonts w:ascii="Arial" w:eastAsia="Times New Roman" w:hAnsi="Arial" w:cs="Arial"/>
          <w:bCs/>
          <w:lang w:eastAsia="de-DE"/>
        </w:rPr>
        <w:t>gemeinsam gut und sicher zu leisten“, so Gaß.</w:t>
      </w:r>
    </w:p>
    <w:p w:rsidR="00D918FB" w:rsidRPr="00D918FB" w:rsidRDefault="00E00189" w:rsidP="00D918FB">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Die neue Bundesregierung müsse auch ein neues Kapitel in der sektorenübergreifenden Versorgung aufschlagen. „</w:t>
      </w:r>
      <w:r w:rsidR="00D918FB" w:rsidRPr="00D918FB">
        <w:rPr>
          <w:rFonts w:ascii="Arial" w:eastAsia="Times New Roman" w:hAnsi="Arial" w:cs="Arial"/>
          <w:bCs/>
          <w:lang w:eastAsia="de-DE"/>
        </w:rPr>
        <w:t xml:space="preserve">Wichtig </w:t>
      </w:r>
      <w:r w:rsidR="00C1213E">
        <w:rPr>
          <w:rFonts w:ascii="Arial" w:eastAsia="Times New Roman" w:hAnsi="Arial" w:cs="Arial"/>
          <w:bCs/>
          <w:lang w:eastAsia="de-DE"/>
        </w:rPr>
        <w:t>ist</w:t>
      </w:r>
      <w:r w:rsidR="00D918FB" w:rsidRPr="00D918FB">
        <w:rPr>
          <w:rFonts w:ascii="Arial" w:eastAsia="Times New Roman" w:hAnsi="Arial" w:cs="Arial"/>
          <w:bCs/>
          <w:lang w:eastAsia="de-DE"/>
        </w:rPr>
        <w:t xml:space="preserve">, dass die ambulanten </w:t>
      </w:r>
      <w:r>
        <w:rPr>
          <w:rFonts w:ascii="Arial" w:eastAsia="Times New Roman" w:hAnsi="Arial" w:cs="Arial"/>
          <w:bCs/>
          <w:lang w:eastAsia="de-DE"/>
        </w:rPr>
        <w:t>Fähigkeiten</w:t>
      </w:r>
      <w:r w:rsidRPr="00D918FB">
        <w:rPr>
          <w:rFonts w:ascii="Arial" w:eastAsia="Times New Roman" w:hAnsi="Arial" w:cs="Arial"/>
          <w:bCs/>
          <w:lang w:eastAsia="de-DE"/>
        </w:rPr>
        <w:t xml:space="preserve"> </w:t>
      </w:r>
      <w:r w:rsidR="00D918FB" w:rsidRPr="00D918FB">
        <w:rPr>
          <w:rFonts w:ascii="Arial" w:eastAsia="Times New Roman" w:hAnsi="Arial" w:cs="Arial"/>
          <w:bCs/>
          <w:lang w:eastAsia="de-DE"/>
        </w:rPr>
        <w:t xml:space="preserve">der Krankenhäuser </w:t>
      </w:r>
      <w:r>
        <w:rPr>
          <w:rFonts w:ascii="Arial" w:eastAsia="Times New Roman" w:hAnsi="Arial" w:cs="Arial"/>
          <w:bCs/>
          <w:lang w:eastAsia="de-DE"/>
        </w:rPr>
        <w:t xml:space="preserve">im Interesse der Patienten </w:t>
      </w:r>
      <w:r w:rsidR="00D918FB" w:rsidRPr="00D918FB">
        <w:rPr>
          <w:rFonts w:ascii="Arial" w:eastAsia="Times New Roman" w:hAnsi="Arial" w:cs="Arial"/>
          <w:bCs/>
          <w:lang w:eastAsia="de-DE"/>
        </w:rPr>
        <w:t xml:space="preserve">vollständig genutzt werden. Wir haben </w:t>
      </w:r>
      <w:r>
        <w:rPr>
          <w:rFonts w:ascii="Arial" w:eastAsia="Times New Roman" w:hAnsi="Arial" w:cs="Arial"/>
          <w:bCs/>
          <w:lang w:eastAsia="de-DE"/>
        </w:rPr>
        <w:t>spürbare</w:t>
      </w:r>
      <w:r w:rsidRPr="00D918FB">
        <w:rPr>
          <w:rFonts w:ascii="Arial" w:eastAsia="Times New Roman" w:hAnsi="Arial" w:cs="Arial"/>
          <w:bCs/>
          <w:lang w:eastAsia="de-DE"/>
        </w:rPr>
        <w:t xml:space="preserve"> </w:t>
      </w:r>
      <w:r w:rsidR="00D918FB" w:rsidRPr="00D918FB">
        <w:rPr>
          <w:rFonts w:ascii="Arial" w:eastAsia="Times New Roman" w:hAnsi="Arial" w:cs="Arial"/>
          <w:bCs/>
          <w:lang w:eastAsia="de-DE"/>
        </w:rPr>
        <w:t>Lücken in der Versorgungslandschaft</w:t>
      </w:r>
      <w:r w:rsidR="00320F3C">
        <w:rPr>
          <w:rFonts w:ascii="Arial" w:eastAsia="Times New Roman" w:hAnsi="Arial" w:cs="Arial"/>
          <w:bCs/>
          <w:lang w:eastAsia="de-DE"/>
        </w:rPr>
        <w:t>,</w:t>
      </w:r>
      <w:r w:rsidR="00D918FB" w:rsidRPr="00D918FB">
        <w:rPr>
          <w:rFonts w:ascii="Arial" w:eastAsia="Times New Roman" w:hAnsi="Arial" w:cs="Arial"/>
          <w:bCs/>
          <w:lang w:eastAsia="de-DE"/>
        </w:rPr>
        <w:t xml:space="preserve"> gerade im ambulanten Bereich.</w:t>
      </w:r>
      <w:r>
        <w:rPr>
          <w:rFonts w:ascii="Arial" w:eastAsia="Times New Roman" w:hAnsi="Arial" w:cs="Arial"/>
          <w:bCs/>
          <w:lang w:eastAsia="de-DE"/>
        </w:rPr>
        <w:t xml:space="preserve"> </w:t>
      </w:r>
      <w:r w:rsidR="00CE0BD8">
        <w:rPr>
          <w:rFonts w:ascii="Arial" w:eastAsia="Times New Roman" w:hAnsi="Arial" w:cs="Arial"/>
          <w:bCs/>
          <w:lang w:eastAsia="de-DE"/>
        </w:rPr>
        <w:t xml:space="preserve">Die Menschen müssen oft Monate auf </w:t>
      </w:r>
      <w:r>
        <w:rPr>
          <w:rFonts w:ascii="Arial" w:eastAsia="Times New Roman" w:hAnsi="Arial" w:cs="Arial"/>
          <w:bCs/>
          <w:lang w:eastAsia="de-DE"/>
        </w:rPr>
        <w:t xml:space="preserve">Facharzttermine </w:t>
      </w:r>
      <w:r w:rsidR="00CE0BD8">
        <w:rPr>
          <w:rFonts w:ascii="Arial" w:eastAsia="Times New Roman" w:hAnsi="Arial" w:cs="Arial"/>
          <w:bCs/>
          <w:lang w:eastAsia="de-DE"/>
        </w:rPr>
        <w:t>warten,</w:t>
      </w:r>
      <w:r>
        <w:rPr>
          <w:rFonts w:ascii="Arial" w:eastAsia="Times New Roman" w:hAnsi="Arial" w:cs="Arial"/>
          <w:bCs/>
          <w:lang w:eastAsia="de-DE"/>
        </w:rPr>
        <w:t xml:space="preserve"> und die Erreichbarkeit der ambulanten Notfallpraxen ist vielfach aus Sicht der Patienten unbefriedigend.</w:t>
      </w:r>
      <w:r w:rsidR="00D918FB" w:rsidRPr="00D918FB">
        <w:rPr>
          <w:rFonts w:ascii="Arial" w:eastAsia="Times New Roman" w:hAnsi="Arial" w:cs="Arial"/>
          <w:bCs/>
          <w:lang w:eastAsia="de-DE"/>
        </w:rPr>
        <w:t xml:space="preserve"> Die Gleichwertigkeit der Lebensverhältnisse </w:t>
      </w:r>
      <w:r w:rsidR="00C1213E">
        <w:rPr>
          <w:rFonts w:ascii="Arial" w:eastAsia="Times New Roman" w:hAnsi="Arial" w:cs="Arial"/>
          <w:bCs/>
          <w:lang w:eastAsia="de-DE"/>
        </w:rPr>
        <w:t xml:space="preserve">in </w:t>
      </w:r>
      <w:r w:rsidR="00D918FB" w:rsidRPr="00D918FB">
        <w:rPr>
          <w:rFonts w:ascii="Arial" w:eastAsia="Times New Roman" w:hAnsi="Arial" w:cs="Arial"/>
          <w:bCs/>
          <w:lang w:eastAsia="de-DE"/>
        </w:rPr>
        <w:t xml:space="preserve">Stadt und Land kann nur gewährleistet werden, wenn wir die Potenziale </w:t>
      </w:r>
      <w:r w:rsidR="00320F3C">
        <w:rPr>
          <w:rFonts w:ascii="Arial" w:eastAsia="Times New Roman" w:hAnsi="Arial" w:cs="Arial"/>
          <w:bCs/>
          <w:lang w:eastAsia="de-DE"/>
        </w:rPr>
        <w:t>der Krankenhäuser</w:t>
      </w:r>
      <w:r w:rsidR="00D918FB" w:rsidRPr="00D918FB">
        <w:rPr>
          <w:rFonts w:ascii="Arial" w:eastAsia="Times New Roman" w:hAnsi="Arial" w:cs="Arial"/>
          <w:bCs/>
          <w:lang w:eastAsia="de-DE"/>
        </w:rPr>
        <w:t xml:space="preserve"> auch flächendeckend nutzen</w:t>
      </w:r>
      <w:r w:rsidR="00C1213E">
        <w:rPr>
          <w:rFonts w:ascii="Arial" w:eastAsia="Times New Roman" w:hAnsi="Arial" w:cs="Arial"/>
          <w:bCs/>
          <w:lang w:eastAsia="de-DE"/>
        </w:rPr>
        <w:t>“, so Gaß</w:t>
      </w:r>
      <w:r w:rsidR="00D918FB" w:rsidRPr="00D918FB">
        <w:rPr>
          <w:rFonts w:ascii="Arial" w:eastAsia="Times New Roman" w:hAnsi="Arial" w:cs="Arial"/>
          <w:bCs/>
          <w:lang w:eastAsia="de-DE"/>
        </w:rPr>
        <w:t>.</w:t>
      </w:r>
    </w:p>
    <w:p w:rsidR="00C1213E" w:rsidRDefault="00D918FB" w:rsidP="00D918FB">
      <w:pPr>
        <w:spacing w:line="340" w:lineRule="atLeast"/>
        <w:ind w:right="2268"/>
        <w:jc w:val="both"/>
        <w:rPr>
          <w:rFonts w:ascii="Arial" w:eastAsia="Times New Roman" w:hAnsi="Arial" w:cs="Arial"/>
          <w:bCs/>
          <w:lang w:eastAsia="de-DE"/>
        </w:rPr>
      </w:pPr>
      <w:r w:rsidRPr="00D918FB">
        <w:rPr>
          <w:rFonts w:ascii="Arial" w:eastAsia="Times New Roman" w:hAnsi="Arial" w:cs="Arial"/>
          <w:bCs/>
          <w:lang w:eastAsia="de-DE"/>
        </w:rPr>
        <w:t>Um die</w:t>
      </w:r>
      <w:r w:rsidR="007C2716">
        <w:rPr>
          <w:rFonts w:ascii="Arial" w:eastAsia="Times New Roman" w:hAnsi="Arial" w:cs="Arial"/>
          <w:bCs/>
          <w:lang w:eastAsia="de-DE"/>
        </w:rPr>
        <w:t xml:space="preserve"> Krankenhausversorgung</w:t>
      </w:r>
      <w:r w:rsidRPr="00D918FB">
        <w:rPr>
          <w:rFonts w:ascii="Arial" w:eastAsia="Times New Roman" w:hAnsi="Arial" w:cs="Arial"/>
          <w:bCs/>
          <w:lang w:eastAsia="de-DE"/>
        </w:rPr>
        <w:t xml:space="preserve"> dauerhaft zu sichern</w:t>
      </w:r>
      <w:r w:rsidR="007C2716">
        <w:rPr>
          <w:rFonts w:ascii="Arial" w:eastAsia="Times New Roman" w:hAnsi="Arial" w:cs="Arial"/>
          <w:bCs/>
          <w:lang w:eastAsia="de-DE"/>
        </w:rPr>
        <w:t>,</w:t>
      </w:r>
      <w:r w:rsidRPr="00D918FB">
        <w:rPr>
          <w:rFonts w:ascii="Arial" w:eastAsia="Times New Roman" w:hAnsi="Arial" w:cs="Arial"/>
          <w:bCs/>
          <w:lang w:eastAsia="de-DE"/>
        </w:rPr>
        <w:t xml:space="preserve"> muss </w:t>
      </w:r>
      <w:r w:rsidR="00E00189">
        <w:rPr>
          <w:rFonts w:ascii="Arial" w:eastAsia="Times New Roman" w:hAnsi="Arial" w:cs="Arial"/>
          <w:bCs/>
          <w:lang w:eastAsia="de-DE"/>
        </w:rPr>
        <w:t>auch</w:t>
      </w:r>
      <w:r w:rsidR="00F7749C">
        <w:rPr>
          <w:rFonts w:ascii="Arial" w:eastAsia="Times New Roman" w:hAnsi="Arial" w:cs="Arial"/>
          <w:bCs/>
          <w:lang w:eastAsia="de-DE"/>
        </w:rPr>
        <w:t xml:space="preserve"> das gesamte Finanzierungssystem </w:t>
      </w:r>
      <w:r w:rsidRPr="00D918FB">
        <w:rPr>
          <w:rFonts w:ascii="Arial" w:eastAsia="Times New Roman" w:hAnsi="Arial" w:cs="Arial"/>
          <w:bCs/>
          <w:lang w:eastAsia="de-DE"/>
        </w:rPr>
        <w:t xml:space="preserve">dringend umgebaut werden. Die reine Leistungsorientierung des </w:t>
      </w:r>
      <w:r w:rsidR="00C1213E">
        <w:rPr>
          <w:rFonts w:ascii="Arial" w:eastAsia="Times New Roman" w:hAnsi="Arial" w:cs="Arial"/>
          <w:bCs/>
          <w:lang w:eastAsia="de-DE"/>
        </w:rPr>
        <w:t>DRG</w:t>
      </w:r>
      <w:r w:rsidR="007C2716">
        <w:rPr>
          <w:rFonts w:ascii="Arial" w:eastAsia="Times New Roman" w:hAnsi="Arial" w:cs="Arial"/>
          <w:bCs/>
          <w:lang w:eastAsia="de-DE"/>
        </w:rPr>
        <w:t>-</w:t>
      </w:r>
      <w:r w:rsidRPr="00D918FB">
        <w:rPr>
          <w:rFonts w:ascii="Arial" w:eastAsia="Times New Roman" w:hAnsi="Arial" w:cs="Arial"/>
          <w:bCs/>
          <w:lang w:eastAsia="de-DE"/>
        </w:rPr>
        <w:t>System</w:t>
      </w:r>
      <w:r w:rsidR="007C2716">
        <w:rPr>
          <w:rFonts w:ascii="Arial" w:eastAsia="Times New Roman" w:hAnsi="Arial" w:cs="Arial"/>
          <w:bCs/>
          <w:lang w:eastAsia="de-DE"/>
        </w:rPr>
        <w:t>s</w:t>
      </w:r>
      <w:r w:rsidR="00F02740">
        <w:rPr>
          <w:rFonts w:ascii="Arial" w:eastAsia="Times New Roman" w:hAnsi="Arial" w:cs="Arial"/>
          <w:bCs/>
          <w:lang w:eastAsia="de-DE"/>
        </w:rPr>
        <w:t xml:space="preserve"> </w:t>
      </w:r>
      <w:r w:rsidR="00CE0BD8">
        <w:rPr>
          <w:rFonts w:ascii="Arial" w:eastAsia="Times New Roman" w:hAnsi="Arial" w:cs="Arial"/>
          <w:bCs/>
          <w:lang w:eastAsia="de-DE"/>
        </w:rPr>
        <w:t>ist</w:t>
      </w:r>
      <w:r w:rsidRPr="00D918FB">
        <w:rPr>
          <w:rFonts w:ascii="Arial" w:eastAsia="Times New Roman" w:hAnsi="Arial" w:cs="Arial"/>
          <w:bCs/>
          <w:lang w:eastAsia="de-DE"/>
        </w:rPr>
        <w:t xml:space="preserve"> nicht </w:t>
      </w:r>
      <w:r w:rsidR="007C2716">
        <w:rPr>
          <w:rFonts w:ascii="Arial" w:eastAsia="Times New Roman" w:hAnsi="Arial" w:cs="Arial"/>
          <w:bCs/>
          <w:lang w:eastAsia="de-DE"/>
        </w:rPr>
        <w:t>k</w:t>
      </w:r>
      <w:r w:rsidRPr="00D918FB">
        <w:rPr>
          <w:rFonts w:ascii="Arial" w:eastAsia="Times New Roman" w:hAnsi="Arial" w:cs="Arial"/>
          <w:bCs/>
          <w:lang w:eastAsia="de-DE"/>
        </w:rPr>
        <w:t>risenfest</w:t>
      </w:r>
      <w:r w:rsidR="00CE0BD8">
        <w:rPr>
          <w:rFonts w:ascii="Arial" w:eastAsia="Times New Roman" w:hAnsi="Arial" w:cs="Arial"/>
          <w:bCs/>
          <w:lang w:eastAsia="de-DE"/>
        </w:rPr>
        <w:t xml:space="preserve"> und benachteiligt</w:t>
      </w:r>
      <w:r w:rsidR="00E00189">
        <w:rPr>
          <w:rFonts w:ascii="Arial" w:eastAsia="Times New Roman" w:hAnsi="Arial" w:cs="Arial"/>
          <w:bCs/>
          <w:lang w:eastAsia="de-DE"/>
        </w:rPr>
        <w:t xml:space="preserve"> dringend benötigte </w:t>
      </w:r>
      <w:r w:rsidR="00F02740">
        <w:rPr>
          <w:rFonts w:ascii="Arial" w:eastAsia="Times New Roman" w:hAnsi="Arial" w:cs="Arial"/>
          <w:bCs/>
          <w:lang w:eastAsia="de-DE"/>
        </w:rPr>
        <w:t>Krankenhauss</w:t>
      </w:r>
      <w:r w:rsidR="00E00189">
        <w:rPr>
          <w:rFonts w:ascii="Arial" w:eastAsia="Times New Roman" w:hAnsi="Arial" w:cs="Arial"/>
          <w:bCs/>
          <w:lang w:eastAsia="de-DE"/>
        </w:rPr>
        <w:t>tandorte</w:t>
      </w:r>
      <w:r w:rsidRPr="00D918FB">
        <w:rPr>
          <w:rFonts w:ascii="Arial" w:eastAsia="Times New Roman" w:hAnsi="Arial" w:cs="Arial"/>
          <w:bCs/>
          <w:lang w:eastAsia="de-DE"/>
        </w:rPr>
        <w:t>. Die Pandemie hat dies mehr als deutlich unter Beweis gestellt</w:t>
      </w:r>
      <w:r w:rsidR="007C2716">
        <w:rPr>
          <w:rFonts w:ascii="Arial" w:eastAsia="Times New Roman" w:hAnsi="Arial" w:cs="Arial"/>
          <w:bCs/>
          <w:lang w:eastAsia="de-DE"/>
        </w:rPr>
        <w:t>.</w:t>
      </w:r>
      <w:r w:rsidRPr="00D918FB">
        <w:rPr>
          <w:rFonts w:ascii="Arial" w:eastAsia="Times New Roman" w:hAnsi="Arial" w:cs="Arial"/>
          <w:bCs/>
          <w:lang w:eastAsia="de-DE"/>
        </w:rPr>
        <w:t xml:space="preserve"> </w:t>
      </w:r>
      <w:r w:rsidR="007C2716">
        <w:rPr>
          <w:rFonts w:ascii="Arial" w:eastAsia="Times New Roman" w:hAnsi="Arial" w:cs="Arial"/>
          <w:bCs/>
          <w:lang w:eastAsia="de-DE"/>
        </w:rPr>
        <w:t>A</w:t>
      </w:r>
      <w:r w:rsidRPr="00D918FB">
        <w:rPr>
          <w:rFonts w:ascii="Arial" w:eastAsia="Times New Roman" w:hAnsi="Arial" w:cs="Arial"/>
          <w:bCs/>
          <w:lang w:eastAsia="de-DE"/>
        </w:rPr>
        <w:t xml:space="preserve">ber nicht nur </w:t>
      </w:r>
      <w:r w:rsidR="007C2716">
        <w:rPr>
          <w:rFonts w:ascii="Arial" w:eastAsia="Times New Roman" w:hAnsi="Arial" w:cs="Arial"/>
          <w:bCs/>
          <w:lang w:eastAsia="de-DE"/>
        </w:rPr>
        <w:t>Pandemie</w:t>
      </w:r>
      <w:r w:rsidRPr="00D918FB">
        <w:rPr>
          <w:rFonts w:ascii="Arial" w:eastAsia="Times New Roman" w:hAnsi="Arial" w:cs="Arial"/>
          <w:bCs/>
          <w:lang w:eastAsia="de-DE"/>
        </w:rPr>
        <w:t xml:space="preserve"> </w:t>
      </w:r>
      <w:r w:rsidR="007C2716">
        <w:rPr>
          <w:rFonts w:ascii="Arial" w:eastAsia="Times New Roman" w:hAnsi="Arial" w:cs="Arial"/>
          <w:bCs/>
          <w:lang w:eastAsia="de-DE"/>
        </w:rPr>
        <w:t>und weitere</w:t>
      </w:r>
      <w:r w:rsidRPr="00D918FB">
        <w:rPr>
          <w:rFonts w:ascii="Arial" w:eastAsia="Times New Roman" w:hAnsi="Arial" w:cs="Arial"/>
          <w:bCs/>
          <w:lang w:eastAsia="de-DE"/>
        </w:rPr>
        <w:t xml:space="preserve"> </w:t>
      </w:r>
      <w:r w:rsidR="007C2716">
        <w:rPr>
          <w:rFonts w:ascii="Arial" w:eastAsia="Times New Roman" w:hAnsi="Arial" w:cs="Arial"/>
          <w:bCs/>
          <w:lang w:eastAsia="de-DE"/>
        </w:rPr>
        <w:t>Ausnahmeereignisse</w:t>
      </w:r>
      <w:r w:rsidRPr="00D918FB">
        <w:rPr>
          <w:rFonts w:ascii="Arial" w:eastAsia="Times New Roman" w:hAnsi="Arial" w:cs="Arial"/>
          <w:bCs/>
          <w:lang w:eastAsia="de-DE"/>
        </w:rPr>
        <w:t xml:space="preserve"> wie </w:t>
      </w:r>
      <w:r w:rsidR="007C2716">
        <w:rPr>
          <w:rFonts w:ascii="Arial" w:eastAsia="Times New Roman" w:hAnsi="Arial" w:cs="Arial"/>
          <w:bCs/>
          <w:lang w:eastAsia="de-DE"/>
        </w:rPr>
        <w:t>die Überschwemmungen</w:t>
      </w:r>
      <w:r w:rsidRPr="00D918FB">
        <w:rPr>
          <w:rFonts w:ascii="Arial" w:eastAsia="Times New Roman" w:hAnsi="Arial" w:cs="Arial"/>
          <w:bCs/>
          <w:lang w:eastAsia="de-DE"/>
        </w:rPr>
        <w:t xml:space="preserve"> </w:t>
      </w:r>
      <w:r w:rsidR="007C2716">
        <w:rPr>
          <w:rFonts w:ascii="Arial" w:eastAsia="Times New Roman" w:hAnsi="Arial" w:cs="Arial"/>
          <w:bCs/>
          <w:lang w:eastAsia="de-DE"/>
        </w:rPr>
        <w:t>ver</w:t>
      </w:r>
      <w:r w:rsidRPr="00D918FB">
        <w:rPr>
          <w:rFonts w:ascii="Arial" w:eastAsia="Times New Roman" w:hAnsi="Arial" w:cs="Arial"/>
          <w:bCs/>
          <w:lang w:eastAsia="de-DE"/>
        </w:rPr>
        <w:t>deutlich</w:t>
      </w:r>
      <w:r w:rsidR="007C2716">
        <w:rPr>
          <w:rFonts w:ascii="Arial" w:eastAsia="Times New Roman" w:hAnsi="Arial" w:cs="Arial"/>
          <w:bCs/>
          <w:lang w:eastAsia="de-DE"/>
        </w:rPr>
        <w:t>en,</w:t>
      </w:r>
      <w:r w:rsidRPr="00D918FB">
        <w:rPr>
          <w:rFonts w:ascii="Arial" w:eastAsia="Times New Roman" w:hAnsi="Arial" w:cs="Arial"/>
          <w:bCs/>
          <w:lang w:eastAsia="de-DE"/>
        </w:rPr>
        <w:t xml:space="preserve"> dass der reine Leistungsbezug zu kurz greift. Das D</w:t>
      </w:r>
      <w:r w:rsidR="00C1213E">
        <w:rPr>
          <w:rFonts w:ascii="Arial" w:eastAsia="Times New Roman" w:hAnsi="Arial" w:cs="Arial"/>
          <w:bCs/>
          <w:lang w:eastAsia="de-DE"/>
        </w:rPr>
        <w:t>RG</w:t>
      </w:r>
      <w:r w:rsidR="007C2716">
        <w:rPr>
          <w:rFonts w:ascii="Arial" w:eastAsia="Times New Roman" w:hAnsi="Arial" w:cs="Arial"/>
          <w:bCs/>
          <w:lang w:eastAsia="de-DE"/>
        </w:rPr>
        <w:t>-</w:t>
      </w:r>
      <w:r w:rsidRPr="00D918FB">
        <w:rPr>
          <w:rFonts w:ascii="Arial" w:eastAsia="Times New Roman" w:hAnsi="Arial" w:cs="Arial"/>
          <w:bCs/>
          <w:lang w:eastAsia="de-DE"/>
        </w:rPr>
        <w:t>System muss um</w:t>
      </w:r>
      <w:r w:rsidR="00C1213E">
        <w:rPr>
          <w:rFonts w:ascii="Arial" w:eastAsia="Times New Roman" w:hAnsi="Arial" w:cs="Arial"/>
          <w:bCs/>
          <w:lang w:eastAsia="de-DE"/>
        </w:rPr>
        <w:t xml:space="preserve"> </w:t>
      </w:r>
      <w:r w:rsidRPr="00D918FB">
        <w:rPr>
          <w:rFonts w:ascii="Arial" w:eastAsia="Times New Roman" w:hAnsi="Arial" w:cs="Arial"/>
          <w:bCs/>
          <w:lang w:eastAsia="de-DE"/>
        </w:rPr>
        <w:t xml:space="preserve">Vorhaltekomponenten ergänzt werden. </w:t>
      </w:r>
      <w:r w:rsidR="00C1213E" w:rsidRPr="00D918FB">
        <w:rPr>
          <w:rFonts w:ascii="Arial" w:eastAsia="Times New Roman" w:hAnsi="Arial" w:cs="Arial"/>
          <w:bCs/>
          <w:lang w:eastAsia="de-DE"/>
        </w:rPr>
        <w:t>Und neben den schon angesprochenen kurzfristigen Maßnahmen der Investitions</w:t>
      </w:r>
      <w:r w:rsidR="00C1213E">
        <w:rPr>
          <w:rFonts w:ascii="Arial" w:eastAsia="Times New Roman" w:hAnsi="Arial" w:cs="Arial"/>
          <w:bCs/>
          <w:lang w:eastAsia="de-DE"/>
        </w:rPr>
        <w:t>f</w:t>
      </w:r>
      <w:r w:rsidR="00C1213E" w:rsidRPr="00D918FB">
        <w:rPr>
          <w:rFonts w:ascii="Arial" w:eastAsia="Times New Roman" w:hAnsi="Arial" w:cs="Arial"/>
          <w:bCs/>
          <w:lang w:eastAsia="de-DE"/>
        </w:rPr>
        <w:t xml:space="preserve">inanzierung bedarf es </w:t>
      </w:r>
      <w:r w:rsidR="00CE0BD8">
        <w:rPr>
          <w:rFonts w:ascii="Arial" w:eastAsia="Times New Roman" w:hAnsi="Arial" w:cs="Arial"/>
          <w:bCs/>
          <w:lang w:eastAsia="de-DE"/>
        </w:rPr>
        <w:t>nachhaltiger und</w:t>
      </w:r>
      <w:r w:rsidR="00C1213E">
        <w:rPr>
          <w:rFonts w:ascii="Arial" w:eastAsia="Times New Roman" w:hAnsi="Arial" w:cs="Arial"/>
          <w:bCs/>
          <w:lang w:eastAsia="de-DE"/>
        </w:rPr>
        <w:t xml:space="preserve"> verlässlicher</w:t>
      </w:r>
      <w:r w:rsidR="00C1213E" w:rsidRPr="00D918FB">
        <w:rPr>
          <w:rFonts w:ascii="Arial" w:eastAsia="Times New Roman" w:hAnsi="Arial" w:cs="Arial"/>
          <w:bCs/>
          <w:lang w:eastAsia="de-DE"/>
        </w:rPr>
        <w:t xml:space="preserve"> Investitions</w:t>
      </w:r>
      <w:r w:rsidR="00C1213E">
        <w:rPr>
          <w:rFonts w:ascii="Arial" w:eastAsia="Times New Roman" w:hAnsi="Arial" w:cs="Arial"/>
          <w:bCs/>
          <w:lang w:eastAsia="de-DE"/>
        </w:rPr>
        <w:t>m</w:t>
      </w:r>
      <w:r w:rsidR="00C1213E" w:rsidRPr="00D918FB">
        <w:rPr>
          <w:rFonts w:ascii="Arial" w:eastAsia="Times New Roman" w:hAnsi="Arial" w:cs="Arial"/>
          <w:bCs/>
          <w:lang w:eastAsia="de-DE"/>
        </w:rPr>
        <w:t xml:space="preserve">ittel </w:t>
      </w:r>
      <w:r w:rsidR="00C1213E">
        <w:rPr>
          <w:rFonts w:ascii="Arial" w:eastAsia="Times New Roman" w:hAnsi="Arial" w:cs="Arial"/>
          <w:bCs/>
          <w:lang w:eastAsia="de-DE"/>
        </w:rPr>
        <w:t>durch die Lä</w:t>
      </w:r>
      <w:r w:rsidR="00C1213E" w:rsidRPr="00D918FB">
        <w:rPr>
          <w:rFonts w:ascii="Arial" w:eastAsia="Times New Roman" w:hAnsi="Arial" w:cs="Arial"/>
          <w:bCs/>
          <w:lang w:eastAsia="de-DE"/>
        </w:rPr>
        <w:t>nder.</w:t>
      </w:r>
      <w:r w:rsidR="00C1213E">
        <w:rPr>
          <w:rFonts w:ascii="Arial" w:eastAsia="Times New Roman" w:hAnsi="Arial" w:cs="Arial"/>
          <w:bCs/>
          <w:lang w:eastAsia="de-DE"/>
        </w:rPr>
        <w:t xml:space="preserve"> </w:t>
      </w:r>
      <w:r w:rsidRPr="00D918FB">
        <w:rPr>
          <w:rFonts w:ascii="Arial" w:eastAsia="Times New Roman" w:hAnsi="Arial" w:cs="Arial"/>
          <w:bCs/>
          <w:lang w:eastAsia="de-DE"/>
        </w:rPr>
        <w:t xml:space="preserve">Nur mit diesen Mitteln wird der dringend notwendige Schub </w:t>
      </w:r>
      <w:r w:rsidR="007C2716">
        <w:rPr>
          <w:rFonts w:ascii="Arial" w:eastAsia="Times New Roman" w:hAnsi="Arial" w:cs="Arial"/>
          <w:bCs/>
          <w:lang w:eastAsia="de-DE"/>
        </w:rPr>
        <w:t>für die</w:t>
      </w:r>
      <w:r w:rsidRPr="00D918FB">
        <w:rPr>
          <w:rFonts w:ascii="Arial" w:eastAsia="Times New Roman" w:hAnsi="Arial" w:cs="Arial"/>
          <w:bCs/>
          <w:lang w:eastAsia="de-DE"/>
        </w:rPr>
        <w:t xml:space="preserve"> Digitalisierung möglich sein. </w:t>
      </w:r>
    </w:p>
    <w:p w:rsidR="00E00189" w:rsidRDefault="00CE0BD8" w:rsidP="00D918FB">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„Das Defizit</w:t>
      </w:r>
      <w:r w:rsidR="00E00189">
        <w:rPr>
          <w:rFonts w:ascii="Arial" w:eastAsia="Times New Roman" w:hAnsi="Arial" w:cs="Arial"/>
          <w:bCs/>
          <w:lang w:eastAsia="de-DE"/>
        </w:rPr>
        <w:t xml:space="preserve"> der Investitionsfinanzierung durch die Länder ist seit vielen Jahren ein schweres Versäumnis, das zu Lasten der Patienten geht. Dringend notwendige Finanzmittel für Person</w:t>
      </w:r>
      <w:r w:rsidR="00F02740">
        <w:rPr>
          <w:rFonts w:ascii="Arial" w:eastAsia="Times New Roman" w:hAnsi="Arial" w:cs="Arial"/>
          <w:bCs/>
          <w:lang w:eastAsia="de-DE"/>
        </w:rPr>
        <w:t>al in der Patientenversorgung mü</w:t>
      </w:r>
      <w:r w:rsidR="00E00189">
        <w:rPr>
          <w:rFonts w:ascii="Arial" w:eastAsia="Times New Roman" w:hAnsi="Arial" w:cs="Arial"/>
          <w:bCs/>
          <w:lang w:eastAsia="de-DE"/>
        </w:rPr>
        <w:t>ss</w:t>
      </w:r>
      <w:r w:rsidR="00F02740">
        <w:rPr>
          <w:rFonts w:ascii="Arial" w:eastAsia="Times New Roman" w:hAnsi="Arial" w:cs="Arial"/>
          <w:bCs/>
          <w:lang w:eastAsia="de-DE"/>
        </w:rPr>
        <w:t>en</w:t>
      </w:r>
      <w:r w:rsidR="00E00189">
        <w:rPr>
          <w:rFonts w:ascii="Arial" w:eastAsia="Times New Roman" w:hAnsi="Arial" w:cs="Arial"/>
          <w:bCs/>
          <w:lang w:eastAsia="de-DE"/>
        </w:rPr>
        <w:t xml:space="preserve"> von den Krankenhäuser</w:t>
      </w:r>
      <w:r w:rsidR="007365D4">
        <w:rPr>
          <w:rFonts w:ascii="Arial" w:eastAsia="Times New Roman" w:hAnsi="Arial" w:cs="Arial"/>
          <w:bCs/>
          <w:lang w:eastAsia="de-DE"/>
        </w:rPr>
        <w:t>n</w:t>
      </w:r>
      <w:r w:rsidR="00E00189">
        <w:rPr>
          <w:rFonts w:ascii="Arial" w:eastAsia="Times New Roman" w:hAnsi="Arial" w:cs="Arial"/>
          <w:bCs/>
          <w:lang w:eastAsia="de-DE"/>
        </w:rPr>
        <w:t xml:space="preserve"> in Investitionen </w:t>
      </w:r>
      <w:r w:rsidR="007365D4">
        <w:rPr>
          <w:rFonts w:ascii="Arial" w:eastAsia="Times New Roman" w:hAnsi="Arial" w:cs="Arial"/>
          <w:bCs/>
          <w:lang w:eastAsia="de-DE"/>
        </w:rPr>
        <w:t xml:space="preserve">umgeschichtet werden, um diese Lücken auszugleichen. Das ist </w:t>
      </w:r>
      <w:r>
        <w:rPr>
          <w:rFonts w:ascii="Arial" w:eastAsia="Times New Roman" w:hAnsi="Arial" w:cs="Arial"/>
          <w:bCs/>
          <w:lang w:eastAsia="de-DE"/>
        </w:rPr>
        <w:t xml:space="preserve">ein </w:t>
      </w:r>
      <w:r w:rsidR="007365D4">
        <w:rPr>
          <w:rFonts w:ascii="Arial" w:eastAsia="Times New Roman" w:hAnsi="Arial" w:cs="Arial"/>
          <w:bCs/>
          <w:lang w:eastAsia="de-DE"/>
        </w:rPr>
        <w:t>Umstand, den die Bundesländer kennen und dennoch nicht handeln</w:t>
      </w:r>
      <w:r w:rsidR="00F02740">
        <w:rPr>
          <w:rFonts w:ascii="Arial" w:eastAsia="Times New Roman" w:hAnsi="Arial" w:cs="Arial"/>
          <w:bCs/>
          <w:lang w:eastAsia="de-DE"/>
        </w:rPr>
        <w:t xml:space="preserve">“, betonte der Vorstandsvorsitzende </w:t>
      </w:r>
      <w:r w:rsidR="007365D4">
        <w:rPr>
          <w:rFonts w:ascii="Arial" w:eastAsia="Times New Roman" w:hAnsi="Arial" w:cs="Arial"/>
          <w:bCs/>
          <w:lang w:eastAsia="de-DE"/>
        </w:rPr>
        <w:t>Gaß.</w:t>
      </w:r>
    </w:p>
    <w:p w:rsidR="00D918FB" w:rsidRPr="00D918FB" w:rsidRDefault="007365D4" w:rsidP="00D918FB">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„Personal </w:t>
      </w:r>
      <w:r w:rsidR="00CE0BD8">
        <w:rPr>
          <w:rFonts w:ascii="Arial" w:eastAsia="Times New Roman" w:hAnsi="Arial" w:cs="Arial"/>
          <w:bCs/>
          <w:lang w:eastAsia="de-DE"/>
        </w:rPr>
        <w:t>ist unsere wichtigste Ressource. A</w:t>
      </w:r>
      <w:r>
        <w:rPr>
          <w:rFonts w:ascii="Arial" w:eastAsia="Times New Roman" w:hAnsi="Arial" w:cs="Arial"/>
          <w:bCs/>
          <w:lang w:eastAsia="de-DE"/>
        </w:rPr>
        <w:t>uch bei diesem Thema muss die neue</w:t>
      </w:r>
      <w:r w:rsidR="00CE0BD8">
        <w:rPr>
          <w:rFonts w:ascii="Arial" w:eastAsia="Times New Roman" w:hAnsi="Arial" w:cs="Arial"/>
          <w:bCs/>
          <w:lang w:eastAsia="de-DE"/>
        </w:rPr>
        <w:t xml:space="preserve"> Bundesregierung Farbe bekennen und sich n</w:t>
      </w:r>
      <w:r>
        <w:rPr>
          <w:rFonts w:ascii="Arial" w:eastAsia="Times New Roman" w:hAnsi="Arial" w:cs="Arial"/>
          <w:bCs/>
          <w:lang w:eastAsia="de-DE"/>
        </w:rPr>
        <w:t>eben</w:t>
      </w:r>
      <w:r w:rsidR="00D918FB" w:rsidRPr="00D918FB">
        <w:rPr>
          <w:rFonts w:ascii="Arial" w:eastAsia="Times New Roman" w:hAnsi="Arial" w:cs="Arial"/>
          <w:bCs/>
          <w:lang w:eastAsia="de-DE"/>
        </w:rPr>
        <w:t xml:space="preserve"> der </w:t>
      </w:r>
      <w:r w:rsidR="00F02740">
        <w:rPr>
          <w:rFonts w:ascii="Arial" w:eastAsia="Times New Roman" w:hAnsi="Arial" w:cs="Arial"/>
          <w:bCs/>
          <w:lang w:eastAsia="de-DE"/>
        </w:rPr>
        <w:t>schnelle</w:t>
      </w:r>
      <w:r w:rsidR="00D918FB" w:rsidRPr="00D918FB">
        <w:rPr>
          <w:rFonts w:ascii="Arial" w:eastAsia="Times New Roman" w:hAnsi="Arial" w:cs="Arial"/>
          <w:bCs/>
          <w:lang w:eastAsia="de-DE"/>
        </w:rPr>
        <w:t xml:space="preserve">n </w:t>
      </w:r>
      <w:r w:rsidR="007C2716">
        <w:rPr>
          <w:rFonts w:ascii="Arial" w:eastAsia="Times New Roman" w:hAnsi="Arial" w:cs="Arial"/>
          <w:bCs/>
          <w:lang w:eastAsia="de-DE"/>
        </w:rPr>
        <w:t>Einführung eines</w:t>
      </w:r>
      <w:r w:rsidR="00D918FB" w:rsidRPr="00D918FB">
        <w:rPr>
          <w:rFonts w:ascii="Arial" w:eastAsia="Times New Roman" w:hAnsi="Arial" w:cs="Arial"/>
          <w:bCs/>
          <w:lang w:eastAsia="de-DE"/>
        </w:rPr>
        <w:t xml:space="preserve"> Personalbemessungsinstrument</w:t>
      </w:r>
      <w:r w:rsidR="007C2716">
        <w:rPr>
          <w:rFonts w:ascii="Arial" w:eastAsia="Times New Roman" w:hAnsi="Arial" w:cs="Arial"/>
          <w:bCs/>
          <w:lang w:eastAsia="de-DE"/>
        </w:rPr>
        <w:t>s mit der Frage der</w:t>
      </w:r>
      <w:r w:rsidR="00D918FB" w:rsidRPr="00D918FB">
        <w:rPr>
          <w:rFonts w:ascii="Arial" w:eastAsia="Times New Roman" w:hAnsi="Arial" w:cs="Arial"/>
          <w:bCs/>
          <w:lang w:eastAsia="de-DE"/>
        </w:rPr>
        <w:t xml:space="preserve"> langfristig</w:t>
      </w:r>
      <w:r w:rsidR="007C2716">
        <w:rPr>
          <w:rFonts w:ascii="Arial" w:eastAsia="Times New Roman" w:hAnsi="Arial" w:cs="Arial"/>
          <w:bCs/>
          <w:lang w:eastAsia="de-DE"/>
        </w:rPr>
        <w:t>en</w:t>
      </w:r>
      <w:r w:rsidR="00D918FB" w:rsidRPr="00D918FB">
        <w:rPr>
          <w:rFonts w:ascii="Arial" w:eastAsia="Times New Roman" w:hAnsi="Arial" w:cs="Arial"/>
          <w:bCs/>
          <w:lang w:eastAsia="de-DE"/>
        </w:rPr>
        <w:t xml:space="preserve"> Personalgewinnung </w:t>
      </w:r>
      <w:r w:rsidR="007C2716">
        <w:rPr>
          <w:rFonts w:ascii="Arial" w:eastAsia="Times New Roman" w:hAnsi="Arial" w:cs="Arial"/>
          <w:bCs/>
          <w:lang w:eastAsia="de-DE"/>
        </w:rPr>
        <w:t>beschäftigen</w:t>
      </w:r>
      <w:r w:rsidR="00D918FB" w:rsidRPr="00D918FB">
        <w:rPr>
          <w:rFonts w:ascii="Arial" w:eastAsia="Times New Roman" w:hAnsi="Arial" w:cs="Arial"/>
          <w:bCs/>
          <w:lang w:eastAsia="de-DE"/>
        </w:rPr>
        <w:t xml:space="preserve">. </w:t>
      </w:r>
      <w:r w:rsidR="007C2716">
        <w:rPr>
          <w:rFonts w:ascii="Arial" w:eastAsia="Times New Roman" w:hAnsi="Arial" w:cs="Arial"/>
          <w:bCs/>
          <w:lang w:eastAsia="de-DE"/>
        </w:rPr>
        <w:t>Während der Corona-</w:t>
      </w:r>
      <w:r w:rsidR="007C2716">
        <w:rPr>
          <w:rFonts w:ascii="Arial" w:eastAsia="Times New Roman" w:hAnsi="Arial" w:cs="Arial"/>
          <w:bCs/>
          <w:lang w:eastAsia="de-DE"/>
        </w:rPr>
        <w:lastRenderedPageBreak/>
        <w:t>Pandemie ist u</w:t>
      </w:r>
      <w:r w:rsidR="00D918FB" w:rsidRPr="00D918FB">
        <w:rPr>
          <w:rFonts w:ascii="Arial" w:eastAsia="Times New Roman" w:hAnsi="Arial" w:cs="Arial"/>
          <w:bCs/>
          <w:lang w:eastAsia="de-DE"/>
        </w:rPr>
        <w:t xml:space="preserve">ns allen </w:t>
      </w:r>
      <w:r w:rsidR="007C2716">
        <w:rPr>
          <w:rFonts w:ascii="Arial" w:eastAsia="Times New Roman" w:hAnsi="Arial" w:cs="Arial"/>
          <w:bCs/>
          <w:lang w:eastAsia="de-DE"/>
        </w:rPr>
        <w:t>vor Augen geführt worden,</w:t>
      </w:r>
      <w:r w:rsidR="00D918FB" w:rsidRPr="00D918FB">
        <w:rPr>
          <w:rFonts w:ascii="Arial" w:eastAsia="Times New Roman" w:hAnsi="Arial" w:cs="Arial"/>
          <w:bCs/>
          <w:lang w:eastAsia="de-DE"/>
        </w:rPr>
        <w:t xml:space="preserve"> dass ein Bett </w:t>
      </w:r>
      <w:r w:rsidR="00F02740">
        <w:rPr>
          <w:rFonts w:ascii="Arial" w:eastAsia="Times New Roman" w:hAnsi="Arial" w:cs="Arial"/>
          <w:bCs/>
          <w:lang w:eastAsia="de-DE"/>
        </w:rPr>
        <w:t xml:space="preserve">alleine </w:t>
      </w:r>
      <w:r w:rsidR="00D918FB" w:rsidRPr="00D918FB">
        <w:rPr>
          <w:rFonts w:ascii="Arial" w:eastAsia="Times New Roman" w:hAnsi="Arial" w:cs="Arial"/>
          <w:bCs/>
          <w:lang w:eastAsia="de-DE"/>
        </w:rPr>
        <w:t>keine Patienten versorgt. Wi</w:t>
      </w:r>
      <w:r w:rsidR="007C2716">
        <w:rPr>
          <w:rFonts w:ascii="Arial" w:eastAsia="Times New Roman" w:hAnsi="Arial" w:cs="Arial"/>
          <w:bCs/>
          <w:lang w:eastAsia="de-DE"/>
        </w:rPr>
        <w:t>r</w:t>
      </w:r>
      <w:r w:rsidR="00D918FB" w:rsidRPr="00D918FB">
        <w:rPr>
          <w:rFonts w:ascii="Arial" w:eastAsia="Times New Roman" w:hAnsi="Arial" w:cs="Arial"/>
          <w:bCs/>
          <w:lang w:eastAsia="de-DE"/>
        </w:rPr>
        <w:t xml:space="preserve"> </w:t>
      </w:r>
      <w:r w:rsidR="007C2716">
        <w:rPr>
          <w:rFonts w:ascii="Arial" w:eastAsia="Times New Roman" w:hAnsi="Arial" w:cs="Arial"/>
          <w:bCs/>
          <w:lang w:eastAsia="de-DE"/>
        </w:rPr>
        <w:t>als Träger der</w:t>
      </w:r>
      <w:r w:rsidR="00D918FB" w:rsidRPr="00D918FB">
        <w:rPr>
          <w:rFonts w:ascii="Arial" w:eastAsia="Times New Roman" w:hAnsi="Arial" w:cs="Arial"/>
          <w:bCs/>
          <w:lang w:eastAsia="de-DE"/>
        </w:rPr>
        <w:t xml:space="preserve"> Krankenhäuser müssen unseren Anteil beitragen, attraktive Arbeitsbedingungen </w:t>
      </w:r>
      <w:r w:rsidR="00D3499C">
        <w:rPr>
          <w:rFonts w:ascii="Arial" w:eastAsia="Times New Roman" w:hAnsi="Arial" w:cs="Arial"/>
          <w:bCs/>
          <w:lang w:eastAsia="de-DE"/>
        </w:rPr>
        <w:t>schaffen, die</w:t>
      </w:r>
      <w:r w:rsidR="00D918FB" w:rsidRPr="00D918FB">
        <w:rPr>
          <w:rFonts w:ascii="Arial" w:eastAsia="Times New Roman" w:hAnsi="Arial" w:cs="Arial"/>
          <w:bCs/>
          <w:lang w:eastAsia="de-DE"/>
        </w:rPr>
        <w:t xml:space="preserve"> </w:t>
      </w:r>
      <w:r w:rsidR="00C1213E">
        <w:rPr>
          <w:rFonts w:ascii="Arial" w:eastAsia="Times New Roman" w:hAnsi="Arial" w:cs="Arial"/>
          <w:bCs/>
          <w:lang w:eastAsia="de-DE"/>
        </w:rPr>
        <w:t>Vereinbarkeit</w:t>
      </w:r>
      <w:r w:rsidR="00D918FB" w:rsidRPr="00D918FB">
        <w:rPr>
          <w:rFonts w:ascii="Arial" w:eastAsia="Times New Roman" w:hAnsi="Arial" w:cs="Arial"/>
          <w:bCs/>
          <w:lang w:eastAsia="de-DE"/>
        </w:rPr>
        <w:t xml:space="preserve"> von Familie und Beruf </w:t>
      </w:r>
      <w:r w:rsidR="00D3499C">
        <w:rPr>
          <w:rFonts w:ascii="Arial" w:eastAsia="Times New Roman" w:hAnsi="Arial" w:cs="Arial"/>
          <w:bCs/>
          <w:lang w:eastAsia="de-DE"/>
        </w:rPr>
        <w:t>gewährleisten</w:t>
      </w:r>
      <w:r w:rsidR="00D918FB" w:rsidRPr="00D918FB">
        <w:rPr>
          <w:rFonts w:ascii="Arial" w:eastAsia="Times New Roman" w:hAnsi="Arial" w:cs="Arial"/>
          <w:bCs/>
          <w:lang w:eastAsia="de-DE"/>
        </w:rPr>
        <w:t xml:space="preserve"> und verlässliche gute Arbeitgeber sein</w:t>
      </w:r>
      <w:r w:rsidR="00D3499C">
        <w:rPr>
          <w:rFonts w:ascii="Arial" w:eastAsia="Times New Roman" w:hAnsi="Arial" w:cs="Arial"/>
          <w:bCs/>
          <w:lang w:eastAsia="de-DE"/>
        </w:rPr>
        <w:t xml:space="preserve">, die natürlich auch gut bezahlen. </w:t>
      </w:r>
      <w:r w:rsidR="00D918FB" w:rsidRPr="00D918FB">
        <w:rPr>
          <w:rFonts w:ascii="Arial" w:eastAsia="Times New Roman" w:hAnsi="Arial" w:cs="Arial"/>
          <w:bCs/>
          <w:lang w:eastAsia="de-DE"/>
        </w:rPr>
        <w:t>Aber die politischen Rahmenbedingungen müssen auch stimmen</w:t>
      </w:r>
      <w:r w:rsidR="00CE0BD8">
        <w:rPr>
          <w:rFonts w:ascii="Arial" w:eastAsia="Times New Roman" w:hAnsi="Arial" w:cs="Arial"/>
          <w:bCs/>
          <w:lang w:eastAsia="de-DE"/>
        </w:rPr>
        <w:t>. D</w:t>
      </w:r>
      <w:r w:rsidR="00D3499C">
        <w:rPr>
          <w:rFonts w:ascii="Arial" w:eastAsia="Times New Roman" w:hAnsi="Arial" w:cs="Arial"/>
          <w:bCs/>
          <w:lang w:eastAsia="de-DE"/>
        </w:rPr>
        <w:t>as heißt</w:t>
      </w:r>
      <w:r w:rsidR="00D918FB" w:rsidRPr="00D918FB">
        <w:rPr>
          <w:rFonts w:ascii="Arial" w:eastAsia="Times New Roman" w:hAnsi="Arial" w:cs="Arial"/>
          <w:bCs/>
          <w:lang w:eastAsia="de-DE"/>
        </w:rPr>
        <w:t xml:space="preserve"> </w:t>
      </w:r>
      <w:r w:rsidR="00D3499C">
        <w:rPr>
          <w:rFonts w:ascii="Arial" w:eastAsia="Times New Roman" w:hAnsi="Arial" w:cs="Arial"/>
          <w:bCs/>
          <w:lang w:eastAsia="de-DE"/>
        </w:rPr>
        <w:t xml:space="preserve">vor allem, dass Gehälter </w:t>
      </w:r>
      <w:r w:rsidR="00D918FB" w:rsidRPr="00D918FB">
        <w:rPr>
          <w:rFonts w:ascii="Arial" w:eastAsia="Times New Roman" w:hAnsi="Arial" w:cs="Arial"/>
          <w:bCs/>
          <w:lang w:eastAsia="de-DE"/>
        </w:rPr>
        <w:t xml:space="preserve">vollständig </w:t>
      </w:r>
      <w:r w:rsidR="00D3499C">
        <w:rPr>
          <w:rFonts w:ascii="Arial" w:eastAsia="Times New Roman" w:hAnsi="Arial" w:cs="Arial"/>
          <w:bCs/>
          <w:lang w:eastAsia="de-DE"/>
        </w:rPr>
        <w:t>refinanziert werden müssen.</w:t>
      </w:r>
      <w:r w:rsidR="00D918FB" w:rsidRPr="00D918FB">
        <w:rPr>
          <w:rFonts w:ascii="Arial" w:eastAsia="Times New Roman" w:hAnsi="Arial" w:cs="Arial"/>
          <w:bCs/>
          <w:lang w:eastAsia="de-DE"/>
        </w:rPr>
        <w:t xml:space="preserve"> Bürokratie muss </w:t>
      </w:r>
      <w:r w:rsidR="00D3499C">
        <w:rPr>
          <w:rFonts w:ascii="Arial" w:eastAsia="Times New Roman" w:hAnsi="Arial" w:cs="Arial"/>
          <w:bCs/>
          <w:lang w:eastAsia="de-DE"/>
        </w:rPr>
        <w:t xml:space="preserve">dringend </w:t>
      </w:r>
      <w:r w:rsidR="00D918FB" w:rsidRPr="00D918FB">
        <w:rPr>
          <w:rFonts w:ascii="Arial" w:eastAsia="Times New Roman" w:hAnsi="Arial" w:cs="Arial"/>
          <w:bCs/>
          <w:lang w:eastAsia="de-DE"/>
        </w:rPr>
        <w:t>abgebaut werden</w:t>
      </w:r>
      <w:r w:rsidR="00D3499C">
        <w:rPr>
          <w:rFonts w:ascii="Arial" w:eastAsia="Times New Roman" w:hAnsi="Arial" w:cs="Arial"/>
          <w:bCs/>
          <w:lang w:eastAsia="de-DE"/>
        </w:rPr>
        <w:t>, und</w:t>
      </w:r>
      <w:r w:rsidR="00D918FB" w:rsidRPr="00D918FB">
        <w:rPr>
          <w:rFonts w:ascii="Arial" w:eastAsia="Times New Roman" w:hAnsi="Arial" w:cs="Arial"/>
          <w:bCs/>
          <w:lang w:eastAsia="de-DE"/>
        </w:rPr>
        <w:t xml:space="preserve"> wir brauchen modernere zeitgemäße Ausbildungsstrukturen</w:t>
      </w:r>
      <w:r w:rsidR="00D3499C">
        <w:rPr>
          <w:rFonts w:ascii="Arial" w:eastAsia="Times New Roman" w:hAnsi="Arial" w:cs="Arial"/>
          <w:bCs/>
          <w:lang w:eastAsia="de-DE"/>
        </w:rPr>
        <w:t>.</w:t>
      </w:r>
      <w:r w:rsidR="00D918FB" w:rsidRPr="00D918FB">
        <w:rPr>
          <w:rFonts w:ascii="Arial" w:eastAsia="Times New Roman" w:hAnsi="Arial" w:cs="Arial"/>
          <w:bCs/>
          <w:lang w:eastAsia="de-DE"/>
        </w:rPr>
        <w:t xml:space="preserve"> </w:t>
      </w:r>
      <w:r w:rsidR="00D3499C">
        <w:rPr>
          <w:rFonts w:ascii="Arial" w:eastAsia="Times New Roman" w:hAnsi="Arial" w:cs="Arial"/>
          <w:bCs/>
          <w:lang w:eastAsia="de-DE"/>
        </w:rPr>
        <w:t>H</w:t>
      </w:r>
      <w:r w:rsidR="00D918FB" w:rsidRPr="00D918FB">
        <w:rPr>
          <w:rFonts w:ascii="Arial" w:eastAsia="Times New Roman" w:hAnsi="Arial" w:cs="Arial"/>
          <w:bCs/>
          <w:lang w:eastAsia="de-DE"/>
        </w:rPr>
        <w:t>ier ist die Politik dringend angehalten</w:t>
      </w:r>
      <w:r w:rsidR="00CE0BD8">
        <w:rPr>
          <w:rFonts w:ascii="Arial" w:eastAsia="Times New Roman" w:hAnsi="Arial" w:cs="Arial"/>
          <w:bCs/>
          <w:lang w:eastAsia="de-DE"/>
        </w:rPr>
        <w:t>,</w:t>
      </w:r>
      <w:r w:rsidR="00D918FB" w:rsidRPr="00D918FB">
        <w:rPr>
          <w:rFonts w:ascii="Arial" w:eastAsia="Times New Roman" w:hAnsi="Arial" w:cs="Arial"/>
          <w:bCs/>
          <w:lang w:eastAsia="de-DE"/>
        </w:rPr>
        <w:t xml:space="preserve"> zu </w:t>
      </w:r>
      <w:r w:rsidR="00D3499C">
        <w:rPr>
          <w:rFonts w:ascii="Arial" w:eastAsia="Times New Roman" w:hAnsi="Arial" w:cs="Arial"/>
          <w:bCs/>
          <w:lang w:eastAsia="de-DE"/>
        </w:rPr>
        <w:t>handeln</w:t>
      </w:r>
      <w:r w:rsidR="00F7749C">
        <w:rPr>
          <w:rFonts w:ascii="Arial" w:eastAsia="Times New Roman" w:hAnsi="Arial" w:cs="Arial"/>
          <w:bCs/>
          <w:lang w:eastAsia="de-DE"/>
        </w:rPr>
        <w:t>“, sagte Gaß</w:t>
      </w:r>
      <w:r w:rsidR="00D918FB" w:rsidRPr="00D918FB">
        <w:rPr>
          <w:rFonts w:ascii="Arial" w:eastAsia="Times New Roman" w:hAnsi="Arial" w:cs="Arial"/>
          <w:bCs/>
          <w:lang w:eastAsia="de-DE"/>
        </w:rPr>
        <w:t xml:space="preserve">. </w:t>
      </w:r>
      <w:r w:rsidR="00C1213E">
        <w:rPr>
          <w:rFonts w:ascii="Arial" w:eastAsia="Times New Roman" w:hAnsi="Arial" w:cs="Arial"/>
          <w:bCs/>
          <w:lang w:eastAsia="de-DE"/>
        </w:rPr>
        <w:t xml:space="preserve"> </w:t>
      </w:r>
    </w:p>
    <w:p w:rsidR="00B82420" w:rsidRPr="000D7140" w:rsidRDefault="00B82420" w:rsidP="000D7140">
      <w:pPr>
        <w:spacing w:line="340" w:lineRule="atLeast"/>
        <w:ind w:right="2268"/>
        <w:jc w:val="both"/>
        <w:rPr>
          <w:rFonts w:ascii="Arial" w:eastAsia="Times New Roman" w:hAnsi="Arial" w:cs="Arial"/>
          <w:bCs/>
          <w:lang w:eastAsia="de-DE"/>
        </w:rPr>
      </w:pPr>
    </w:p>
    <w:p w:rsidR="00092C14" w:rsidRDefault="00092C14" w:rsidP="000D7140">
      <w:pPr>
        <w:spacing w:line="340" w:lineRule="atLeast"/>
        <w:ind w:right="2268"/>
        <w:jc w:val="both"/>
        <w:rPr>
          <w:rFonts w:ascii="Arial" w:eastAsia="Times New Roman" w:hAnsi="Arial" w:cs="Arial"/>
          <w:lang w:eastAsia="de-DE"/>
        </w:rPr>
      </w:pPr>
    </w:p>
    <w:p w:rsidR="00092C14" w:rsidRDefault="00092C14" w:rsidP="00304E58">
      <w:pPr>
        <w:spacing w:line="340" w:lineRule="atLeast"/>
        <w:ind w:right="2268"/>
        <w:jc w:val="both"/>
        <w:rPr>
          <w:rFonts w:ascii="Arial" w:eastAsia="Times New Roman" w:hAnsi="Arial" w:cs="Arial"/>
          <w:lang w:eastAsia="de-DE"/>
        </w:rPr>
      </w:pPr>
    </w:p>
    <w:p w:rsidR="00383891" w:rsidRPr="00633E3A" w:rsidRDefault="00383891" w:rsidP="00383891">
      <w:pPr>
        <w:spacing w:after="0" w:line="340" w:lineRule="atLeast"/>
        <w:ind w:right="2268"/>
        <w:jc w:val="both"/>
      </w:pPr>
    </w:p>
    <w:p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F8304C">
        <w:rPr>
          <w:rFonts w:ascii="Arial" w:hAnsi="Arial" w:cs="Arial"/>
          <w:color w:val="7F7F7F" w:themeColor="text1" w:themeTint="80"/>
          <w:sz w:val="18"/>
        </w:rPr>
        <w:t>tragene Aufgaben wahr. Die 1.</w:t>
      </w:r>
      <w:r w:rsidR="00E719CB">
        <w:rPr>
          <w:rFonts w:ascii="Arial" w:hAnsi="Arial" w:cs="Arial"/>
          <w:color w:val="7F7F7F" w:themeColor="text1" w:themeTint="80"/>
          <w:sz w:val="18"/>
        </w:rPr>
        <w:t>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w:t>
      </w:r>
      <w:r w:rsidR="003E3B4B">
        <w:rPr>
          <w:rFonts w:ascii="Arial" w:hAnsi="Arial" w:cs="Arial"/>
          <w:color w:val="7F7F7F" w:themeColor="text1" w:themeTint="80"/>
          <w:sz w:val="18"/>
        </w:rPr>
        <w:t>1</w:t>
      </w:r>
      <w:bookmarkStart w:id="0" w:name="_GoBack"/>
      <w:bookmarkEnd w:id="0"/>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rsidR="0021251B" w:rsidRPr="0021251B" w:rsidRDefault="0021251B" w:rsidP="0021251B">
      <w:pPr>
        <w:rPr>
          <w:rFonts w:ascii="Arial" w:hAnsi="Arial" w:cs="Arial"/>
          <w:sz w:val="18"/>
        </w:rPr>
      </w:pPr>
    </w:p>
    <w:p w:rsidR="0021251B" w:rsidRPr="0021251B" w:rsidRDefault="0021251B" w:rsidP="0021251B">
      <w:pPr>
        <w:rPr>
          <w:rFonts w:ascii="Arial" w:hAnsi="Arial" w:cs="Arial"/>
          <w:sz w:val="18"/>
        </w:rPr>
      </w:pPr>
    </w:p>
    <w:p w:rsidR="0021251B" w:rsidRPr="0021251B" w:rsidRDefault="0021251B" w:rsidP="0021251B">
      <w:pPr>
        <w:rPr>
          <w:rFonts w:ascii="Arial" w:hAnsi="Arial" w:cs="Arial"/>
          <w:sz w:val="18"/>
        </w:rPr>
      </w:pPr>
    </w:p>
    <w:p w:rsidR="0021251B" w:rsidRPr="0021251B" w:rsidRDefault="0021251B" w:rsidP="0021251B">
      <w:pPr>
        <w:rPr>
          <w:rFonts w:ascii="Arial" w:hAnsi="Arial" w:cs="Arial"/>
          <w:sz w:val="18"/>
        </w:rPr>
      </w:pPr>
    </w:p>
    <w:p w:rsidR="0021251B" w:rsidRPr="0021251B" w:rsidRDefault="0021251B" w:rsidP="0021251B">
      <w:pPr>
        <w:rPr>
          <w:rFonts w:ascii="Arial" w:hAnsi="Arial" w:cs="Arial"/>
          <w:sz w:val="18"/>
        </w:rPr>
      </w:pPr>
    </w:p>
    <w:p w:rsidR="0021251B" w:rsidRPr="0021251B" w:rsidRDefault="0021251B" w:rsidP="0021251B">
      <w:pPr>
        <w:rPr>
          <w:rFonts w:ascii="Arial" w:hAnsi="Arial" w:cs="Arial"/>
          <w:sz w:val="18"/>
        </w:rPr>
      </w:pPr>
    </w:p>
    <w:p w:rsidR="0021251B" w:rsidRPr="0021251B" w:rsidRDefault="0021251B" w:rsidP="0021251B">
      <w:pPr>
        <w:pStyle w:val="berschrift1"/>
        <w:rPr>
          <w:rFonts w:ascii="Arial" w:hAnsi="Arial" w:cs="Arial"/>
          <w:sz w:val="18"/>
        </w:rPr>
      </w:pPr>
    </w:p>
    <w:p w:rsidR="0021251B" w:rsidRDefault="0021251B" w:rsidP="0021251B">
      <w:pPr>
        <w:rPr>
          <w:rFonts w:ascii="Arial" w:hAnsi="Arial" w:cs="Arial"/>
          <w:sz w:val="18"/>
        </w:rPr>
      </w:pPr>
    </w:p>
    <w:p w:rsidR="006D5D72" w:rsidRDefault="0021251B" w:rsidP="0021251B">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21251B" w:rsidRDefault="0021251B" w:rsidP="0021251B">
      <w:pPr>
        <w:tabs>
          <w:tab w:val="left" w:pos="9150"/>
        </w:tabs>
        <w:rPr>
          <w:rFonts w:ascii="Arial" w:hAnsi="Arial" w:cs="Arial"/>
          <w:sz w:val="18"/>
        </w:rPr>
      </w:pPr>
    </w:p>
    <w:p w:rsidR="0021251B" w:rsidRPr="0021251B" w:rsidRDefault="0021251B" w:rsidP="0021251B">
      <w:pPr>
        <w:jc w:val="right"/>
        <w:rPr>
          <w:rFonts w:ascii="Arial" w:hAnsi="Arial" w:cs="Arial"/>
          <w:sz w:val="18"/>
        </w:rPr>
      </w:pPr>
    </w:p>
    <w:sectPr w:rsidR="0021251B" w:rsidRPr="0021251B"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BE8" w:rsidRDefault="001D4BE8" w:rsidP="008125E6">
      <w:pPr>
        <w:spacing w:after="0"/>
      </w:pPr>
      <w:r>
        <w:separator/>
      </w:r>
    </w:p>
  </w:endnote>
  <w:endnote w:type="continuationSeparator" w:id="0">
    <w:p w:rsidR="001D4BE8" w:rsidRDefault="001D4BE8"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BE8" w:rsidRDefault="001D4BE8" w:rsidP="008125E6">
      <w:pPr>
        <w:spacing w:after="0"/>
      </w:pPr>
      <w:r>
        <w:separator/>
      </w:r>
    </w:p>
  </w:footnote>
  <w:footnote w:type="continuationSeparator" w:id="0">
    <w:p w:rsidR="001D4BE8" w:rsidRDefault="001D4BE8"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3E3B4B">
      <w:rPr>
        <w:rFonts w:ascii="Arial" w:hAnsi="Arial" w:cs="Arial"/>
        <w:noProof/>
      </w:rPr>
      <w:t>4</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C53"/>
    <w:rsid w:val="00006E49"/>
    <w:rsid w:val="00020DA3"/>
    <w:rsid w:val="000210FE"/>
    <w:rsid w:val="00024819"/>
    <w:rsid w:val="0002601B"/>
    <w:rsid w:val="00026B38"/>
    <w:rsid w:val="00031885"/>
    <w:rsid w:val="000537FC"/>
    <w:rsid w:val="000607E3"/>
    <w:rsid w:val="00060D57"/>
    <w:rsid w:val="0007527C"/>
    <w:rsid w:val="0008373B"/>
    <w:rsid w:val="00084B39"/>
    <w:rsid w:val="00092C14"/>
    <w:rsid w:val="00092CED"/>
    <w:rsid w:val="00096D20"/>
    <w:rsid w:val="00097085"/>
    <w:rsid w:val="000A1AEE"/>
    <w:rsid w:val="000A31C9"/>
    <w:rsid w:val="000B5C04"/>
    <w:rsid w:val="000B66F1"/>
    <w:rsid w:val="000C0146"/>
    <w:rsid w:val="000C54EE"/>
    <w:rsid w:val="000D33E2"/>
    <w:rsid w:val="000D4C11"/>
    <w:rsid w:val="000D7140"/>
    <w:rsid w:val="000E4CA1"/>
    <w:rsid w:val="000E6F4B"/>
    <w:rsid w:val="000F61BB"/>
    <w:rsid w:val="00104290"/>
    <w:rsid w:val="00111CA4"/>
    <w:rsid w:val="00121889"/>
    <w:rsid w:val="001253E9"/>
    <w:rsid w:val="001333C7"/>
    <w:rsid w:val="001455E5"/>
    <w:rsid w:val="00156B6C"/>
    <w:rsid w:val="00165E00"/>
    <w:rsid w:val="001702CD"/>
    <w:rsid w:val="00171404"/>
    <w:rsid w:val="001734CD"/>
    <w:rsid w:val="00180BAC"/>
    <w:rsid w:val="00183CBD"/>
    <w:rsid w:val="001962FD"/>
    <w:rsid w:val="001A21C0"/>
    <w:rsid w:val="001C0544"/>
    <w:rsid w:val="001C1AD1"/>
    <w:rsid w:val="001C3900"/>
    <w:rsid w:val="001C561E"/>
    <w:rsid w:val="001C7245"/>
    <w:rsid w:val="001D4BE8"/>
    <w:rsid w:val="00205E46"/>
    <w:rsid w:val="0021251B"/>
    <w:rsid w:val="002156A6"/>
    <w:rsid w:val="00215E53"/>
    <w:rsid w:val="00242A5A"/>
    <w:rsid w:val="00245172"/>
    <w:rsid w:val="00257130"/>
    <w:rsid w:val="00261C8A"/>
    <w:rsid w:val="002665AA"/>
    <w:rsid w:val="002734EF"/>
    <w:rsid w:val="00285B73"/>
    <w:rsid w:val="002875EB"/>
    <w:rsid w:val="002A44EC"/>
    <w:rsid w:val="002B4C49"/>
    <w:rsid w:val="002B7D7C"/>
    <w:rsid w:val="002C007B"/>
    <w:rsid w:val="002C1659"/>
    <w:rsid w:val="002F1B73"/>
    <w:rsid w:val="00304E58"/>
    <w:rsid w:val="00311705"/>
    <w:rsid w:val="00314EF3"/>
    <w:rsid w:val="00320F3C"/>
    <w:rsid w:val="00323BD9"/>
    <w:rsid w:val="00326374"/>
    <w:rsid w:val="00335088"/>
    <w:rsid w:val="00337CB2"/>
    <w:rsid w:val="00347F96"/>
    <w:rsid w:val="00350E79"/>
    <w:rsid w:val="00354602"/>
    <w:rsid w:val="00362EF7"/>
    <w:rsid w:val="00363F93"/>
    <w:rsid w:val="003714B0"/>
    <w:rsid w:val="00383891"/>
    <w:rsid w:val="00386CEB"/>
    <w:rsid w:val="003916DF"/>
    <w:rsid w:val="00391B46"/>
    <w:rsid w:val="003937B6"/>
    <w:rsid w:val="00396599"/>
    <w:rsid w:val="003A1053"/>
    <w:rsid w:val="003A3A84"/>
    <w:rsid w:val="003B2883"/>
    <w:rsid w:val="003B4AC3"/>
    <w:rsid w:val="003B65DE"/>
    <w:rsid w:val="003D03A8"/>
    <w:rsid w:val="003D235B"/>
    <w:rsid w:val="003D3A58"/>
    <w:rsid w:val="003E3B4B"/>
    <w:rsid w:val="003F5250"/>
    <w:rsid w:val="0040046E"/>
    <w:rsid w:val="00407552"/>
    <w:rsid w:val="00413F2A"/>
    <w:rsid w:val="00415DCB"/>
    <w:rsid w:val="00433694"/>
    <w:rsid w:val="00440091"/>
    <w:rsid w:val="00452B50"/>
    <w:rsid w:val="00462B9F"/>
    <w:rsid w:val="0046608A"/>
    <w:rsid w:val="00466364"/>
    <w:rsid w:val="00482684"/>
    <w:rsid w:val="00487255"/>
    <w:rsid w:val="00487C70"/>
    <w:rsid w:val="004915FE"/>
    <w:rsid w:val="00493420"/>
    <w:rsid w:val="004952A7"/>
    <w:rsid w:val="004B29BA"/>
    <w:rsid w:val="004B392D"/>
    <w:rsid w:val="004B5A0A"/>
    <w:rsid w:val="004C167A"/>
    <w:rsid w:val="004E40FA"/>
    <w:rsid w:val="004E47E0"/>
    <w:rsid w:val="004F0985"/>
    <w:rsid w:val="004F46DC"/>
    <w:rsid w:val="0052054C"/>
    <w:rsid w:val="00523985"/>
    <w:rsid w:val="00532B8C"/>
    <w:rsid w:val="0053749D"/>
    <w:rsid w:val="00540AF0"/>
    <w:rsid w:val="00540DD3"/>
    <w:rsid w:val="0054207A"/>
    <w:rsid w:val="0056210E"/>
    <w:rsid w:val="00570C6B"/>
    <w:rsid w:val="00572C06"/>
    <w:rsid w:val="0058674F"/>
    <w:rsid w:val="00586EFC"/>
    <w:rsid w:val="00593107"/>
    <w:rsid w:val="00593892"/>
    <w:rsid w:val="005A6566"/>
    <w:rsid w:val="005B067E"/>
    <w:rsid w:val="005C1763"/>
    <w:rsid w:val="005C2BD9"/>
    <w:rsid w:val="005D1C55"/>
    <w:rsid w:val="005E3A94"/>
    <w:rsid w:val="005F6092"/>
    <w:rsid w:val="005F6514"/>
    <w:rsid w:val="00607330"/>
    <w:rsid w:val="00612E3D"/>
    <w:rsid w:val="006314B2"/>
    <w:rsid w:val="00633E3A"/>
    <w:rsid w:val="006365EF"/>
    <w:rsid w:val="006429EE"/>
    <w:rsid w:val="0065306F"/>
    <w:rsid w:val="00653DC6"/>
    <w:rsid w:val="00660B2F"/>
    <w:rsid w:val="00661C27"/>
    <w:rsid w:val="0066782E"/>
    <w:rsid w:val="006861E1"/>
    <w:rsid w:val="0069255D"/>
    <w:rsid w:val="006937B4"/>
    <w:rsid w:val="006A7679"/>
    <w:rsid w:val="006B4413"/>
    <w:rsid w:val="006C5178"/>
    <w:rsid w:val="006C6396"/>
    <w:rsid w:val="006C72CE"/>
    <w:rsid w:val="006D5D72"/>
    <w:rsid w:val="006F1F26"/>
    <w:rsid w:val="006F2FEB"/>
    <w:rsid w:val="00700218"/>
    <w:rsid w:val="0070619D"/>
    <w:rsid w:val="00717437"/>
    <w:rsid w:val="00734946"/>
    <w:rsid w:val="007365D4"/>
    <w:rsid w:val="00771154"/>
    <w:rsid w:val="007755B8"/>
    <w:rsid w:val="007755F0"/>
    <w:rsid w:val="0078717D"/>
    <w:rsid w:val="007927CB"/>
    <w:rsid w:val="00795922"/>
    <w:rsid w:val="007C2716"/>
    <w:rsid w:val="007C44FC"/>
    <w:rsid w:val="007E1E6B"/>
    <w:rsid w:val="008125E6"/>
    <w:rsid w:val="0082682B"/>
    <w:rsid w:val="00835799"/>
    <w:rsid w:val="0083595A"/>
    <w:rsid w:val="00850E59"/>
    <w:rsid w:val="00854FC4"/>
    <w:rsid w:val="00867D9A"/>
    <w:rsid w:val="00894E03"/>
    <w:rsid w:val="0089760D"/>
    <w:rsid w:val="008A05CC"/>
    <w:rsid w:val="008B2132"/>
    <w:rsid w:val="008B37EB"/>
    <w:rsid w:val="008B7F36"/>
    <w:rsid w:val="008C2B89"/>
    <w:rsid w:val="008C552E"/>
    <w:rsid w:val="008D015E"/>
    <w:rsid w:val="008E50AB"/>
    <w:rsid w:val="008E5967"/>
    <w:rsid w:val="00903FBF"/>
    <w:rsid w:val="00931D1B"/>
    <w:rsid w:val="0095543A"/>
    <w:rsid w:val="00957747"/>
    <w:rsid w:val="00972647"/>
    <w:rsid w:val="00980D81"/>
    <w:rsid w:val="00994EAA"/>
    <w:rsid w:val="00995C59"/>
    <w:rsid w:val="00997648"/>
    <w:rsid w:val="009A320B"/>
    <w:rsid w:val="009A4F97"/>
    <w:rsid w:val="009C153C"/>
    <w:rsid w:val="009D26E3"/>
    <w:rsid w:val="009D788B"/>
    <w:rsid w:val="009E0FE7"/>
    <w:rsid w:val="00A15341"/>
    <w:rsid w:val="00A41756"/>
    <w:rsid w:val="00AB0F13"/>
    <w:rsid w:val="00AB1593"/>
    <w:rsid w:val="00AC33F7"/>
    <w:rsid w:val="00AC5BCE"/>
    <w:rsid w:val="00AE24DB"/>
    <w:rsid w:val="00B06B18"/>
    <w:rsid w:val="00B1353D"/>
    <w:rsid w:val="00B169C8"/>
    <w:rsid w:val="00B34514"/>
    <w:rsid w:val="00B402F1"/>
    <w:rsid w:val="00B52927"/>
    <w:rsid w:val="00B53EC1"/>
    <w:rsid w:val="00B65874"/>
    <w:rsid w:val="00B7543C"/>
    <w:rsid w:val="00B82420"/>
    <w:rsid w:val="00B87286"/>
    <w:rsid w:val="00BA2BBD"/>
    <w:rsid w:val="00BB0243"/>
    <w:rsid w:val="00BD5094"/>
    <w:rsid w:val="00BF1815"/>
    <w:rsid w:val="00BF222D"/>
    <w:rsid w:val="00C1213E"/>
    <w:rsid w:val="00C15F51"/>
    <w:rsid w:val="00C16F15"/>
    <w:rsid w:val="00C263C2"/>
    <w:rsid w:val="00C344F4"/>
    <w:rsid w:val="00C42175"/>
    <w:rsid w:val="00C458D2"/>
    <w:rsid w:val="00C652FC"/>
    <w:rsid w:val="00C8159F"/>
    <w:rsid w:val="00C930CF"/>
    <w:rsid w:val="00C9558C"/>
    <w:rsid w:val="00C96C96"/>
    <w:rsid w:val="00CB748C"/>
    <w:rsid w:val="00CC21C5"/>
    <w:rsid w:val="00CD6E55"/>
    <w:rsid w:val="00CE0BD8"/>
    <w:rsid w:val="00CE1A56"/>
    <w:rsid w:val="00CE7AC3"/>
    <w:rsid w:val="00CF3595"/>
    <w:rsid w:val="00D0219C"/>
    <w:rsid w:val="00D02C2A"/>
    <w:rsid w:val="00D23C98"/>
    <w:rsid w:val="00D30167"/>
    <w:rsid w:val="00D3499C"/>
    <w:rsid w:val="00D359AB"/>
    <w:rsid w:val="00D401F2"/>
    <w:rsid w:val="00D45457"/>
    <w:rsid w:val="00D6251F"/>
    <w:rsid w:val="00D63A75"/>
    <w:rsid w:val="00D7527B"/>
    <w:rsid w:val="00D80859"/>
    <w:rsid w:val="00D84AF8"/>
    <w:rsid w:val="00D852B3"/>
    <w:rsid w:val="00D918FB"/>
    <w:rsid w:val="00DA13E6"/>
    <w:rsid w:val="00DA3027"/>
    <w:rsid w:val="00DA6CB4"/>
    <w:rsid w:val="00DB14D8"/>
    <w:rsid w:val="00DB5181"/>
    <w:rsid w:val="00DB7E14"/>
    <w:rsid w:val="00DD0FDE"/>
    <w:rsid w:val="00DD49DE"/>
    <w:rsid w:val="00DD648D"/>
    <w:rsid w:val="00DF4A68"/>
    <w:rsid w:val="00E00189"/>
    <w:rsid w:val="00E05BAD"/>
    <w:rsid w:val="00E11308"/>
    <w:rsid w:val="00E22BCF"/>
    <w:rsid w:val="00E31F3B"/>
    <w:rsid w:val="00E40E2B"/>
    <w:rsid w:val="00E43AB7"/>
    <w:rsid w:val="00E45427"/>
    <w:rsid w:val="00E719CB"/>
    <w:rsid w:val="00E71D54"/>
    <w:rsid w:val="00E865D6"/>
    <w:rsid w:val="00E87038"/>
    <w:rsid w:val="00EB1379"/>
    <w:rsid w:val="00EB444B"/>
    <w:rsid w:val="00ED3823"/>
    <w:rsid w:val="00F02740"/>
    <w:rsid w:val="00F10B67"/>
    <w:rsid w:val="00F258F9"/>
    <w:rsid w:val="00F26034"/>
    <w:rsid w:val="00F324B8"/>
    <w:rsid w:val="00F4622D"/>
    <w:rsid w:val="00F47CA5"/>
    <w:rsid w:val="00F71A85"/>
    <w:rsid w:val="00F7749C"/>
    <w:rsid w:val="00F77C15"/>
    <w:rsid w:val="00F8139F"/>
    <w:rsid w:val="00F8304C"/>
    <w:rsid w:val="00FA20E1"/>
    <w:rsid w:val="00FA346C"/>
    <w:rsid w:val="00FA427D"/>
    <w:rsid w:val="00FB25D6"/>
    <w:rsid w:val="00FC279A"/>
    <w:rsid w:val="00FF4B1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3937B6"/>
    <w:rPr>
      <w:sz w:val="16"/>
      <w:szCs w:val="16"/>
    </w:rPr>
  </w:style>
  <w:style w:type="paragraph" w:styleId="Kommentartext">
    <w:name w:val="annotation text"/>
    <w:basedOn w:val="Standard"/>
    <w:link w:val="KommentartextZchn"/>
    <w:uiPriority w:val="99"/>
    <w:semiHidden/>
    <w:unhideWhenUsed/>
    <w:rsid w:val="003937B6"/>
    <w:rPr>
      <w:sz w:val="20"/>
      <w:szCs w:val="20"/>
    </w:rPr>
  </w:style>
  <w:style w:type="character" w:customStyle="1" w:styleId="KommentartextZchn">
    <w:name w:val="Kommentartext Zchn"/>
    <w:basedOn w:val="Absatz-Standardschriftart"/>
    <w:link w:val="Kommentartext"/>
    <w:uiPriority w:val="99"/>
    <w:semiHidden/>
    <w:rsid w:val="003937B6"/>
    <w:rPr>
      <w:sz w:val="20"/>
      <w:szCs w:val="20"/>
    </w:rPr>
  </w:style>
  <w:style w:type="paragraph" w:styleId="Kommentarthema">
    <w:name w:val="annotation subject"/>
    <w:basedOn w:val="Kommentartext"/>
    <w:next w:val="Kommentartext"/>
    <w:link w:val="KommentarthemaZchn"/>
    <w:uiPriority w:val="99"/>
    <w:semiHidden/>
    <w:unhideWhenUsed/>
    <w:rsid w:val="003937B6"/>
    <w:rPr>
      <w:b/>
      <w:bCs/>
    </w:rPr>
  </w:style>
  <w:style w:type="character" w:customStyle="1" w:styleId="KommentarthemaZchn">
    <w:name w:val="Kommentarthema Zchn"/>
    <w:basedOn w:val="KommentartextZchn"/>
    <w:link w:val="Kommentarthema"/>
    <w:uiPriority w:val="99"/>
    <w:semiHidden/>
    <w:rsid w:val="00393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4730">
      <w:bodyDiv w:val="1"/>
      <w:marLeft w:val="0"/>
      <w:marRight w:val="0"/>
      <w:marTop w:val="0"/>
      <w:marBottom w:val="0"/>
      <w:divBdr>
        <w:top w:val="none" w:sz="0" w:space="0" w:color="auto"/>
        <w:left w:val="none" w:sz="0" w:space="0" w:color="auto"/>
        <w:bottom w:val="none" w:sz="0" w:space="0" w:color="auto"/>
        <w:right w:val="none" w:sz="0" w:space="0" w:color="auto"/>
      </w:divBdr>
      <w:divsChild>
        <w:div w:id="193736711">
          <w:marLeft w:val="0"/>
          <w:marRight w:val="0"/>
          <w:marTop w:val="0"/>
          <w:marBottom w:val="0"/>
          <w:divBdr>
            <w:top w:val="none" w:sz="0" w:space="0" w:color="auto"/>
            <w:left w:val="none" w:sz="0" w:space="0" w:color="auto"/>
            <w:bottom w:val="none" w:sz="0" w:space="0" w:color="auto"/>
            <w:right w:val="none" w:sz="0" w:space="0" w:color="auto"/>
          </w:divBdr>
        </w:div>
        <w:div w:id="475269701">
          <w:marLeft w:val="0"/>
          <w:marRight w:val="0"/>
          <w:marTop w:val="0"/>
          <w:marBottom w:val="0"/>
          <w:divBdr>
            <w:top w:val="none" w:sz="0" w:space="0" w:color="auto"/>
            <w:left w:val="none" w:sz="0" w:space="0" w:color="auto"/>
            <w:bottom w:val="none" w:sz="0" w:space="0" w:color="auto"/>
            <w:right w:val="none" w:sz="0" w:space="0" w:color="auto"/>
          </w:divBdr>
        </w:div>
        <w:div w:id="2127966790">
          <w:marLeft w:val="0"/>
          <w:marRight w:val="0"/>
          <w:marTop w:val="0"/>
          <w:marBottom w:val="0"/>
          <w:divBdr>
            <w:top w:val="none" w:sz="0" w:space="0" w:color="auto"/>
            <w:left w:val="none" w:sz="0" w:space="0" w:color="auto"/>
            <w:bottom w:val="none" w:sz="0" w:space="0" w:color="auto"/>
            <w:right w:val="none" w:sz="0" w:space="0" w:color="auto"/>
          </w:divBdr>
        </w:div>
        <w:div w:id="780295927">
          <w:marLeft w:val="0"/>
          <w:marRight w:val="0"/>
          <w:marTop w:val="0"/>
          <w:marBottom w:val="0"/>
          <w:divBdr>
            <w:top w:val="none" w:sz="0" w:space="0" w:color="auto"/>
            <w:left w:val="none" w:sz="0" w:space="0" w:color="auto"/>
            <w:bottom w:val="none" w:sz="0" w:space="0" w:color="auto"/>
            <w:right w:val="none" w:sz="0" w:space="0" w:color="auto"/>
          </w:divBdr>
        </w:div>
        <w:div w:id="1016276454">
          <w:marLeft w:val="0"/>
          <w:marRight w:val="0"/>
          <w:marTop w:val="0"/>
          <w:marBottom w:val="0"/>
          <w:divBdr>
            <w:top w:val="none" w:sz="0" w:space="0" w:color="auto"/>
            <w:left w:val="none" w:sz="0" w:space="0" w:color="auto"/>
            <w:bottom w:val="none" w:sz="0" w:space="0" w:color="auto"/>
            <w:right w:val="none" w:sz="0" w:space="0" w:color="auto"/>
          </w:divBdr>
        </w:div>
      </w:divsChild>
    </w:div>
    <w:div w:id="247925648">
      <w:bodyDiv w:val="1"/>
      <w:marLeft w:val="0"/>
      <w:marRight w:val="0"/>
      <w:marTop w:val="0"/>
      <w:marBottom w:val="0"/>
      <w:divBdr>
        <w:top w:val="none" w:sz="0" w:space="0" w:color="auto"/>
        <w:left w:val="none" w:sz="0" w:space="0" w:color="auto"/>
        <w:bottom w:val="none" w:sz="0" w:space="0" w:color="auto"/>
        <w:right w:val="none" w:sz="0" w:space="0" w:color="auto"/>
      </w:divBdr>
      <w:divsChild>
        <w:div w:id="868876682">
          <w:marLeft w:val="0"/>
          <w:marRight w:val="0"/>
          <w:marTop w:val="0"/>
          <w:marBottom w:val="0"/>
          <w:divBdr>
            <w:top w:val="none" w:sz="0" w:space="0" w:color="auto"/>
            <w:left w:val="none" w:sz="0" w:space="0" w:color="auto"/>
            <w:bottom w:val="none" w:sz="0" w:space="0" w:color="auto"/>
            <w:right w:val="none" w:sz="0" w:space="0" w:color="auto"/>
          </w:divBdr>
        </w:div>
      </w:divsChild>
    </w:div>
    <w:div w:id="334462733">
      <w:bodyDiv w:val="1"/>
      <w:marLeft w:val="0"/>
      <w:marRight w:val="0"/>
      <w:marTop w:val="0"/>
      <w:marBottom w:val="0"/>
      <w:divBdr>
        <w:top w:val="none" w:sz="0" w:space="0" w:color="auto"/>
        <w:left w:val="none" w:sz="0" w:space="0" w:color="auto"/>
        <w:bottom w:val="none" w:sz="0" w:space="0" w:color="auto"/>
        <w:right w:val="none" w:sz="0" w:space="0" w:color="auto"/>
      </w:divBdr>
    </w:div>
    <w:div w:id="434524498">
      <w:bodyDiv w:val="1"/>
      <w:marLeft w:val="0"/>
      <w:marRight w:val="0"/>
      <w:marTop w:val="0"/>
      <w:marBottom w:val="0"/>
      <w:divBdr>
        <w:top w:val="none" w:sz="0" w:space="0" w:color="auto"/>
        <w:left w:val="none" w:sz="0" w:space="0" w:color="auto"/>
        <w:bottom w:val="none" w:sz="0" w:space="0" w:color="auto"/>
        <w:right w:val="none" w:sz="0" w:space="0" w:color="auto"/>
      </w:divBdr>
      <w:divsChild>
        <w:div w:id="887181616">
          <w:marLeft w:val="0"/>
          <w:marRight w:val="0"/>
          <w:marTop w:val="0"/>
          <w:marBottom w:val="0"/>
          <w:divBdr>
            <w:top w:val="none" w:sz="0" w:space="0" w:color="auto"/>
            <w:left w:val="none" w:sz="0" w:space="0" w:color="auto"/>
            <w:bottom w:val="none" w:sz="0" w:space="0" w:color="auto"/>
            <w:right w:val="none" w:sz="0" w:space="0" w:color="auto"/>
          </w:divBdr>
        </w:div>
        <w:div w:id="960383352">
          <w:marLeft w:val="0"/>
          <w:marRight w:val="0"/>
          <w:marTop w:val="0"/>
          <w:marBottom w:val="0"/>
          <w:divBdr>
            <w:top w:val="none" w:sz="0" w:space="0" w:color="auto"/>
            <w:left w:val="none" w:sz="0" w:space="0" w:color="auto"/>
            <w:bottom w:val="none" w:sz="0" w:space="0" w:color="auto"/>
            <w:right w:val="none" w:sz="0" w:space="0" w:color="auto"/>
          </w:divBdr>
        </w:div>
        <w:div w:id="618688595">
          <w:marLeft w:val="0"/>
          <w:marRight w:val="0"/>
          <w:marTop w:val="0"/>
          <w:marBottom w:val="0"/>
          <w:divBdr>
            <w:top w:val="none" w:sz="0" w:space="0" w:color="auto"/>
            <w:left w:val="none" w:sz="0" w:space="0" w:color="auto"/>
            <w:bottom w:val="none" w:sz="0" w:space="0" w:color="auto"/>
            <w:right w:val="none" w:sz="0" w:space="0" w:color="auto"/>
          </w:divBdr>
        </w:div>
        <w:div w:id="1431396119">
          <w:marLeft w:val="0"/>
          <w:marRight w:val="0"/>
          <w:marTop w:val="0"/>
          <w:marBottom w:val="0"/>
          <w:divBdr>
            <w:top w:val="none" w:sz="0" w:space="0" w:color="auto"/>
            <w:left w:val="none" w:sz="0" w:space="0" w:color="auto"/>
            <w:bottom w:val="none" w:sz="0" w:space="0" w:color="auto"/>
            <w:right w:val="none" w:sz="0" w:space="0" w:color="auto"/>
          </w:divBdr>
        </w:div>
        <w:div w:id="257491993">
          <w:marLeft w:val="0"/>
          <w:marRight w:val="0"/>
          <w:marTop w:val="0"/>
          <w:marBottom w:val="0"/>
          <w:divBdr>
            <w:top w:val="none" w:sz="0" w:space="0" w:color="auto"/>
            <w:left w:val="none" w:sz="0" w:space="0" w:color="auto"/>
            <w:bottom w:val="none" w:sz="0" w:space="0" w:color="auto"/>
            <w:right w:val="none" w:sz="0" w:space="0" w:color="auto"/>
          </w:divBdr>
        </w:div>
        <w:div w:id="1024939029">
          <w:marLeft w:val="0"/>
          <w:marRight w:val="0"/>
          <w:marTop w:val="0"/>
          <w:marBottom w:val="0"/>
          <w:divBdr>
            <w:top w:val="none" w:sz="0" w:space="0" w:color="auto"/>
            <w:left w:val="none" w:sz="0" w:space="0" w:color="auto"/>
            <w:bottom w:val="none" w:sz="0" w:space="0" w:color="auto"/>
            <w:right w:val="none" w:sz="0" w:space="0" w:color="auto"/>
          </w:divBdr>
        </w:div>
        <w:div w:id="1261765188">
          <w:marLeft w:val="0"/>
          <w:marRight w:val="0"/>
          <w:marTop w:val="0"/>
          <w:marBottom w:val="0"/>
          <w:divBdr>
            <w:top w:val="none" w:sz="0" w:space="0" w:color="auto"/>
            <w:left w:val="none" w:sz="0" w:space="0" w:color="auto"/>
            <w:bottom w:val="none" w:sz="0" w:space="0" w:color="auto"/>
            <w:right w:val="none" w:sz="0" w:space="0" w:color="auto"/>
          </w:divBdr>
        </w:div>
        <w:div w:id="1682126684">
          <w:marLeft w:val="0"/>
          <w:marRight w:val="0"/>
          <w:marTop w:val="0"/>
          <w:marBottom w:val="0"/>
          <w:divBdr>
            <w:top w:val="none" w:sz="0" w:space="0" w:color="auto"/>
            <w:left w:val="none" w:sz="0" w:space="0" w:color="auto"/>
            <w:bottom w:val="none" w:sz="0" w:space="0" w:color="auto"/>
            <w:right w:val="none" w:sz="0" w:space="0" w:color="auto"/>
          </w:divBdr>
        </w:div>
        <w:div w:id="1848599329">
          <w:marLeft w:val="0"/>
          <w:marRight w:val="0"/>
          <w:marTop w:val="0"/>
          <w:marBottom w:val="0"/>
          <w:divBdr>
            <w:top w:val="none" w:sz="0" w:space="0" w:color="auto"/>
            <w:left w:val="none" w:sz="0" w:space="0" w:color="auto"/>
            <w:bottom w:val="none" w:sz="0" w:space="0" w:color="auto"/>
            <w:right w:val="none" w:sz="0" w:space="0" w:color="auto"/>
          </w:divBdr>
        </w:div>
      </w:divsChild>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722170655">
      <w:bodyDiv w:val="1"/>
      <w:marLeft w:val="0"/>
      <w:marRight w:val="0"/>
      <w:marTop w:val="0"/>
      <w:marBottom w:val="0"/>
      <w:divBdr>
        <w:top w:val="none" w:sz="0" w:space="0" w:color="auto"/>
        <w:left w:val="none" w:sz="0" w:space="0" w:color="auto"/>
        <w:bottom w:val="none" w:sz="0" w:space="0" w:color="auto"/>
        <w:right w:val="none" w:sz="0" w:space="0" w:color="auto"/>
      </w:divBdr>
      <w:divsChild>
        <w:div w:id="553541496">
          <w:marLeft w:val="0"/>
          <w:marRight w:val="0"/>
          <w:marTop w:val="0"/>
          <w:marBottom w:val="0"/>
          <w:divBdr>
            <w:top w:val="none" w:sz="0" w:space="0" w:color="auto"/>
            <w:left w:val="none" w:sz="0" w:space="0" w:color="auto"/>
            <w:bottom w:val="none" w:sz="0" w:space="0" w:color="auto"/>
            <w:right w:val="none" w:sz="0" w:space="0" w:color="auto"/>
          </w:divBdr>
        </w:div>
      </w:divsChild>
    </w:div>
    <w:div w:id="872228544">
      <w:bodyDiv w:val="1"/>
      <w:marLeft w:val="0"/>
      <w:marRight w:val="0"/>
      <w:marTop w:val="0"/>
      <w:marBottom w:val="0"/>
      <w:divBdr>
        <w:top w:val="none" w:sz="0" w:space="0" w:color="auto"/>
        <w:left w:val="none" w:sz="0" w:space="0" w:color="auto"/>
        <w:bottom w:val="none" w:sz="0" w:space="0" w:color="auto"/>
        <w:right w:val="none" w:sz="0" w:space="0" w:color="auto"/>
      </w:divBdr>
      <w:divsChild>
        <w:div w:id="1691490904">
          <w:marLeft w:val="0"/>
          <w:marRight w:val="0"/>
          <w:marTop w:val="0"/>
          <w:marBottom w:val="0"/>
          <w:divBdr>
            <w:top w:val="none" w:sz="0" w:space="0" w:color="auto"/>
            <w:left w:val="none" w:sz="0" w:space="0" w:color="auto"/>
            <w:bottom w:val="none" w:sz="0" w:space="0" w:color="auto"/>
            <w:right w:val="none" w:sz="0" w:space="0" w:color="auto"/>
          </w:divBdr>
        </w:div>
      </w:divsChild>
    </w:div>
    <w:div w:id="953287340">
      <w:bodyDiv w:val="1"/>
      <w:marLeft w:val="0"/>
      <w:marRight w:val="0"/>
      <w:marTop w:val="0"/>
      <w:marBottom w:val="0"/>
      <w:divBdr>
        <w:top w:val="none" w:sz="0" w:space="0" w:color="auto"/>
        <w:left w:val="none" w:sz="0" w:space="0" w:color="auto"/>
        <w:bottom w:val="none" w:sz="0" w:space="0" w:color="auto"/>
        <w:right w:val="none" w:sz="0" w:space="0" w:color="auto"/>
      </w:divBdr>
      <w:divsChild>
        <w:div w:id="2066249875">
          <w:marLeft w:val="0"/>
          <w:marRight w:val="0"/>
          <w:marTop w:val="0"/>
          <w:marBottom w:val="0"/>
          <w:divBdr>
            <w:top w:val="none" w:sz="0" w:space="0" w:color="auto"/>
            <w:left w:val="none" w:sz="0" w:space="0" w:color="auto"/>
            <w:bottom w:val="none" w:sz="0" w:space="0" w:color="auto"/>
            <w:right w:val="none" w:sz="0" w:space="0" w:color="auto"/>
          </w:divBdr>
        </w:div>
      </w:divsChild>
    </w:div>
    <w:div w:id="1330404688">
      <w:bodyDiv w:val="1"/>
      <w:marLeft w:val="0"/>
      <w:marRight w:val="0"/>
      <w:marTop w:val="0"/>
      <w:marBottom w:val="0"/>
      <w:divBdr>
        <w:top w:val="none" w:sz="0" w:space="0" w:color="auto"/>
        <w:left w:val="none" w:sz="0" w:space="0" w:color="auto"/>
        <w:bottom w:val="none" w:sz="0" w:space="0" w:color="auto"/>
        <w:right w:val="none" w:sz="0" w:space="0" w:color="auto"/>
      </w:divBdr>
      <w:divsChild>
        <w:div w:id="457801047">
          <w:marLeft w:val="0"/>
          <w:marRight w:val="0"/>
          <w:marTop w:val="0"/>
          <w:marBottom w:val="0"/>
          <w:divBdr>
            <w:top w:val="none" w:sz="0" w:space="0" w:color="auto"/>
            <w:left w:val="none" w:sz="0" w:space="0" w:color="auto"/>
            <w:bottom w:val="none" w:sz="0" w:space="0" w:color="auto"/>
            <w:right w:val="none" w:sz="0" w:space="0" w:color="auto"/>
          </w:divBdr>
        </w:div>
        <w:div w:id="437414295">
          <w:marLeft w:val="0"/>
          <w:marRight w:val="0"/>
          <w:marTop w:val="0"/>
          <w:marBottom w:val="0"/>
          <w:divBdr>
            <w:top w:val="none" w:sz="0" w:space="0" w:color="auto"/>
            <w:left w:val="none" w:sz="0" w:space="0" w:color="auto"/>
            <w:bottom w:val="none" w:sz="0" w:space="0" w:color="auto"/>
            <w:right w:val="none" w:sz="0" w:space="0" w:color="auto"/>
          </w:divBdr>
        </w:div>
        <w:div w:id="2115125163">
          <w:marLeft w:val="0"/>
          <w:marRight w:val="0"/>
          <w:marTop w:val="0"/>
          <w:marBottom w:val="0"/>
          <w:divBdr>
            <w:top w:val="none" w:sz="0" w:space="0" w:color="auto"/>
            <w:left w:val="none" w:sz="0" w:space="0" w:color="auto"/>
            <w:bottom w:val="none" w:sz="0" w:space="0" w:color="auto"/>
            <w:right w:val="none" w:sz="0" w:space="0" w:color="auto"/>
          </w:divBdr>
        </w:div>
        <w:div w:id="328407822">
          <w:marLeft w:val="0"/>
          <w:marRight w:val="0"/>
          <w:marTop w:val="0"/>
          <w:marBottom w:val="0"/>
          <w:divBdr>
            <w:top w:val="none" w:sz="0" w:space="0" w:color="auto"/>
            <w:left w:val="none" w:sz="0" w:space="0" w:color="auto"/>
            <w:bottom w:val="none" w:sz="0" w:space="0" w:color="auto"/>
            <w:right w:val="none" w:sz="0" w:space="0" w:color="auto"/>
          </w:divBdr>
        </w:div>
        <w:div w:id="1843668526">
          <w:marLeft w:val="0"/>
          <w:marRight w:val="0"/>
          <w:marTop w:val="0"/>
          <w:marBottom w:val="0"/>
          <w:divBdr>
            <w:top w:val="none" w:sz="0" w:space="0" w:color="auto"/>
            <w:left w:val="none" w:sz="0" w:space="0" w:color="auto"/>
            <w:bottom w:val="none" w:sz="0" w:space="0" w:color="auto"/>
            <w:right w:val="none" w:sz="0" w:space="0" w:color="auto"/>
          </w:divBdr>
        </w:div>
        <w:div w:id="1203900942">
          <w:marLeft w:val="0"/>
          <w:marRight w:val="0"/>
          <w:marTop w:val="0"/>
          <w:marBottom w:val="0"/>
          <w:divBdr>
            <w:top w:val="none" w:sz="0" w:space="0" w:color="auto"/>
            <w:left w:val="none" w:sz="0" w:space="0" w:color="auto"/>
            <w:bottom w:val="none" w:sz="0" w:space="0" w:color="auto"/>
            <w:right w:val="none" w:sz="0" w:space="0" w:color="auto"/>
          </w:divBdr>
        </w:div>
        <w:div w:id="926110797">
          <w:marLeft w:val="0"/>
          <w:marRight w:val="0"/>
          <w:marTop w:val="0"/>
          <w:marBottom w:val="0"/>
          <w:divBdr>
            <w:top w:val="none" w:sz="0" w:space="0" w:color="auto"/>
            <w:left w:val="none" w:sz="0" w:space="0" w:color="auto"/>
            <w:bottom w:val="none" w:sz="0" w:space="0" w:color="auto"/>
            <w:right w:val="none" w:sz="0" w:space="0" w:color="auto"/>
          </w:divBdr>
        </w:div>
        <w:div w:id="735395738">
          <w:marLeft w:val="0"/>
          <w:marRight w:val="0"/>
          <w:marTop w:val="0"/>
          <w:marBottom w:val="0"/>
          <w:divBdr>
            <w:top w:val="none" w:sz="0" w:space="0" w:color="auto"/>
            <w:left w:val="none" w:sz="0" w:space="0" w:color="auto"/>
            <w:bottom w:val="none" w:sz="0" w:space="0" w:color="auto"/>
            <w:right w:val="none" w:sz="0" w:space="0" w:color="auto"/>
          </w:divBdr>
        </w:div>
        <w:div w:id="588150454">
          <w:marLeft w:val="0"/>
          <w:marRight w:val="0"/>
          <w:marTop w:val="0"/>
          <w:marBottom w:val="0"/>
          <w:divBdr>
            <w:top w:val="none" w:sz="0" w:space="0" w:color="auto"/>
            <w:left w:val="none" w:sz="0" w:space="0" w:color="auto"/>
            <w:bottom w:val="none" w:sz="0" w:space="0" w:color="auto"/>
            <w:right w:val="none" w:sz="0" w:space="0" w:color="auto"/>
          </w:divBdr>
        </w:div>
      </w:divsChild>
    </w:div>
    <w:div w:id="1380082522">
      <w:bodyDiv w:val="1"/>
      <w:marLeft w:val="0"/>
      <w:marRight w:val="0"/>
      <w:marTop w:val="0"/>
      <w:marBottom w:val="0"/>
      <w:divBdr>
        <w:top w:val="none" w:sz="0" w:space="0" w:color="auto"/>
        <w:left w:val="none" w:sz="0" w:space="0" w:color="auto"/>
        <w:bottom w:val="none" w:sz="0" w:space="0" w:color="auto"/>
        <w:right w:val="none" w:sz="0" w:space="0" w:color="auto"/>
      </w:divBdr>
    </w:div>
    <w:div w:id="1710497355">
      <w:bodyDiv w:val="1"/>
      <w:marLeft w:val="0"/>
      <w:marRight w:val="0"/>
      <w:marTop w:val="0"/>
      <w:marBottom w:val="0"/>
      <w:divBdr>
        <w:top w:val="none" w:sz="0" w:space="0" w:color="auto"/>
        <w:left w:val="none" w:sz="0" w:space="0" w:color="auto"/>
        <w:bottom w:val="none" w:sz="0" w:space="0" w:color="auto"/>
        <w:right w:val="none" w:sz="0" w:space="0" w:color="auto"/>
      </w:divBdr>
      <w:divsChild>
        <w:div w:id="421224284">
          <w:marLeft w:val="0"/>
          <w:marRight w:val="0"/>
          <w:marTop w:val="0"/>
          <w:marBottom w:val="0"/>
          <w:divBdr>
            <w:top w:val="none" w:sz="0" w:space="0" w:color="auto"/>
            <w:left w:val="none" w:sz="0" w:space="0" w:color="auto"/>
            <w:bottom w:val="none" w:sz="0" w:space="0" w:color="auto"/>
            <w:right w:val="none" w:sz="0" w:space="0" w:color="auto"/>
          </w:divBdr>
        </w:div>
        <w:div w:id="2027126731">
          <w:marLeft w:val="0"/>
          <w:marRight w:val="0"/>
          <w:marTop w:val="0"/>
          <w:marBottom w:val="0"/>
          <w:divBdr>
            <w:top w:val="none" w:sz="0" w:space="0" w:color="auto"/>
            <w:left w:val="none" w:sz="0" w:space="0" w:color="auto"/>
            <w:bottom w:val="none" w:sz="0" w:space="0" w:color="auto"/>
            <w:right w:val="none" w:sz="0" w:space="0" w:color="auto"/>
          </w:divBdr>
        </w:div>
        <w:div w:id="1050686564">
          <w:marLeft w:val="0"/>
          <w:marRight w:val="0"/>
          <w:marTop w:val="0"/>
          <w:marBottom w:val="0"/>
          <w:divBdr>
            <w:top w:val="none" w:sz="0" w:space="0" w:color="auto"/>
            <w:left w:val="none" w:sz="0" w:space="0" w:color="auto"/>
            <w:bottom w:val="none" w:sz="0" w:space="0" w:color="auto"/>
            <w:right w:val="none" w:sz="0" w:space="0" w:color="auto"/>
          </w:divBdr>
        </w:div>
        <w:div w:id="2051684399">
          <w:marLeft w:val="0"/>
          <w:marRight w:val="0"/>
          <w:marTop w:val="0"/>
          <w:marBottom w:val="0"/>
          <w:divBdr>
            <w:top w:val="none" w:sz="0" w:space="0" w:color="auto"/>
            <w:left w:val="none" w:sz="0" w:space="0" w:color="auto"/>
            <w:bottom w:val="none" w:sz="0" w:space="0" w:color="auto"/>
            <w:right w:val="none" w:sz="0" w:space="0" w:color="auto"/>
          </w:divBdr>
        </w:div>
        <w:div w:id="1755471935">
          <w:marLeft w:val="0"/>
          <w:marRight w:val="0"/>
          <w:marTop w:val="0"/>
          <w:marBottom w:val="0"/>
          <w:divBdr>
            <w:top w:val="none" w:sz="0" w:space="0" w:color="auto"/>
            <w:left w:val="none" w:sz="0" w:space="0" w:color="auto"/>
            <w:bottom w:val="none" w:sz="0" w:space="0" w:color="auto"/>
            <w:right w:val="none" w:sz="0" w:space="0" w:color="auto"/>
          </w:divBdr>
        </w:div>
      </w:divsChild>
    </w:div>
    <w:div w:id="202474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D7F0-E426-4590-A282-DE509321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6938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4</cp:revision>
  <cp:lastPrinted>2021-10-07T07:47:00Z</cp:lastPrinted>
  <dcterms:created xsi:type="dcterms:W3CDTF">2021-10-01T08:51:00Z</dcterms:created>
  <dcterms:modified xsi:type="dcterms:W3CDTF">2021-10-07T07:47:00Z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