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2542521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F5058">
        <w:rPr>
          <w:rFonts w:ascii="Arial" w:eastAsia="Times New Roman" w:hAnsi="Arial" w:cs="Arial"/>
          <w:b/>
          <w:u w:val="single"/>
          <w:lang w:eastAsia="de-DE"/>
        </w:rPr>
        <w:t xml:space="preserve">zur Verordnung </w:t>
      </w:r>
      <w:r w:rsidR="007B6E19">
        <w:rPr>
          <w:rFonts w:ascii="Arial" w:eastAsia="Times New Roman" w:hAnsi="Arial" w:cs="Arial"/>
          <w:b/>
          <w:u w:val="single"/>
          <w:lang w:eastAsia="de-DE"/>
        </w:rPr>
        <w:t>über</w:t>
      </w:r>
      <w:r w:rsidR="006F5058">
        <w:rPr>
          <w:rFonts w:ascii="Arial" w:eastAsia="Times New Roman" w:hAnsi="Arial" w:cs="Arial"/>
          <w:b/>
          <w:u w:val="single"/>
          <w:lang w:eastAsia="de-DE"/>
        </w:rPr>
        <w:t xml:space="preserve"> erweiterte Meldepflichten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688F67E5" w14:textId="3C5206E3" w:rsidR="00C76DBE" w:rsidRPr="00C76DBE" w:rsidRDefault="006F5058" w:rsidP="00C76DBE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Inzidenz der hospitalisierten Fälle kann hilfreicher Parameter sein – Daten werden aber schon erhoben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62B295D" w14:textId="1B4B76EE" w:rsidR="006F5058" w:rsidRDefault="00D30167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BC4D7E">
        <w:rPr>
          <w:rFonts w:ascii="Arial" w:eastAsia="Times New Roman" w:hAnsi="Arial" w:cs="Arial"/>
          <w:noProof/>
          <w:lang w:eastAsia="de-DE"/>
        </w:rPr>
        <w:t>12. Juli 2021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C76DBE">
        <w:rPr>
          <w:rFonts w:ascii="Arial" w:eastAsia="Times New Roman" w:hAnsi="Arial" w:cs="Arial"/>
          <w:lang w:eastAsia="de-DE"/>
        </w:rPr>
        <w:t xml:space="preserve"> </w:t>
      </w:r>
      <w:r w:rsidR="006F5058" w:rsidRPr="006F5058">
        <w:rPr>
          <w:rFonts w:ascii="Arial" w:eastAsia="Times New Roman" w:hAnsi="Arial" w:cs="Arial"/>
          <w:lang w:eastAsia="de-DE"/>
        </w:rPr>
        <w:t xml:space="preserve">Die </w:t>
      </w:r>
      <w:r w:rsidR="00BC4D7E">
        <w:rPr>
          <w:rFonts w:ascii="Arial" w:eastAsia="Times New Roman" w:hAnsi="Arial" w:cs="Arial"/>
          <w:lang w:eastAsia="de-DE"/>
        </w:rPr>
        <w:t>Deutsche Krankenhausgesellschaft (</w:t>
      </w:r>
      <w:r w:rsidR="006F5058" w:rsidRPr="006F5058">
        <w:rPr>
          <w:rFonts w:ascii="Arial" w:eastAsia="Times New Roman" w:hAnsi="Arial" w:cs="Arial"/>
          <w:lang w:eastAsia="de-DE"/>
        </w:rPr>
        <w:t>DKG</w:t>
      </w:r>
      <w:r w:rsidR="00BC4D7E">
        <w:rPr>
          <w:rFonts w:ascii="Arial" w:eastAsia="Times New Roman" w:hAnsi="Arial" w:cs="Arial"/>
          <w:lang w:eastAsia="de-DE"/>
        </w:rPr>
        <w:t>)</w:t>
      </w:r>
      <w:r w:rsidR="006F5058" w:rsidRPr="006F5058">
        <w:rPr>
          <w:rFonts w:ascii="Arial" w:eastAsia="Times New Roman" w:hAnsi="Arial" w:cs="Arial"/>
          <w:lang w:eastAsia="de-DE"/>
        </w:rPr>
        <w:t xml:space="preserve"> begrüßt alle politischen Entscheidungen, die geeignet sind, das Infektionsgeschehen angemessen zu bewerten und daraus sachgerechte Schlüsse für Erleichterungen bzw. auch für Beschränkungen </w:t>
      </w:r>
      <w:r w:rsidR="00BC4D7E">
        <w:rPr>
          <w:rFonts w:ascii="Arial" w:eastAsia="Times New Roman" w:hAnsi="Arial" w:cs="Arial"/>
          <w:lang w:eastAsia="de-DE"/>
        </w:rPr>
        <w:t xml:space="preserve">zu </w:t>
      </w:r>
      <w:r w:rsidR="006F5058" w:rsidRPr="006F5058">
        <w:rPr>
          <w:rFonts w:ascii="Arial" w:eastAsia="Times New Roman" w:hAnsi="Arial" w:cs="Arial"/>
          <w:lang w:eastAsia="de-DE"/>
        </w:rPr>
        <w:t>ziehen. Klar ist, dass angesichts u.</w:t>
      </w:r>
      <w:r w:rsidR="00BC4D7E">
        <w:rPr>
          <w:rFonts w:ascii="Arial" w:eastAsia="Times New Roman" w:hAnsi="Arial" w:cs="Arial"/>
          <w:lang w:eastAsia="de-DE"/>
        </w:rPr>
        <w:t xml:space="preserve"> </w:t>
      </w:r>
      <w:r w:rsidR="006F5058" w:rsidRPr="006F5058">
        <w:rPr>
          <w:rFonts w:ascii="Arial" w:eastAsia="Times New Roman" w:hAnsi="Arial" w:cs="Arial"/>
          <w:lang w:eastAsia="de-DE"/>
        </w:rPr>
        <w:t>a. der steigenden Durchimpfungsrate</w:t>
      </w:r>
      <w:r w:rsidR="003171A3">
        <w:rPr>
          <w:rFonts w:ascii="Arial" w:eastAsia="Times New Roman" w:hAnsi="Arial" w:cs="Arial"/>
          <w:lang w:eastAsia="de-DE"/>
        </w:rPr>
        <w:t xml:space="preserve"> und</w:t>
      </w:r>
      <w:r w:rsidR="006F5058" w:rsidRPr="006F5058">
        <w:rPr>
          <w:rFonts w:ascii="Arial" w:eastAsia="Times New Roman" w:hAnsi="Arial" w:cs="Arial"/>
          <w:lang w:eastAsia="de-DE"/>
        </w:rPr>
        <w:t xml:space="preserve"> des kontinuierlichen Rückgang</w:t>
      </w:r>
      <w:r w:rsidR="007459D3">
        <w:rPr>
          <w:rFonts w:ascii="Arial" w:eastAsia="Times New Roman" w:hAnsi="Arial" w:cs="Arial"/>
          <w:lang w:eastAsia="de-DE"/>
        </w:rPr>
        <w:t>s</w:t>
      </w:r>
      <w:r w:rsidR="006F5058" w:rsidRPr="006F5058">
        <w:rPr>
          <w:rFonts w:ascii="Arial" w:eastAsia="Times New Roman" w:hAnsi="Arial" w:cs="Arial"/>
          <w:lang w:eastAsia="de-DE"/>
        </w:rPr>
        <w:t xml:space="preserve"> der Anzahl der Testungen auf SARS-CoV-2 die reine Inzidenz </w:t>
      </w:r>
      <w:r w:rsidR="003171A3" w:rsidRPr="006F5058">
        <w:rPr>
          <w:rFonts w:ascii="Arial" w:eastAsia="Times New Roman" w:hAnsi="Arial" w:cs="Arial"/>
          <w:lang w:eastAsia="de-DE"/>
        </w:rPr>
        <w:t xml:space="preserve">alleine </w:t>
      </w:r>
      <w:r w:rsidR="006F5058" w:rsidRPr="006F5058">
        <w:rPr>
          <w:rFonts w:ascii="Arial" w:eastAsia="Times New Roman" w:hAnsi="Arial" w:cs="Arial"/>
          <w:lang w:eastAsia="de-DE"/>
        </w:rPr>
        <w:t xml:space="preserve">kein geeigneter Parameter </w:t>
      </w:r>
      <w:r w:rsidR="003171A3" w:rsidRPr="006F5058">
        <w:rPr>
          <w:rFonts w:ascii="Arial" w:eastAsia="Times New Roman" w:hAnsi="Arial" w:cs="Arial"/>
          <w:lang w:eastAsia="de-DE"/>
        </w:rPr>
        <w:t xml:space="preserve">mehr </w:t>
      </w:r>
      <w:r w:rsidR="006F5058" w:rsidRPr="006F5058">
        <w:rPr>
          <w:rFonts w:ascii="Arial" w:eastAsia="Times New Roman" w:hAnsi="Arial" w:cs="Arial"/>
          <w:lang w:eastAsia="de-DE"/>
        </w:rPr>
        <w:t xml:space="preserve">sein kann. Die Inzidenz der hospitalisierten Fälle </w:t>
      </w:r>
      <w:r w:rsidR="001232D1" w:rsidRPr="001232D1">
        <w:rPr>
          <w:rFonts w:ascii="Arial" w:eastAsia="Times New Roman" w:hAnsi="Arial" w:cs="Arial"/>
          <w:lang w:eastAsia="de-DE"/>
        </w:rPr>
        <w:t>ist ein wichtiger Indikator</w:t>
      </w:r>
      <w:r w:rsidR="006F5058">
        <w:rPr>
          <w:rFonts w:ascii="Arial" w:eastAsia="Times New Roman" w:hAnsi="Arial" w:cs="Arial"/>
          <w:lang w:eastAsia="de-DE"/>
        </w:rPr>
        <w:t>.</w:t>
      </w:r>
    </w:p>
    <w:p w14:paraId="3F07BCE7" w14:textId="77777777" w:rsidR="006F5058" w:rsidRPr="006F5058" w:rsidRDefault="006F5058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0DEB033" w14:textId="2BE5C0BD" w:rsidR="006F5058" w:rsidRPr="006F5058" w:rsidRDefault="006F5058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F5058">
        <w:rPr>
          <w:rFonts w:ascii="Arial" w:eastAsia="Times New Roman" w:hAnsi="Arial" w:cs="Arial"/>
          <w:lang w:eastAsia="de-DE"/>
        </w:rPr>
        <w:t>Der nun vorgeschlagene Weg</w:t>
      </w:r>
      <w:r w:rsidR="007459D3">
        <w:rPr>
          <w:rFonts w:ascii="Arial" w:eastAsia="Times New Roman" w:hAnsi="Arial" w:cs="Arial"/>
          <w:lang w:eastAsia="de-DE"/>
        </w:rPr>
        <w:t>,</w:t>
      </w:r>
      <w:r w:rsidRPr="006F5058">
        <w:rPr>
          <w:rFonts w:ascii="Arial" w:eastAsia="Times New Roman" w:hAnsi="Arial" w:cs="Arial"/>
          <w:lang w:eastAsia="de-DE"/>
        </w:rPr>
        <w:t xml:space="preserve"> eine Meldepflicht der Hospitalisierung</w:t>
      </w:r>
      <w:r w:rsidR="007459D3">
        <w:rPr>
          <w:rFonts w:ascii="Arial" w:eastAsia="Times New Roman" w:hAnsi="Arial" w:cs="Arial"/>
          <w:lang w:eastAsia="de-DE"/>
        </w:rPr>
        <w:t>en einzuführen,</w:t>
      </w:r>
      <w:r w:rsidRPr="006F5058">
        <w:rPr>
          <w:rFonts w:ascii="Arial" w:eastAsia="Times New Roman" w:hAnsi="Arial" w:cs="Arial"/>
          <w:lang w:eastAsia="de-DE"/>
        </w:rPr>
        <w:t xml:space="preserve"> ist aber wenig hilfreich, werden d</w:t>
      </w:r>
      <w:r w:rsidR="003171A3">
        <w:rPr>
          <w:rFonts w:ascii="Arial" w:eastAsia="Times New Roman" w:hAnsi="Arial" w:cs="Arial"/>
          <w:lang w:eastAsia="de-DE"/>
        </w:rPr>
        <w:t>o</w:t>
      </w:r>
      <w:r w:rsidRPr="006F5058">
        <w:rPr>
          <w:rFonts w:ascii="Arial" w:eastAsia="Times New Roman" w:hAnsi="Arial" w:cs="Arial"/>
          <w:lang w:eastAsia="de-DE"/>
        </w:rPr>
        <w:t xml:space="preserve">ch die wichtigsten Punkte schon auf Grundlage des </w:t>
      </w:r>
      <w:r w:rsidR="00380D6D">
        <w:rPr>
          <w:rFonts w:ascii="Arial" w:eastAsia="Times New Roman" w:hAnsi="Arial" w:cs="Arial"/>
          <w:lang w:eastAsia="de-DE"/>
        </w:rPr>
        <w:t>I</w:t>
      </w:r>
      <w:r w:rsidR="007459D3">
        <w:rPr>
          <w:rFonts w:ascii="Arial" w:eastAsia="Times New Roman" w:hAnsi="Arial" w:cs="Arial"/>
          <w:lang w:eastAsia="de-DE"/>
        </w:rPr>
        <w:t>nfektionsschutzgesetzes</w:t>
      </w:r>
      <w:r w:rsidRPr="006F5058">
        <w:rPr>
          <w:rFonts w:ascii="Arial" w:eastAsia="Times New Roman" w:hAnsi="Arial" w:cs="Arial"/>
          <w:lang w:eastAsia="de-DE"/>
        </w:rPr>
        <w:t xml:space="preserve"> </w:t>
      </w:r>
      <w:r w:rsidR="007459D3">
        <w:rPr>
          <w:rFonts w:ascii="Arial" w:eastAsia="Times New Roman" w:hAnsi="Arial" w:cs="Arial"/>
          <w:lang w:eastAsia="de-DE"/>
        </w:rPr>
        <w:t xml:space="preserve">(IfSG) </w:t>
      </w:r>
      <w:r w:rsidRPr="006F5058">
        <w:rPr>
          <w:rFonts w:ascii="Arial" w:eastAsia="Times New Roman" w:hAnsi="Arial" w:cs="Arial"/>
          <w:lang w:eastAsia="de-DE"/>
        </w:rPr>
        <w:t xml:space="preserve">an die Gesundheitsämter gemeldet. </w:t>
      </w:r>
    </w:p>
    <w:p w14:paraId="6A1A5F14" w14:textId="77777777" w:rsidR="006F5058" w:rsidRPr="006F5058" w:rsidRDefault="006F5058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0BE7835" w14:textId="5E71910F" w:rsidR="006F5058" w:rsidRDefault="006F5058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F5058">
        <w:rPr>
          <w:rFonts w:ascii="Arial" w:eastAsia="Times New Roman" w:hAnsi="Arial" w:cs="Arial"/>
          <w:lang w:eastAsia="de-DE"/>
        </w:rPr>
        <w:t>Krank</w:t>
      </w:r>
      <w:r w:rsidR="007459D3">
        <w:rPr>
          <w:rFonts w:ascii="Arial" w:eastAsia="Times New Roman" w:hAnsi="Arial" w:cs="Arial"/>
          <w:lang w:eastAsia="de-DE"/>
        </w:rPr>
        <w:t>en</w:t>
      </w:r>
      <w:r w:rsidRPr="006F5058">
        <w:rPr>
          <w:rFonts w:ascii="Arial" w:eastAsia="Times New Roman" w:hAnsi="Arial" w:cs="Arial"/>
          <w:lang w:eastAsia="de-DE"/>
        </w:rPr>
        <w:t xml:space="preserve">häuser bzw. Krankenhausärzte sind bereits jetzt </w:t>
      </w:r>
      <w:r w:rsidR="007459D3">
        <w:rPr>
          <w:rFonts w:ascii="Arial" w:eastAsia="Times New Roman" w:hAnsi="Arial" w:cs="Arial"/>
          <w:lang w:eastAsia="de-DE"/>
        </w:rPr>
        <w:t>auf Grundlage von</w:t>
      </w:r>
      <w:r w:rsidRPr="006F5058">
        <w:rPr>
          <w:rFonts w:ascii="Arial" w:eastAsia="Times New Roman" w:hAnsi="Arial" w:cs="Arial"/>
          <w:lang w:eastAsia="de-DE"/>
        </w:rPr>
        <w:t xml:space="preserve"> </w:t>
      </w:r>
      <w:r w:rsidR="007459D3">
        <w:rPr>
          <w:rFonts w:ascii="Arial" w:eastAsia="Times New Roman" w:hAnsi="Arial" w:cs="Arial"/>
          <w:lang w:eastAsia="de-DE"/>
        </w:rPr>
        <w:t>Paragraph</w:t>
      </w:r>
      <w:r w:rsidRPr="006F5058">
        <w:rPr>
          <w:rFonts w:ascii="Arial" w:eastAsia="Times New Roman" w:hAnsi="Arial" w:cs="Arial"/>
          <w:lang w:eastAsia="de-DE"/>
        </w:rPr>
        <w:t xml:space="preserve"> 8 Absatz 1 Nummer 1 IfSG verpflichtet, den Krankheitsverdacht, die Erkrankung und den Tod in Bezug auf COVID-19 zu melden. Darüber hinaus sind die in </w:t>
      </w:r>
      <w:r w:rsidR="00BC4D7E">
        <w:rPr>
          <w:rFonts w:ascii="Arial" w:eastAsia="Times New Roman" w:hAnsi="Arial" w:cs="Arial"/>
          <w:lang w:eastAsia="de-DE"/>
        </w:rPr>
        <w:t>Paragraph</w:t>
      </w:r>
      <w:r w:rsidRPr="006F5058">
        <w:rPr>
          <w:rFonts w:ascii="Arial" w:eastAsia="Times New Roman" w:hAnsi="Arial" w:cs="Arial"/>
          <w:lang w:eastAsia="de-DE"/>
        </w:rPr>
        <w:t xml:space="preserve"> 9 Absatz 1 IfSG genannten Angaben über die betroffenen Personen zu melden</w:t>
      </w:r>
      <w:r w:rsidR="007459D3">
        <w:rPr>
          <w:rFonts w:ascii="Arial" w:eastAsia="Times New Roman" w:hAnsi="Arial" w:cs="Arial"/>
          <w:lang w:eastAsia="de-DE"/>
        </w:rPr>
        <w:t>,</w:t>
      </w:r>
      <w:r w:rsidRPr="006F5058">
        <w:rPr>
          <w:rFonts w:ascii="Arial" w:eastAsia="Times New Roman" w:hAnsi="Arial" w:cs="Arial"/>
          <w:lang w:eastAsia="de-DE"/>
        </w:rPr>
        <w:t xml:space="preserve"> sofern diese Informationen der meldenden Person vorliegen. Genannt sind hier u.</w:t>
      </w:r>
      <w:r w:rsidR="00BC4D7E">
        <w:rPr>
          <w:rFonts w:ascii="Arial" w:eastAsia="Times New Roman" w:hAnsi="Arial" w:cs="Arial"/>
          <w:lang w:eastAsia="de-DE"/>
        </w:rPr>
        <w:t xml:space="preserve"> </w:t>
      </w:r>
      <w:r w:rsidRPr="006F5058">
        <w:rPr>
          <w:rFonts w:ascii="Arial" w:eastAsia="Times New Roman" w:hAnsi="Arial" w:cs="Arial"/>
          <w:lang w:eastAsia="de-DE"/>
        </w:rPr>
        <w:t>a. Tag der Erkrankung, Tag der Diagnose, wahrscheinlicher Zeitpunkt oder Zeitraum der Infektion</w:t>
      </w:r>
      <w:r w:rsidR="003171A3">
        <w:rPr>
          <w:rFonts w:ascii="Arial" w:eastAsia="Times New Roman" w:hAnsi="Arial" w:cs="Arial"/>
          <w:lang w:eastAsia="de-DE"/>
        </w:rPr>
        <w:t>,</w:t>
      </w:r>
      <w:r w:rsidRPr="006F5058">
        <w:rPr>
          <w:rFonts w:ascii="Arial" w:eastAsia="Times New Roman" w:hAnsi="Arial" w:cs="Arial"/>
          <w:lang w:eastAsia="de-DE"/>
        </w:rPr>
        <w:t xml:space="preserve"> wahrscheinlicher Infektionsweg, Angaben zum Behandlungsergebnis und zum Serostatus in Bezug auf diese Krankheit und auch Impfstatus</w:t>
      </w:r>
      <w:r w:rsidR="003171A3">
        <w:rPr>
          <w:rFonts w:ascii="Arial" w:eastAsia="Times New Roman" w:hAnsi="Arial" w:cs="Arial"/>
          <w:lang w:eastAsia="de-DE"/>
        </w:rPr>
        <w:t>.</w:t>
      </w:r>
    </w:p>
    <w:p w14:paraId="7605FAC0" w14:textId="77777777" w:rsidR="00BC4D7E" w:rsidRPr="006F5058" w:rsidRDefault="00BC4D7E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61638FB" w14:textId="45D6C949" w:rsidR="006F5058" w:rsidRPr="006F5058" w:rsidRDefault="006F5058" w:rsidP="006F505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F5058">
        <w:rPr>
          <w:rFonts w:ascii="Arial" w:eastAsia="Times New Roman" w:hAnsi="Arial" w:cs="Arial"/>
          <w:lang w:eastAsia="de-DE"/>
        </w:rPr>
        <w:t>Warum diese Meldepflichten nu</w:t>
      </w:r>
      <w:r>
        <w:rPr>
          <w:rFonts w:ascii="Arial" w:eastAsia="Times New Roman" w:hAnsi="Arial" w:cs="Arial"/>
          <w:lang w:eastAsia="de-DE"/>
        </w:rPr>
        <w:t>n</w:t>
      </w:r>
      <w:r w:rsidRPr="006F5058">
        <w:rPr>
          <w:rFonts w:ascii="Arial" w:eastAsia="Times New Roman" w:hAnsi="Arial" w:cs="Arial"/>
          <w:lang w:eastAsia="de-DE"/>
        </w:rPr>
        <w:t xml:space="preserve"> noch einmal in einer Verordnung verankert werden müssen</w:t>
      </w:r>
      <w:r w:rsidR="007459D3">
        <w:rPr>
          <w:rFonts w:ascii="Arial" w:eastAsia="Times New Roman" w:hAnsi="Arial" w:cs="Arial"/>
          <w:lang w:eastAsia="de-DE"/>
        </w:rPr>
        <w:t>,</w:t>
      </w:r>
      <w:r w:rsidRPr="006F5058">
        <w:rPr>
          <w:rFonts w:ascii="Arial" w:eastAsia="Times New Roman" w:hAnsi="Arial" w:cs="Arial"/>
          <w:lang w:eastAsia="de-DE"/>
        </w:rPr>
        <w:t xml:space="preserve"> erschließt sich nicht. Die DKG steht für einen konstruktiven Austausch bereit, um die notwendigen Meldedaten zu erheben, Doppelmeldungen </w:t>
      </w:r>
      <w:r w:rsidR="003171A3">
        <w:rPr>
          <w:rFonts w:ascii="Arial" w:eastAsia="Times New Roman" w:hAnsi="Arial" w:cs="Arial"/>
          <w:lang w:eastAsia="de-DE"/>
        </w:rPr>
        <w:t xml:space="preserve">und </w:t>
      </w:r>
      <w:r w:rsidRPr="006F5058">
        <w:rPr>
          <w:rFonts w:ascii="Arial" w:eastAsia="Times New Roman" w:hAnsi="Arial" w:cs="Arial"/>
          <w:lang w:eastAsia="de-DE"/>
        </w:rPr>
        <w:t xml:space="preserve">damit einhergehende bürokratische Mehrbelastungen ohne Erkenntnisgewinn </w:t>
      </w:r>
      <w:r w:rsidR="003171A3">
        <w:rPr>
          <w:rFonts w:ascii="Arial" w:eastAsia="Times New Roman" w:hAnsi="Arial" w:cs="Arial"/>
          <w:lang w:eastAsia="de-DE"/>
        </w:rPr>
        <w:t xml:space="preserve">sind aber </w:t>
      </w:r>
      <w:r w:rsidRPr="006F5058">
        <w:rPr>
          <w:rFonts w:ascii="Arial" w:eastAsia="Times New Roman" w:hAnsi="Arial" w:cs="Arial"/>
          <w:lang w:eastAsia="de-DE"/>
        </w:rPr>
        <w:t>zu vermeiden.</w:t>
      </w:r>
    </w:p>
    <w:p w14:paraId="41701240" w14:textId="50BB2299" w:rsidR="00383891" w:rsidRPr="00633E3A" w:rsidRDefault="00383891" w:rsidP="006F5058">
      <w:pPr>
        <w:spacing w:after="0" w:line="340" w:lineRule="atLeast"/>
        <w:ind w:right="2268"/>
        <w:jc w:val="both"/>
      </w:pPr>
    </w:p>
    <w:p w14:paraId="0240BF50" w14:textId="5BF4D161"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B1D2" w14:textId="77777777" w:rsidR="00B206B0" w:rsidRDefault="00B206B0" w:rsidP="008125E6">
      <w:pPr>
        <w:spacing w:after="0"/>
      </w:pPr>
      <w:r>
        <w:separator/>
      </w:r>
    </w:p>
  </w:endnote>
  <w:endnote w:type="continuationSeparator" w:id="0">
    <w:p w14:paraId="73A4A9E4" w14:textId="77777777" w:rsidR="00B206B0" w:rsidRDefault="00B206B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8F8A" w14:textId="77777777" w:rsidR="00B206B0" w:rsidRDefault="00B206B0" w:rsidP="008125E6">
      <w:pPr>
        <w:spacing w:after="0"/>
      </w:pPr>
      <w:r>
        <w:separator/>
      </w:r>
    </w:p>
  </w:footnote>
  <w:footnote w:type="continuationSeparator" w:id="0">
    <w:p w14:paraId="7D87828E" w14:textId="77777777" w:rsidR="00B206B0" w:rsidRDefault="00B206B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BC4D7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7527C"/>
    <w:rsid w:val="0008373B"/>
    <w:rsid w:val="00084B39"/>
    <w:rsid w:val="00092CED"/>
    <w:rsid w:val="00096D20"/>
    <w:rsid w:val="000A31C9"/>
    <w:rsid w:val="000C54EE"/>
    <w:rsid w:val="000D4C11"/>
    <w:rsid w:val="000E0061"/>
    <w:rsid w:val="000F61BB"/>
    <w:rsid w:val="00111CA4"/>
    <w:rsid w:val="00115E7D"/>
    <w:rsid w:val="00121889"/>
    <w:rsid w:val="001232D1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0F26"/>
    <w:rsid w:val="00205E46"/>
    <w:rsid w:val="0020645C"/>
    <w:rsid w:val="0021251B"/>
    <w:rsid w:val="002156A6"/>
    <w:rsid w:val="00245172"/>
    <w:rsid w:val="002665AA"/>
    <w:rsid w:val="00266A3A"/>
    <w:rsid w:val="002875EB"/>
    <w:rsid w:val="002A44EC"/>
    <w:rsid w:val="002B245E"/>
    <w:rsid w:val="002B4C49"/>
    <w:rsid w:val="002B7D7C"/>
    <w:rsid w:val="002C1659"/>
    <w:rsid w:val="002E2892"/>
    <w:rsid w:val="002F1B73"/>
    <w:rsid w:val="00314EF3"/>
    <w:rsid w:val="003171A3"/>
    <w:rsid w:val="00323BD9"/>
    <w:rsid w:val="00326374"/>
    <w:rsid w:val="00335088"/>
    <w:rsid w:val="00350E79"/>
    <w:rsid w:val="00354602"/>
    <w:rsid w:val="00362EF7"/>
    <w:rsid w:val="00363F93"/>
    <w:rsid w:val="00380D6D"/>
    <w:rsid w:val="00383891"/>
    <w:rsid w:val="00396599"/>
    <w:rsid w:val="003B4AC3"/>
    <w:rsid w:val="003D3A58"/>
    <w:rsid w:val="00407552"/>
    <w:rsid w:val="00413F2A"/>
    <w:rsid w:val="0042113A"/>
    <w:rsid w:val="00440091"/>
    <w:rsid w:val="00452B50"/>
    <w:rsid w:val="00462B9F"/>
    <w:rsid w:val="0046608A"/>
    <w:rsid w:val="00482684"/>
    <w:rsid w:val="004915FE"/>
    <w:rsid w:val="00492348"/>
    <w:rsid w:val="004B392D"/>
    <w:rsid w:val="004B5A0A"/>
    <w:rsid w:val="004D1BCF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61E1"/>
    <w:rsid w:val="0069255D"/>
    <w:rsid w:val="006937B4"/>
    <w:rsid w:val="006A7679"/>
    <w:rsid w:val="006B4413"/>
    <w:rsid w:val="006C6396"/>
    <w:rsid w:val="006C72CE"/>
    <w:rsid w:val="006D5D72"/>
    <w:rsid w:val="006F5058"/>
    <w:rsid w:val="00700218"/>
    <w:rsid w:val="0070619D"/>
    <w:rsid w:val="00717437"/>
    <w:rsid w:val="00734946"/>
    <w:rsid w:val="007459D3"/>
    <w:rsid w:val="00766A63"/>
    <w:rsid w:val="007755F0"/>
    <w:rsid w:val="0078717D"/>
    <w:rsid w:val="00795922"/>
    <w:rsid w:val="007A2251"/>
    <w:rsid w:val="007B263F"/>
    <w:rsid w:val="007B6E19"/>
    <w:rsid w:val="007C44FC"/>
    <w:rsid w:val="008125E6"/>
    <w:rsid w:val="00830324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8E67C0"/>
    <w:rsid w:val="00911DE2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C5BCE"/>
    <w:rsid w:val="00AE24DB"/>
    <w:rsid w:val="00AF7FF9"/>
    <w:rsid w:val="00B06B18"/>
    <w:rsid w:val="00B1353D"/>
    <w:rsid w:val="00B206B0"/>
    <w:rsid w:val="00B27AB0"/>
    <w:rsid w:val="00B34514"/>
    <w:rsid w:val="00B402F1"/>
    <w:rsid w:val="00B52927"/>
    <w:rsid w:val="00B65874"/>
    <w:rsid w:val="00B71B28"/>
    <w:rsid w:val="00B7543C"/>
    <w:rsid w:val="00B87286"/>
    <w:rsid w:val="00BB0243"/>
    <w:rsid w:val="00BC4D7E"/>
    <w:rsid w:val="00BE3CCC"/>
    <w:rsid w:val="00BF222D"/>
    <w:rsid w:val="00C16F15"/>
    <w:rsid w:val="00C53A35"/>
    <w:rsid w:val="00C56F71"/>
    <w:rsid w:val="00C76DBE"/>
    <w:rsid w:val="00C930CF"/>
    <w:rsid w:val="00C9558C"/>
    <w:rsid w:val="00C96C96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5457"/>
    <w:rsid w:val="00D5309F"/>
    <w:rsid w:val="00D6251F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49DE"/>
    <w:rsid w:val="00DD648D"/>
    <w:rsid w:val="00DE6E56"/>
    <w:rsid w:val="00DF1F08"/>
    <w:rsid w:val="00DF3796"/>
    <w:rsid w:val="00E31F3B"/>
    <w:rsid w:val="00E34B85"/>
    <w:rsid w:val="00E40E2B"/>
    <w:rsid w:val="00E43AB7"/>
    <w:rsid w:val="00E64096"/>
    <w:rsid w:val="00E7067B"/>
    <w:rsid w:val="00E71D54"/>
    <w:rsid w:val="00E865D6"/>
    <w:rsid w:val="00E87038"/>
    <w:rsid w:val="00EB1379"/>
    <w:rsid w:val="00EB444B"/>
    <w:rsid w:val="00EC6F72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39ED2-FAD9-490D-A986-DBE3B7C0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2018-11-30T09:23:00Z</cp:lastPrinted>
  <dcterms:created xsi:type="dcterms:W3CDTF">2021-07-12T07:52:00Z</dcterms:created>
  <dcterms:modified xsi:type="dcterms:W3CDTF">2021-07-12T08:09:00Z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