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E94E62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E51C1E">
        <w:rPr>
          <w:rFonts w:ascii="Arial" w:eastAsia="Times New Roman" w:hAnsi="Arial" w:cs="Times New Roman"/>
          <w:b/>
          <w:szCs w:val="20"/>
          <w:u w:val="single"/>
          <w:lang w:eastAsia="de-DE"/>
        </w:rPr>
        <w:t>zur</w:t>
      </w:r>
      <w:r w:rsidR="00AF4824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  <w:r w:rsidR="00E94E62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Veröffentlichung der </w:t>
      </w:r>
      <w:r w:rsidR="00E94E62" w:rsidRPr="00E94E62"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>Krankenhäuser,</w:t>
      </w:r>
      <w:r w:rsidR="00C91370"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 xml:space="preserve"> die Anspruch </w:t>
      </w:r>
      <w:r w:rsidR="00E94E62" w:rsidRPr="00E94E62"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 xml:space="preserve">auf eine </w:t>
      </w:r>
    </w:p>
    <w:p w:rsidR="001962FD" w:rsidRDefault="00E94E6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E94E62"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>„Corona-Prämie 2.0“</w:t>
      </w:r>
      <w:r>
        <w:rPr>
          <w:rFonts w:ascii="Arial" w:eastAsia="Times New Roman" w:hAnsi="Arial" w:cs="Times New Roman"/>
          <w:b/>
          <w:bCs/>
          <w:szCs w:val="20"/>
          <w:u w:val="single"/>
          <w:lang w:eastAsia="de-DE"/>
        </w:rPr>
        <w:t xml:space="preserve"> haben 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462B9F" w:rsidRDefault="00E94E62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Prämie ist Zeichen der Wertschätzung</w:t>
      </w:r>
      <w:r w:rsidR="00F82261">
        <w:rPr>
          <w:rFonts w:ascii="Arial" w:hAnsi="Arial" w:cs="Arial"/>
          <w:b/>
          <w:bCs/>
          <w:sz w:val="32"/>
          <w:szCs w:val="32"/>
        </w:rPr>
        <w:t xml:space="preserve"> für die Pflege und zeigt die breite Beteiligung der Krankenhäuser zur Bewältigung der Pandemie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E96B99" w:rsidRPr="00E96B99" w:rsidRDefault="00D30167" w:rsidP="00E94E62">
      <w:pPr>
        <w:spacing w:line="360" w:lineRule="atLeast"/>
        <w:ind w:right="2268"/>
        <w:jc w:val="both"/>
        <w:rPr>
          <w:rFonts w:ascii="Arial" w:hAnsi="Arial" w:cs="Arial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9D29DA">
        <w:rPr>
          <w:rFonts w:ascii="Arial" w:eastAsia="Times New Roman" w:hAnsi="Arial" w:cs="Arial"/>
          <w:lang w:eastAsia="de-DE"/>
        </w:rPr>
        <w:fldChar w:fldCharType="begin"/>
      </w:r>
      <w:r w:rsidR="009D29DA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9D29DA">
        <w:rPr>
          <w:rFonts w:ascii="Arial" w:eastAsia="Times New Roman" w:hAnsi="Arial" w:cs="Arial"/>
          <w:lang w:eastAsia="de-DE"/>
        </w:rPr>
        <w:fldChar w:fldCharType="separate"/>
      </w:r>
      <w:r w:rsidR="00314FD6">
        <w:rPr>
          <w:rFonts w:ascii="Arial" w:eastAsia="Times New Roman" w:hAnsi="Arial" w:cs="Arial"/>
          <w:noProof/>
          <w:lang w:eastAsia="de-DE"/>
        </w:rPr>
        <w:t>8. April 2021</w:t>
      </w:r>
      <w:r w:rsidR="009D29DA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293EEE">
        <w:rPr>
          <w:rFonts w:ascii="Arial" w:eastAsia="Times New Roman" w:hAnsi="Arial" w:cs="Arial"/>
          <w:lang w:eastAsia="de-DE"/>
        </w:rPr>
        <w:t xml:space="preserve"> </w:t>
      </w:r>
      <w:r w:rsidR="00E96B99" w:rsidRPr="00E96B99">
        <w:rPr>
          <w:rFonts w:ascii="Arial" w:eastAsia="Times New Roman" w:hAnsi="Arial" w:cs="Arial"/>
          <w:bCs/>
          <w:lang w:eastAsia="de-DE"/>
        </w:rPr>
        <w:t>Rund 1</w:t>
      </w:r>
      <w:r w:rsidR="00FE6F11">
        <w:rPr>
          <w:rFonts w:ascii="Arial" w:eastAsia="Times New Roman" w:hAnsi="Arial" w:cs="Arial"/>
          <w:bCs/>
          <w:lang w:eastAsia="de-DE"/>
        </w:rPr>
        <w:t>.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000 Krankenhäuser erhalten </w:t>
      </w:r>
      <w:r w:rsidR="00672F4E" w:rsidRPr="00E96B99">
        <w:rPr>
          <w:rFonts w:ascii="Arial" w:eastAsia="Times New Roman" w:hAnsi="Arial" w:cs="Arial"/>
          <w:bCs/>
          <w:lang w:eastAsia="de-DE"/>
        </w:rPr>
        <w:t>Mittel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aus der </w:t>
      </w:r>
      <w:r w:rsidR="00672F4E" w:rsidRPr="00E96B99">
        <w:rPr>
          <w:rFonts w:ascii="Arial" w:eastAsia="Times New Roman" w:hAnsi="Arial" w:cs="Arial"/>
          <w:bCs/>
          <w:lang w:eastAsia="de-DE"/>
        </w:rPr>
        <w:t>sogenannte</w:t>
      </w:r>
      <w:r w:rsidR="00FE6F11">
        <w:rPr>
          <w:rFonts w:ascii="Arial" w:eastAsia="Times New Roman" w:hAnsi="Arial" w:cs="Arial"/>
          <w:bCs/>
          <w:lang w:eastAsia="de-DE"/>
        </w:rPr>
        <w:t>n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Corona</w:t>
      </w:r>
      <w:r w:rsidR="00FE6F11">
        <w:rPr>
          <w:rFonts w:ascii="Arial" w:eastAsia="Times New Roman" w:hAnsi="Arial" w:cs="Arial"/>
          <w:bCs/>
          <w:lang w:eastAsia="de-DE"/>
        </w:rPr>
        <w:t>-</w:t>
      </w:r>
      <w:r w:rsidR="00672F4E" w:rsidRPr="00E96B99">
        <w:rPr>
          <w:rFonts w:ascii="Arial" w:eastAsia="Times New Roman" w:hAnsi="Arial" w:cs="Arial"/>
          <w:bCs/>
          <w:lang w:eastAsia="de-DE"/>
        </w:rPr>
        <w:t>Prämie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, die an die </w:t>
      </w:r>
      <w:r w:rsidR="00672F4E" w:rsidRPr="00E96B99">
        <w:rPr>
          <w:rFonts w:ascii="Arial" w:eastAsia="Times New Roman" w:hAnsi="Arial" w:cs="Arial"/>
          <w:bCs/>
          <w:lang w:eastAsia="de-DE"/>
        </w:rPr>
        <w:t>Mitarbeiterinnen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="00672F4E">
        <w:rPr>
          <w:rFonts w:ascii="Arial" w:eastAsia="Times New Roman" w:hAnsi="Arial" w:cs="Arial"/>
          <w:bCs/>
          <w:lang w:eastAsia="de-DE"/>
        </w:rPr>
        <w:t>und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="00672F4E" w:rsidRPr="00E96B99">
        <w:rPr>
          <w:rFonts w:ascii="Arial" w:eastAsia="Times New Roman" w:hAnsi="Arial" w:cs="Arial"/>
          <w:bCs/>
          <w:lang w:eastAsia="de-DE"/>
        </w:rPr>
        <w:t>Mitarbeiter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="00672F4E" w:rsidRPr="00E96B99">
        <w:rPr>
          <w:rFonts w:ascii="Arial" w:eastAsia="Times New Roman" w:hAnsi="Arial" w:cs="Arial"/>
          <w:bCs/>
          <w:lang w:eastAsia="de-DE"/>
        </w:rPr>
        <w:t>ausgeschüttet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werden. Damit </w:t>
      </w:r>
      <w:r w:rsidR="00672F4E">
        <w:rPr>
          <w:rFonts w:ascii="Arial" w:eastAsia="Times New Roman" w:hAnsi="Arial" w:cs="Arial"/>
          <w:bCs/>
          <w:lang w:eastAsia="de-DE"/>
        </w:rPr>
        <w:t>wird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die </w:t>
      </w:r>
      <w:r w:rsidR="00672F4E" w:rsidRPr="00E96B99">
        <w:rPr>
          <w:rFonts w:ascii="Arial" w:eastAsia="Times New Roman" w:hAnsi="Arial" w:cs="Arial"/>
          <w:bCs/>
          <w:lang w:eastAsia="de-DE"/>
        </w:rPr>
        <w:t>besondere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="00672F4E" w:rsidRPr="00E96B99">
        <w:rPr>
          <w:rFonts w:ascii="Arial" w:eastAsia="Times New Roman" w:hAnsi="Arial" w:cs="Arial"/>
          <w:bCs/>
          <w:lang w:eastAsia="de-DE"/>
        </w:rPr>
        <w:t>Belastung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im vergangenen Jahr der </w:t>
      </w:r>
      <w:r w:rsidR="00672F4E" w:rsidRPr="00E96B99">
        <w:rPr>
          <w:rFonts w:ascii="Arial" w:eastAsia="Times New Roman" w:hAnsi="Arial" w:cs="Arial"/>
          <w:bCs/>
          <w:lang w:eastAsia="de-DE"/>
        </w:rPr>
        <w:t>Mitarbeitenden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in </w:t>
      </w:r>
      <w:r w:rsidR="00672F4E" w:rsidRPr="00E96B99">
        <w:rPr>
          <w:rFonts w:ascii="Arial" w:eastAsia="Times New Roman" w:hAnsi="Arial" w:cs="Arial"/>
          <w:bCs/>
          <w:lang w:eastAsia="de-DE"/>
        </w:rPr>
        <w:t>den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COVID</w:t>
      </w:r>
      <w:r w:rsidR="00FE6F11">
        <w:rPr>
          <w:rFonts w:ascii="Arial" w:eastAsia="Times New Roman" w:hAnsi="Arial" w:cs="Arial"/>
          <w:bCs/>
          <w:lang w:eastAsia="de-DE"/>
        </w:rPr>
        <w:t>-v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ersorgenden </w:t>
      </w:r>
      <w:r w:rsidR="00672F4E" w:rsidRPr="00E96B99">
        <w:rPr>
          <w:rFonts w:ascii="Arial" w:eastAsia="Times New Roman" w:hAnsi="Arial" w:cs="Arial"/>
          <w:bCs/>
          <w:lang w:eastAsia="de-DE"/>
        </w:rPr>
        <w:t>Kliniken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="00672F4E" w:rsidRPr="00E96B99">
        <w:rPr>
          <w:rFonts w:ascii="Arial" w:eastAsia="Times New Roman" w:hAnsi="Arial" w:cs="Arial"/>
          <w:bCs/>
          <w:lang w:eastAsia="de-DE"/>
        </w:rPr>
        <w:t>gewürdigt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. Insgesamt werden 450 </w:t>
      </w:r>
      <w:r w:rsidR="00672F4E" w:rsidRPr="00E96B99">
        <w:rPr>
          <w:rFonts w:ascii="Arial" w:eastAsia="Times New Roman" w:hAnsi="Arial" w:cs="Arial"/>
          <w:bCs/>
          <w:lang w:eastAsia="de-DE"/>
        </w:rPr>
        <w:t>Millionen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="00FE6F11">
        <w:rPr>
          <w:rFonts w:ascii="Arial" w:eastAsia="Times New Roman" w:hAnsi="Arial" w:cs="Arial"/>
          <w:bCs/>
          <w:lang w:eastAsia="de-DE"/>
        </w:rPr>
        <w:t>Euro</w:t>
      </w:r>
      <w:r w:rsidR="00672F4E">
        <w:rPr>
          <w:rFonts w:ascii="Arial" w:eastAsia="Times New Roman" w:hAnsi="Arial" w:cs="Arial"/>
          <w:bCs/>
          <w:lang w:eastAsia="de-DE"/>
        </w:rPr>
        <w:t xml:space="preserve"> a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uf die Kliniken verteilt. Bis zu 6,8 Millionen </w:t>
      </w:r>
      <w:r w:rsidR="00FE6F11">
        <w:rPr>
          <w:rFonts w:ascii="Arial" w:eastAsia="Times New Roman" w:hAnsi="Arial" w:cs="Arial"/>
          <w:bCs/>
          <w:lang w:eastAsia="de-DE"/>
        </w:rPr>
        <w:t xml:space="preserve">Euro </w:t>
      </w:r>
      <w:r w:rsidR="00E96B99" w:rsidRPr="00E96B99">
        <w:rPr>
          <w:rFonts w:ascii="Arial" w:eastAsia="Times New Roman" w:hAnsi="Arial" w:cs="Arial"/>
          <w:bCs/>
          <w:lang w:eastAsia="de-DE"/>
        </w:rPr>
        <w:t>erhalten einzelne Kliniken, immer abhängig davon wie viele COVID</w:t>
      </w:r>
      <w:r w:rsidR="00FE6F11">
        <w:rPr>
          <w:rFonts w:ascii="Arial" w:eastAsia="Times New Roman" w:hAnsi="Arial" w:cs="Arial"/>
          <w:bCs/>
          <w:lang w:eastAsia="de-DE"/>
        </w:rPr>
        <w:t>-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Patienten im vergangenen Jahr </w:t>
      </w:r>
      <w:r w:rsidR="00F82261">
        <w:rPr>
          <w:rFonts w:ascii="Arial" w:eastAsia="Times New Roman" w:hAnsi="Arial" w:cs="Arial"/>
          <w:bCs/>
          <w:lang w:eastAsia="de-DE"/>
        </w:rPr>
        <w:t xml:space="preserve">am jeweiligen Standort 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behandelt worden sind. </w:t>
      </w:r>
      <w:r w:rsidR="00672F4E">
        <w:rPr>
          <w:rFonts w:ascii="Arial" w:eastAsia="Times New Roman" w:hAnsi="Arial" w:cs="Arial"/>
          <w:bCs/>
          <w:lang w:eastAsia="de-DE"/>
        </w:rPr>
        <w:t>Grundsätzlichen A</w:t>
      </w:r>
      <w:r w:rsidR="00E96B99" w:rsidRPr="00E96B99">
        <w:rPr>
          <w:rFonts w:ascii="Arial" w:hAnsi="Arial" w:cs="Arial"/>
        </w:rPr>
        <w:t xml:space="preserve">nspruch auf eine Prämie als Sonderleistung haben Kliniken </w:t>
      </w:r>
      <w:r w:rsidR="00F82261">
        <w:rPr>
          <w:rFonts w:ascii="Arial" w:hAnsi="Arial" w:cs="Arial"/>
        </w:rPr>
        <w:t xml:space="preserve">gemäß der gesetzlichen Vorgabe </w:t>
      </w:r>
      <w:r w:rsidR="00E96B99" w:rsidRPr="00E96B99">
        <w:rPr>
          <w:rFonts w:ascii="Arial" w:hAnsi="Arial" w:cs="Arial"/>
        </w:rPr>
        <w:t>dann, wenn sie im</w:t>
      </w:r>
      <w:r w:rsidR="00C91370">
        <w:rPr>
          <w:rFonts w:ascii="Arial" w:hAnsi="Arial" w:cs="Arial"/>
        </w:rPr>
        <w:t xml:space="preserve"> Zeitraum vom 1. Januar </w:t>
      </w:r>
      <w:r w:rsidR="00E96B99" w:rsidRPr="00E96B99">
        <w:rPr>
          <w:rFonts w:ascii="Arial" w:hAnsi="Arial" w:cs="Arial"/>
        </w:rPr>
        <w:t>bis zum 31. Dezember 2020 durch die Behandlung von mit dem Coronavirus infizierten Patientinnen und Patienten besonders belastet waren</w:t>
      </w:r>
      <w:r w:rsidR="00FE6F11">
        <w:rPr>
          <w:rFonts w:ascii="Arial" w:hAnsi="Arial" w:cs="Arial"/>
        </w:rPr>
        <w:t>.</w:t>
      </w:r>
    </w:p>
    <w:p w:rsidR="00672F4E" w:rsidRDefault="00672F4E" w:rsidP="00E94E62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„</w:t>
      </w:r>
      <w:r w:rsidR="00E96B99" w:rsidRPr="00E96B99">
        <w:rPr>
          <w:rFonts w:ascii="Arial" w:eastAsia="Times New Roman" w:hAnsi="Arial" w:cs="Arial"/>
          <w:bCs/>
          <w:lang w:eastAsia="de-DE"/>
        </w:rPr>
        <w:t>Die Pflege hat sich diese Corona</w:t>
      </w:r>
      <w:r w:rsidR="00FE6F11">
        <w:rPr>
          <w:rFonts w:ascii="Arial" w:eastAsia="Times New Roman" w:hAnsi="Arial" w:cs="Arial"/>
          <w:bCs/>
          <w:lang w:eastAsia="de-DE"/>
        </w:rPr>
        <w:t>-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Prämie </w:t>
      </w:r>
      <w:r>
        <w:rPr>
          <w:rFonts w:ascii="Arial" w:eastAsia="Times New Roman" w:hAnsi="Arial" w:cs="Arial"/>
          <w:bCs/>
          <w:lang w:eastAsia="de-DE"/>
        </w:rPr>
        <w:t>2.0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verdient. Die </w:t>
      </w:r>
      <w:r w:rsidRPr="00E96B99">
        <w:rPr>
          <w:rFonts w:ascii="Arial" w:eastAsia="Times New Roman" w:hAnsi="Arial" w:cs="Arial"/>
          <w:bCs/>
          <w:lang w:eastAsia="de-DE"/>
        </w:rPr>
        <w:t>Prämie</w:t>
      </w:r>
      <w:r w:rsidR="00C91370">
        <w:rPr>
          <w:rFonts w:ascii="Arial" w:eastAsia="Times New Roman" w:hAnsi="Arial" w:cs="Arial"/>
          <w:bCs/>
          <w:lang w:eastAsia="de-DE"/>
        </w:rPr>
        <w:t xml:space="preserve"> ist auch ein </w:t>
      </w:r>
      <w:r w:rsidRPr="00E96B99">
        <w:rPr>
          <w:rFonts w:ascii="Arial" w:eastAsia="Times New Roman" w:hAnsi="Arial" w:cs="Arial"/>
          <w:bCs/>
          <w:lang w:eastAsia="de-DE"/>
        </w:rPr>
        <w:t>Zeichen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des Staates, der </w:t>
      </w:r>
      <w:r w:rsidRPr="00E96B99">
        <w:rPr>
          <w:rFonts w:ascii="Arial" w:eastAsia="Times New Roman" w:hAnsi="Arial" w:cs="Arial"/>
          <w:bCs/>
          <w:lang w:eastAsia="de-DE"/>
        </w:rPr>
        <w:t>Gesellschaft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, dass man die </w:t>
      </w:r>
      <w:r>
        <w:rPr>
          <w:rFonts w:ascii="Arial" w:eastAsia="Times New Roman" w:hAnsi="Arial" w:cs="Arial"/>
          <w:bCs/>
          <w:lang w:eastAsia="de-DE"/>
        </w:rPr>
        <w:t xml:space="preserve">geleistete </w:t>
      </w:r>
      <w:r w:rsidRPr="00E96B99">
        <w:rPr>
          <w:rFonts w:ascii="Arial" w:eastAsia="Times New Roman" w:hAnsi="Arial" w:cs="Arial"/>
          <w:bCs/>
          <w:lang w:eastAsia="de-DE"/>
        </w:rPr>
        <w:t>Arbeit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in der </w:t>
      </w:r>
      <w:r>
        <w:rPr>
          <w:rFonts w:ascii="Arial" w:eastAsia="Times New Roman" w:hAnsi="Arial" w:cs="Arial"/>
          <w:bCs/>
          <w:lang w:eastAsia="de-DE"/>
        </w:rPr>
        <w:t xml:space="preserve">Pandemie </w:t>
      </w:r>
      <w:r w:rsidR="00E96B99" w:rsidRPr="00E96B99">
        <w:rPr>
          <w:rFonts w:ascii="Arial" w:eastAsia="Times New Roman" w:hAnsi="Arial" w:cs="Arial"/>
          <w:bCs/>
          <w:lang w:eastAsia="de-DE"/>
        </w:rPr>
        <w:t>würd</w:t>
      </w:r>
      <w:r>
        <w:rPr>
          <w:rFonts w:ascii="Arial" w:eastAsia="Times New Roman" w:hAnsi="Arial" w:cs="Arial"/>
          <w:bCs/>
          <w:lang w:eastAsia="de-DE"/>
        </w:rPr>
        <w:t>ig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t und </w:t>
      </w:r>
      <w:r w:rsidRPr="00E96B99">
        <w:rPr>
          <w:rFonts w:ascii="Arial" w:eastAsia="Times New Roman" w:hAnsi="Arial" w:cs="Arial"/>
          <w:bCs/>
          <w:lang w:eastAsia="de-DE"/>
        </w:rPr>
        <w:t>wertschätzt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. Und </w:t>
      </w:r>
      <w:r w:rsidR="00FE6F11">
        <w:rPr>
          <w:rFonts w:ascii="Arial" w:eastAsia="Times New Roman" w:hAnsi="Arial" w:cs="Arial"/>
          <w:bCs/>
          <w:lang w:eastAsia="de-DE"/>
        </w:rPr>
        <w:t>diese Anerkennung</w:t>
      </w:r>
      <w:r w:rsidR="00FE6F11"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zeigt sich auch in </w:t>
      </w:r>
      <w:r>
        <w:rPr>
          <w:rFonts w:ascii="Arial" w:eastAsia="Times New Roman" w:hAnsi="Arial" w:cs="Arial"/>
          <w:bCs/>
          <w:lang w:eastAsia="de-DE"/>
        </w:rPr>
        <w:t>finanzieller</w:t>
      </w:r>
      <w:r w:rsidR="00E96B99"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Pr="00E96B99">
        <w:rPr>
          <w:rFonts w:ascii="Arial" w:eastAsia="Times New Roman" w:hAnsi="Arial" w:cs="Arial"/>
          <w:bCs/>
          <w:lang w:eastAsia="de-DE"/>
        </w:rPr>
        <w:t>Wertschätzung</w:t>
      </w:r>
      <w:r>
        <w:rPr>
          <w:rFonts w:ascii="Arial" w:eastAsia="Times New Roman" w:hAnsi="Arial" w:cs="Arial"/>
          <w:bCs/>
          <w:lang w:eastAsia="de-DE"/>
        </w:rPr>
        <w:t xml:space="preserve">“, </w:t>
      </w:r>
      <w:r w:rsidRPr="00E51C1E">
        <w:rPr>
          <w:rFonts w:ascii="Arial" w:eastAsia="Times New Roman" w:hAnsi="Arial" w:cs="Arial"/>
          <w:bCs/>
          <w:lang w:eastAsia="de-DE"/>
        </w:rPr>
        <w:t>erklärt</w:t>
      </w:r>
      <w:r w:rsidR="00E94E62">
        <w:rPr>
          <w:rFonts w:ascii="Arial" w:eastAsia="Times New Roman" w:hAnsi="Arial" w:cs="Arial"/>
          <w:bCs/>
          <w:lang w:eastAsia="de-DE"/>
        </w:rPr>
        <w:t>e</w:t>
      </w:r>
      <w:r w:rsidRPr="00E51C1E">
        <w:rPr>
          <w:rFonts w:ascii="Arial" w:eastAsia="Times New Roman" w:hAnsi="Arial" w:cs="Arial"/>
          <w:bCs/>
          <w:lang w:eastAsia="de-DE"/>
        </w:rPr>
        <w:t xml:space="preserve"> der Vorstandsvorsitzende der Deutschen Krankenhausgesellschaft Dr. Gerald Ga</w:t>
      </w:r>
      <w:r>
        <w:rPr>
          <w:rFonts w:ascii="Arial" w:eastAsia="Times New Roman" w:hAnsi="Arial" w:cs="Arial"/>
          <w:bCs/>
          <w:lang w:eastAsia="de-DE"/>
        </w:rPr>
        <w:t>ß</w:t>
      </w:r>
      <w:r w:rsidR="00FE6F11">
        <w:rPr>
          <w:rFonts w:ascii="Arial" w:eastAsia="Times New Roman" w:hAnsi="Arial" w:cs="Arial"/>
          <w:bCs/>
          <w:lang w:eastAsia="de-DE"/>
        </w:rPr>
        <w:t>.</w:t>
      </w:r>
      <w:r w:rsidRPr="00E51C1E">
        <w:rPr>
          <w:rFonts w:ascii="Arial" w:eastAsia="Times New Roman" w:hAnsi="Arial" w:cs="Arial"/>
          <w:bCs/>
          <w:lang w:eastAsia="de-DE"/>
        </w:rPr>
        <w:t xml:space="preserve"> </w:t>
      </w:r>
    </w:p>
    <w:p w:rsidR="00F82261" w:rsidRDefault="00E96B99" w:rsidP="00E94E62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E96B99">
        <w:rPr>
          <w:rFonts w:ascii="Arial" w:eastAsia="Times New Roman" w:hAnsi="Arial" w:cs="Arial"/>
          <w:bCs/>
          <w:lang w:eastAsia="de-DE"/>
        </w:rPr>
        <w:t xml:space="preserve">Zugleich </w:t>
      </w:r>
      <w:r w:rsidR="00F82261">
        <w:rPr>
          <w:rFonts w:ascii="Arial" w:eastAsia="Times New Roman" w:hAnsi="Arial" w:cs="Arial"/>
          <w:bCs/>
          <w:lang w:eastAsia="de-DE"/>
        </w:rPr>
        <w:t>belegt auch die große</w:t>
      </w:r>
      <w:r w:rsidRPr="00E96B99">
        <w:rPr>
          <w:rFonts w:ascii="Arial" w:eastAsia="Times New Roman" w:hAnsi="Arial" w:cs="Arial"/>
          <w:bCs/>
          <w:lang w:eastAsia="de-DE"/>
        </w:rPr>
        <w:t xml:space="preserve"> Anzahl der </w:t>
      </w:r>
      <w:r w:rsidR="00F82261">
        <w:rPr>
          <w:rFonts w:ascii="Arial" w:eastAsia="Times New Roman" w:hAnsi="Arial" w:cs="Arial"/>
          <w:bCs/>
          <w:lang w:eastAsia="de-DE"/>
        </w:rPr>
        <w:t xml:space="preserve">anspruchsberechtigten </w:t>
      </w:r>
      <w:r w:rsidRPr="00E96B99">
        <w:rPr>
          <w:rFonts w:ascii="Arial" w:eastAsia="Times New Roman" w:hAnsi="Arial" w:cs="Arial"/>
          <w:bCs/>
          <w:lang w:eastAsia="de-DE"/>
        </w:rPr>
        <w:t xml:space="preserve">Kliniken wie </w:t>
      </w:r>
      <w:r w:rsidR="00FE6F11">
        <w:rPr>
          <w:rFonts w:ascii="Arial" w:eastAsia="Times New Roman" w:hAnsi="Arial" w:cs="Arial"/>
          <w:bCs/>
          <w:lang w:eastAsia="de-DE"/>
        </w:rPr>
        <w:t xml:space="preserve">flächendeckend </w:t>
      </w:r>
      <w:r w:rsidRPr="00E96B99">
        <w:rPr>
          <w:rFonts w:ascii="Arial" w:eastAsia="Times New Roman" w:hAnsi="Arial" w:cs="Arial"/>
          <w:bCs/>
          <w:lang w:eastAsia="de-DE"/>
        </w:rPr>
        <w:t>die COVID</w:t>
      </w:r>
      <w:r w:rsidR="00FE6F11">
        <w:rPr>
          <w:rFonts w:ascii="Arial" w:eastAsia="Times New Roman" w:hAnsi="Arial" w:cs="Arial"/>
          <w:bCs/>
          <w:lang w:eastAsia="de-DE"/>
        </w:rPr>
        <w:t>-</w:t>
      </w:r>
      <w:r w:rsidRPr="00E96B99">
        <w:rPr>
          <w:rFonts w:ascii="Arial" w:eastAsia="Times New Roman" w:hAnsi="Arial" w:cs="Arial"/>
          <w:bCs/>
          <w:lang w:eastAsia="de-DE"/>
        </w:rPr>
        <w:t xml:space="preserve">Versorgung in den deutschen Krankenhäusern </w:t>
      </w:r>
      <w:r w:rsidR="00F82261">
        <w:rPr>
          <w:rFonts w:ascii="Arial" w:eastAsia="Times New Roman" w:hAnsi="Arial" w:cs="Arial"/>
          <w:bCs/>
          <w:lang w:eastAsia="de-DE"/>
        </w:rPr>
        <w:t>geleistet wurde</w:t>
      </w:r>
      <w:r w:rsidRPr="00E96B99">
        <w:rPr>
          <w:rFonts w:ascii="Arial" w:eastAsia="Times New Roman" w:hAnsi="Arial" w:cs="Arial"/>
          <w:bCs/>
          <w:lang w:eastAsia="de-DE"/>
        </w:rPr>
        <w:t xml:space="preserve">. </w:t>
      </w:r>
      <w:r w:rsidR="00E94E62">
        <w:rPr>
          <w:rFonts w:ascii="Arial" w:eastAsia="Times New Roman" w:hAnsi="Arial" w:cs="Arial"/>
          <w:bCs/>
          <w:lang w:eastAsia="de-DE"/>
        </w:rPr>
        <w:t>„Die immer wieder vorgetragene</w:t>
      </w:r>
      <w:r w:rsidRPr="00E96B99">
        <w:rPr>
          <w:rFonts w:ascii="Arial" w:eastAsia="Times New Roman" w:hAnsi="Arial" w:cs="Arial"/>
          <w:bCs/>
          <w:lang w:eastAsia="de-DE"/>
        </w:rPr>
        <w:t xml:space="preserve"> Behauptung</w:t>
      </w:r>
      <w:r w:rsidR="00E94E62">
        <w:rPr>
          <w:rFonts w:ascii="Arial" w:eastAsia="Times New Roman" w:hAnsi="Arial" w:cs="Arial"/>
          <w:bCs/>
          <w:lang w:eastAsia="de-DE"/>
        </w:rPr>
        <w:t>,</w:t>
      </w:r>
      <w:r w:rsidRPr="00E96B99">
        <w:rPr>
          <w:rFonts w:ascii="Arial" w:eastAsia="Times New Roman" w:hAnsi="Arial" w:cs="Arial"/>
          <w:bCs/>
          <w:lang w:eastAsia="de-DE"/>
        </w:rPr>
        <w:t xml:space="preserve"> dass COVID</w:t>
      </w:r>
      <w:r w:rsidR="00FE6F11">
        <w:rPr>
          <w:rFonts w:ascii="Arial" w:eastAsia="Times New Roman" w:hAnsi="Arial" w:cs="Arial"/>
          <w:bCs/>
          <w:lang w:eastAsia="de-DE"/>
        </w:rPr>
        <w:t>-</w:t>
      </w:r>
      <w:r w:rsidRPr="00E96B99">
        <w:rPr>
          <w:rFonts w:ascii="Arial" w:eastAsia="Times New Roman" w:hAnsi="Arial" w:cs="Arial"/>
          <w:bCs/>
          <w:lang w:eastAsia="de-DE"/>
        </w:rPr>
        <w:t xml:space="preserve">Versorgung nur in einigen wenigen </w:t>
      </w:r>
      <w:r w:rsidR="00FE6F11">
        <w:rPr>
          <w:rFonts w:ascii="Arial" w:eastAsia="Times New Roman" w:hAnsi="Arial" w:cs="Arial"/>
          <w:bCs/>
          <w:lang w:eastAsia="de-DE"/>
        </w:rPr>
        <w:t xml:space="preserve">Kliniken der </w:t>
      </w:r>
      <w:r w:rsidRPr="00E96B99">
        <w:rPr>
          <w:rFonts w:ascii="Arial" w:eastAsia="Times New Roman" w:hAnsi="Arial" w:cs="Arial"/>
          <w:bCs/>
          <w:lang w:eastAsia="de-DE"/>
        </w:rPr>
        <w:t>Maximalversorgung stattgefunden hat</w:t>
      </w:r>
      <w:r w:rsidR="00E94E62">
        <w:rPr>
          <w:rFonts w:ascii="Arial" w:eastAsia="Times New Roman" w:hAnsi="Arial" w:cs="Arial"/>
          <w:bCs/>
          <w:lang w:eastAsia="de-DE"/>
        </w:rPr>
        <w:t xml:space="preserve">, wird damit </w:t>
      </w:r>
      <w:r w:rsidR="00F82261">
        <w:rPr>
          <w:rFonts w:ascii="Arial" w:eastAsia="Times New Roman" w:hAnsi="Arial" w:cs="Arial"/>
          <w:bCs/>
          <w:lang w:eastAsia="de-DE"/>
        </w:rPr>
        <w:t xml:space="preserve">durch das tatsächliche Versorgungsgeschehen </w:t>
      </w:r>
      <w:r w:rsidR="00E94E62">
        <w:rPr>
          <w:rFonts w:ascii="Arial" w:eastAsia="Times New Roman" w:hAnsi="Arial" w:cs="Arial"/>
          <w:bCs/>
          <w:lang w:eastAsia="de-DE"/>
        </w:rPr>
        <w:t>eindeutig wieder</w:t>
      </w:r>
      <w:r w:rsidRPr="00E96B99">
        <w:rPr>
          <w:rFonts w:ascii="Arial" w:eastAsia="Times New Roman" w:hAnsi="Arial" w:cs="Arial"/>
          <w:bCs/>
          <w:lang w:eastAsia="de-DE"/>
        </w:rPr>
        <w:t>legt.</w:t>
      </w:r>
      <w:r w:rsidR="00F82261">
        <w:rPr>
          <w:rFonts w:ascii="Arial" w:eastAsia="Times New Roman" w:hAnsi="Arial" w:cs="Arial"/>
          <w:bCs/>
          <w:lang w:eastAsia="de-DE"/>
        </w:rPr>
        <w:t xml:space="preserve"> Wir konnten uns über die gesamte Zeit der Pandemie auf die Leistungsfähigkeit der Krankenhäuser </w:t>
      </w:r>
      <w:r w:rsidR="00F82261">
        <w:rPr>
          <w:rFonts w:ascii="Arial" w:eastAsia="Times New Roman" w:hAnsi="Arial" w:cs="Arial"/>
          <w:bCs/>
          <w:lang w:eastAsia="de-DE"/>
        </w:rPr>
        <w:lastRenderedPageBreak/>
        <w:t>in allen Versorgungsstufen und Regionen verlassen. Das ist ein starkes Zeichen der Krankenhäuser in diesem Ausnahmezustand“, betont</w:t>
      </w:r>
      <w:r w:rsidR="00C91370">
        <w:rPr>
          <w:rFonts w:ascii="Arial" w:eastAsia="Times New Roman" w:hAnsi="Arial" w:cs="Arial"/>
          <w:bCs/>
          <w:lang w:eastAsia="de-DE"/>
        </w:rPr>
        <w:t>e</w:t>
      </w:r>
      <w:r w:rsidR="00F82261">
        <w:rPr>
          <w:rFonts w:ascii="Arial" w:eastAsia="Times New Roman" w:hAnsi="Arial" w:cs="Arial"/>
          <w:bCs/>
          <w:lang w:eastAsia="de-DE"/>
        </w:rPr>
        <w:t xml:space="preserve"> der Vorstandsvorsitzende der DKG.</w:t>
      </w:r>
    </w:p>
    <w:p w:rsidR="002F4BDA" w:rsidRPr="00E96B99" w:rsidRDefault="00E96B99" w:rsidP="00E94E62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E96B99">
        <w:rPr>
          <w:rFonts w:ascii="Arial" w:eastAsia="Times New Roman" w:hAnsi="Arial" w:cs="Arial"/>
          <w:bCs/>
          <w:lang w:eastAsia="de-DE"/>
        </w:rPr>
        <w:t>Anspruchsberechtigt sind Krankenhäuser mit weniger als 500 Betten</w:t>
      </w:r>
      <w:r w:rsidR="00111DA2">
        <w:rPr>
          <w:rFonts w:ascii="Arial" w:eastAsia="Times New Roman" w:hAnsi="Arial" w:cs="Arial"/>
          <w:bCs/>
          <w:lang w:eastAsia="de-DE"/>
        </w:rPr>
        <w:t>,</w:t>
      </w:r>
      <w:r w:rsidRPr="00E96B99">
        <w:rPr>
          <w:rFonts w:ascii="Arial" w:eastAsia="Times New Roman" w:hAnsi="Arial" w:cs="Arial"/>
          <w:bCs/>
          <w:lang w:eastAsia="de-DE"/>
        </w:rPr>
        <w:t xml:space="preserve"> </w:t>
      </w:r>
      <w:r w:rsidR="00F82261">
        <w:rPr>
          <w:rFonts w:ascii="Arial" w:eastAsia="Times New Roman" w:hAnsi="Arial" w:cs="Arial"/>
          <w:bCs/>
          <w:lang w:eastAsia="de-DE"/>
        </w:rPr>
        <w:t xml:space="preserve">wenn </w:t>
      </w:r>
      <w:r w:rsidRPr="00E96B99">
        <w:rPr>
          <w:rFonts w:ascii="Arial" w:eastAsia="Times New Roman" w:hAnsi="Arial" w:cs="Arial"/>
          <w:bCs/>
          <w:lang w:eastAsia="de-DE"/>
        </w:rPr>
        <w:t xml:space="preserve">mindestens 20 SARS-CoV-2-Fälle bzw. Krankenhäuser mit mehr als 500 Betten </w:t>
      </w:r>
      <w:r w:rsidR="00314FD6">
        <w:rPr>
          <w:rFonts w:ascii="Arial" w:eastAsia="Times New Roman" w:hAnsi="Arial" w:cs="Arial"/>
          <w:bCs/>
          <w:lang w:eastAsia="de-DE"/>
        </w:rPr>
        <w:t xml:space="preserve">und </w:t>
      </w:r>
      <w:r w:rsidR="00F82261">
        <w:rPr>
          <w:rFonts w:ascii="Arial" w:eastAsia="Times New Roman" w:hAnsi="Arial" w:cs="Arial"/>
          <w:bCs/>
          <w:lang w:eastAsia="de-DE"/>
        </w:rPr>
        <w:t xml:space="preserve">wenn </w:t>
      </w:r>
      <w:r w:rsidRPr="00E96B99">
        <w:rPr>
          <w:rFonts w:ascii="Arial" w:eastAsia="Times New Roman" w:hAnsi="Arial" w:cs="Arial"/>
          <w:bCs/>
          <w:lang w:eastAsia="de-DE"/>
        </w:rPr>
        <w:t>mindestens 50 SARS-CoV-2-Fälle</w:t>
      </w:r>
      <w:r w:rsidR="00A16FFD">
        <w:rPr>
          <w:rFonts w:ascii="Arial" w:eastAsia="Times New Roman" w:hAnsi="Arial" w:cs="Arial"/>
          <w:bCs/>
          <w:lang w:eastAsia="de-DE"/>
        </w:rPr>
        <w:t xml:space="preserve"> behandelt wurden</w:t>
      </w:r>
      <w:r w:rsidRPr="00E96B99">
        <w:rPr>
          <w:rFonts w:ascii="Arial" w:eastAsia="Times New Roman" w:hAnsi="Arial" w:cs="Arial"/>
          <w:bCs/>
          <w:lang w:eastAsia="de-DE"/>
        </w:rPr>
        <w:t xml:space="preserve">. Krankenhäuser, die bereits auf der Grundlage des § 26a KHG für eine „Corona-Prämie“ anspruchsberechtigt waren, </w:t>
      </w:r>
      <w:bookmarkStart w:id="0" w:name="_GoBack"/>
      <w:bookmarkEnd w:id="0"/>
      <w:r w:rsidRPr="00E96B99">
        <w:rPr>
          <w:rFonts w:ascii="Arial" w:eastAsia="Times New Roman" w:hAnsi="Arial" w:cs="Arial"/>
          <w:bCs/>
          <w:lang w:eastAsia="de-DE"/>
        </w:rPr>
        <w:t>werden bei der Verteilung berücksichtigt, w</w:t>
      </w:r>
      <w:r w:rsidR="00314FD6">
        <w:rPr>
          <w:rFonts w:ascii="Arial" w:eastAsia="Times New Roman" w:hAnsi="Arial" w:cs="Arial"/>
          <w:bCs/>
          <w:lang w:eastAsia="de-DE"/>
        </w:rPr>
        <w:t>enn sie im Zeitraum vom 1. Juni</w:t>
      </w:r>
      <w:r w:rsidRPr="00E96B99">
        <w:rPr>
          <w:rFonts w:ascii="Arial" w:eastAsia="Times New Roman" w:hAnsi="Arial" w:cs="Arial"/>
          <w:bCs/>
          <w:lang w:eastAsia="de-DE"/>
        </w:rPr>
        <w:t xml:space="preserve"> bis zum 31. Dezember 2020 die oben genannte Bedingung erfüllen.</w:t>
      </w:r>
    </w:p>
    <w:p w:rsidR="00E96B99" w:rsidRPr="00E96B99" w:rsidRDefault="00E96B99" w:rsidP="00E94E62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E96B99">
        <w:rPr>
          <w:rFonts w:ascii="Arial" w:eastAsia="Times New Roman" w:hAnsi="Arial" w:cs="Arial"/>
          <w:bCs/>
          <w:lang w:eastAsia="de-DE"/>
        </w:rPr>
        <w:t>Das Institut für das Entgeltsystem im Krankenhaus (InEK) hat am 7.</w:t>
      </w:r>
      <w:r w:rsidR="00FE6F11">
        <w:rPr>
          <w:rFonts w:ascii="Arial" w:eastAsia="Times New Roman" w:hAnsi="Arial" w:cs="Arial"/>
          <w:bCs/>
          <w:lang w:eastAsia="de-DE"/>
        </w:rPr>
        <w:t xml:space="preserve"> April </w:t>
      </w:r>
      <w:r w:rsidRPr="00E96B99">
        <w:rPr>
          <w:rFonts w:ascii="Arial" w:eastAsia="Times New Roman" w:hAnsi="Arial" w:cs="Arial"/>
          <w:bCs/>
          <w:lang w:eastAsia="de-DE"/>
        </w:rPr>
        <w:t>2021 die Liste der Krankenhäuser veröffentlicht, die gemäß § 26d KHG Anspruch auf eine „Corona-Prämie 2.0“ haben. Die Liste enthält auch das Prämienvolumen der anspruchsberechtigten Krankenhäuser. Die Liste kann barrierefrei auf der Internetseite des InEK unter folgendem Link abgerufen werden:</w:t>
      </w:r>
    </w:p>
    <w:p w:rsidR="00E96B99" w:rsidRPr="00E96B99" w:rsidRDefault="00314FD6" w:rsidP="00E94E62">
      <w:pPr>
        <w:spacing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hyperlink r:id="rId9" w:history="1">
        <w:r w:rsidR="00C91370" w:rsidRPr="00782FC4">
          <w:rPr>
            <w:rStyle w:val="Hyperlink"/>
            <w:rFonts w:ascii="Arial" w:eastAsia="Times New Roman" w:hAnsi="Arial" w:cs="Arial"/>
            <w:bCs/>
            <w:lang w:eastAsia="de-DE"/>
          </w:rPr>
          <w:t>https://www.g-drg.de/Datenlieferungen_gem._24_KHG/Sonderleistung_gem._26d_KHG</w:t>
        </w:r>
      </w:hyperlink>
    </w:p>
    <w:p w:rsidR="00E96B99" w:rsidRPr="00E96B99" w:rsidRDefault="00E96B99" w:rsidP="00E96B99">
      <w:pPr>
        <w:spacing w:after="0" w:line="36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21251B" w:rsidRPr="00746CC5" w:rsidRDefault="0058674F" w:rsidP="00746CC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21251B" w:rsidRPr="00746CC5" w:rsidSect="008E50AB">
      <w:headerReference w:type="default" r:id="rId10"/>
      <w:headerReference w:type="first" r:id="rId11"/>
      <w:footerReference w:type="first" r:id="rId12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12" w:rsidRDefault="00887B12" w:rsidP="008125E6">
      <w:pPr>
        <w:spacing w:after="0"/>
      </w:pPr>
      <w:r>
        <w:separator/>
      </w:r>
    </w:p>
  </w:endnote>
  <w:endnote w:type="continuationSeparator" w:id="0">
    <w:p w:rsidR="00887B12" w:rsidRDefault="00887B12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12" w:rsidRDefault="00887B12" w:rsidP="008125E6">
      <w:pPr>
        <w:spacing w:after="0"/>
      </w:pPr>
      <w:r>
        <w:separator/>
      </w:r>
    </w:p>
  </w:footnote>
  <w:footnote w:type="continuationSeparator" w:id="0">
    <w:p w:rsidR="00887B12" w:rsidRDefault="00887B12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314FD6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5EED8B9E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ß, Gerald">
    <w15:presenceInfo w15:providerId="AD" w15:userId="S-1-5-21-1004336348-1659004503-725345543-4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3749"/>
    <w:rsid w:val="00024819"/>
    <w:rsid w:val="00026B38"/>
    <w:rsid w:val="00031885"/>
    <w:rsid w:val="00060D57"/>
    <w:rsid w:val="0007527C"/>
    <w:rsid w:val="0008373B"/>
    <w:rsid w:val="00084B39"/>
    <w:rsid w:val="00092CED"/>
    <w:rsid w:val="00094426"/>
    <w:rsid w:val="00096D20"/>
    <w:rsid w:val="000A31C9"/>
    <w:rsid w:val="000C54EE"/>
    <w:rsid w:val="000D4C11"/>
    <w:rsid w:val="000F61BB"/>
    <w:rsid w:val="00111CA4"/>
    <w:rsid w:val="00111DA2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5E46"/>
    <w:rsid w:val="0021251B"/>
    <w:rsid w:val="002156A6"/>
    <w:rsid w:val="00245172"/>
    <w:rsid w:val="002665AA"/>
    <w:rsid w:val="00283094"/>
    <w:rsid w:val="002875EB"/>
    <w:rsid w:val="00293EEE"/>
    <w:rsid w:val="002A44EC"/>
    <w:rsid w:val="002B4C49"/>
    <w:rsid w:val="002B7D7C"/>
    <w:rsid w:val="002C1659"/>
    <w:rsid w:val="002F1B73"/>
    <w:rsid w:val="002F4BDA"/>
    <w:rsid w:val="00314EF3"/>
    <w:rsid w:val="00314FD6"/>
    <w:rsid w:val="00323BD9"/>
    <w:rsid w:val="00326374"/>
    <w:rsid w:val="00335088"/>
    <w:rsid w:val="00350E79"/>
    <w:rsid w:val="00354602"/>
    <w:rsid w:val="00362069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57148"/>
    <w:rsid w:val="00462B9F"/>
    <w:rsid w:val="0046608A"/>
    <w:rsid w:val="00482684"/>
    <w:rsid w:val="004915FE"/>
    <w:rsid w:val="004B392D"/>
    <w:rsid w:val="004B5A0A"/>
    <w:rsid w:val="004E1756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B2354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72F4E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46CC5"/>
    <w:rsid w:val="00774DB7"/>
    <w:rsid w:val="007755F0"/>
    <w:rsid w:val="0078717D"/>
    <w:rsid w:val="007943BC"/>
    <w:rsid w:val="00795922"/>
    <w:rsid w:val="007C44FC"/>
    <w:rsid w:val="007D7774"/>
    <w:rsid w:val="007F7928"/>
    <w:rsid w:val="008125E6"/>
    <w:rsid w:val="00835799"/>
    <w:rsid w:val="00850E59"/>
    <w:rsid w:val="00887B12"/>
    <w:rsid w:val="00894E03"/>
    <w:rsid w:val="008B2132"/>
    <w:rsid w:val="008B37EB"/>
    <w:rsid w:val="008B7F36"/>
    <w:rsid w:val="008C552E"/>
    <w:rsid w:val="008D015E"/>
    <w:rsid w:val="008D2900"/>
    <w:rsid w:val="008E50AB"/>
    <w:rsid w:val="008E5967"/>
    <w:rsid w:val="009055FA"/>
    <w:rsid w:val="0095543A"/>
    <w:rsid w:val="00957747"/>
    <w:rsid w:val="00972647"/>
    <w:rsid w:val="00980D81"/>
    <w:rsid w:val="009824E0"/>
    <w:rsid w:val="00995C59"/>
    <w:rsid w:val="00997648"/>
    <w:rsid w:val="009A320B"/>
    <w:rsid w:val="009A4F97"/>
    <w:rsid w:val="009C153C"/>
    <w:rsid w:val="009D26E3"/>
    <w:rsid w:val="009D29DA"/>
    <w:rsid w:val="009D788B"/>
    <w:rsid w:val="009E0FE7"/>
    <w:rsid w:val="00A15341"/>
    <w:rsid w:val="00A16FFD"/>
    <w:rsid w:val="00A41756"/>
    <w:rsid w:val="00AA1ADC"/>
    <w:rsid w:val="00AC5BCE"/>
    <w:rsid w:val="00AE24DB"/>
    <w:rsid w:val="00AF4824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738C1"/>
    <w:rsid w:val="00C91370"/>
    <w:rsid w:val="00C930CF"/>
    <w:rsid w:val="00C9558C"/>
    <w:rsid w:val="00C96C96"/>
    <w:rsid w:val="00CB748C"/>
    <w:rsid w:val="00CB74B6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548EE"/>
    <w:rsid w:val="00D6251F"/>
    <w:rsid w:val="00D63A75"/>
    <w:rsid w:val="00D7527B"/>
    <w:rsid w:val="00D80859"/>
    <w:rsid w:val="00D84AF8"/>
    <w:rsid w:val="00D852B3"/>
    <w:rsid w:val="00DA13E6"/>
    <w:rsid w:val="00DA567B"/>
    <w:rsid w:val="00DA6CB4"/>
    <w:rsid w:val="00DB5181"/>
    <w:rsid w:val="00DD0FDE"/>
    <w:rsid w:val="00DD49DE"/>
    <w:rsid w:val="00DD648D"/>
    <w:rsid w:val="00DF2F28"/>
    <w:rsid w:val="00E157E2"/>
    <w:rsid w:val="00E31F3B"/>
    <w:rsid w:val="00E40E2B"/>
    <w:rsid w:val="00E43AB7"/>
    <w:rsid w:val="00E51C1E"/>
    <w:rsid w:val="00E71D54"/>
    <w:rsid w:val="00E74795"/>
    <w:rsid w:val="00E865D6"/>
    <w:rsid w:val="00E87038"/>
    <w:rsid w:val="00E94E62"/>
    <w:rsid w:val="00E96B99"/>
    <w:rsid w:val="00EA1606"/>
    <w:rsid w:val="00EB1379"/>
    <w:rsid w:val="00EB444B"/>
    <w:rsid w:val="00ED3823"/>
    <w:rsid w:val="00EF34F1"/>
    <w:rsid w:val="00F04AFA"/>
    <w:rsid w:val="00F10B67"/>
    <w:rsid w:val="00F258F9"/>
    <w:rsid w:val="00F26034"/>
    <w:rsid w:val="00F4622D"/>
    <w:rsid w:val="00F47CA5"/>
    <w:rsid w:val="00F503C1"/>
    <w:rsid w:val="00F77C15"/>
    <w:rsid w:val="00F8139F"/>
    <w:rsid w:val="00F82261"/>
    <w:rsid w:val="00F8304C"/>
    <w:rsid w:val="00FA20E1"/>
    <w:rsid w:val="00FA346C"/>
    <w:rsid w:val="00FB25D6"/>
    <w:rsid w:val="00FB3A08"/>
    <w:rsid w:val="00FE6F11"/>
    <w:rsid w:val="00FF1C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-drg.de/Datenlieferungen_gem._24_KHG/Sonderleistung_gem._26d_KH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30F3F4-75E4-46D5-AAA0-A79C862A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Öztürk, Banu</cp:lastModifiedBy>
  <cp:revision>4</cp:revision>
  <cp:lastPrinted>2021-04-08T08:21:00Z</cp:lastPrinted>
  <dcterms:created xsi:type="dcterms:W3CDTF">2021-04-08T08:02:00Z</dcterms:created>
  <dcterms:modified xsi:type="dcterms:W3CDTF">2021-04-08T08:37:00Z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