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2ADBBC8B" w:rsidR="001962FD" w:rsidRDefault="007856FA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zur </w:t>
      </w:r>
      <w:r w:rsidR="000B2A94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aktuellen </w:t>
      </w: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Finanzlage der Krankenhäuser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20D15FAF" w:rsidR="001962FD" w:rsidRPr="00462B9F" w:rsidRDefault="007856FA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Umfrage: Finanzs</w:t>
      </w:r>
      <w:r w:rsidR="0025510A">
        <w:rPr>
          <w:rFonts w:ascii="Arial" w:hAnsi="Arial" w:cs="Arial"/>
          <w:b/>
          <w:sz w:val="32"/>
          <w:szCs w:val="32"/>
        </w:rPr>
        <w:t>ituation der Kliniken spitzt sich weiter zu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5AD61EDB" w14:textId="753F10BE" w:rsidR="00BF2E2E" w:rsidRDefault="00D30167" w:rsidP="007856F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4C26AE">
        <w:rPr>
          <w:rFonts w:ascii="Arial" w:eastAsia="Times New Roman" w:hAnsi="Arial" w:cs="Arial"/>
          <w:noProof/>
          <w:lang w:eastAsia="de-DE"/>
        </w:rPr>
        <w:t>22. Februar 2021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7856FA">
        <w:rPr>
          <w:rFonts w:ascii="Arial" w:eastAsia="Times New Roman" w:hAnsi="Arial" w:cs="Arial"/>
          <w:lang w:eastAsia="de-DE"/>
        </w:rPr>
        <w:t xml:space="preserve"> Die finanzielle Lage der Kliniken in Deutschland spitzt sich </w:t>
      </w:r>
      <w:proofErr w:type="spellStart"/>
      <w:r w:rsidR="007856FA">
        <w:rPr>
          <w:rFonts w:ascii="Arial" w:eastAsia="Times New Roman" w:hAnsi="Arial" w:cs="Arial"/>
          <w:lang w:eastAsia="de-DE"/>
        </w:rPr>
        <w:t>coronabedingt</w:t>
      </w:r>
      <w:proofErr w:type="spellEnd"/>
      <w:r w:rsidR="007856FA">
        <w:rPr>
          <w:rFonts w:ascii="Arial" w:eastAsia="Times New Roman" w:hAnsi="Arial" w:cs="Arial"/>
          <w:lang w:eastAsia="de-DE"/>
        </w:rPr>
        <w:t xml:space="preserve"> </w:t>
      </w:r>
      <w:r w:rsidR="00377BB2">
        <w:rPr>
          <w:rFonts w:ascii="Arial" w:eastAsia="Times New Roman" w:hAnsi="Arial" w:cs="Arial"/>
          <w:lang w:eastAsia="de-DE"/>
        </w:rPr>
        <w:t xml:space="preserve">weiter </w:t>
      </w:r>
      <w:r w:rsidR="007856FA">
        <w:rPr>
          <w:rFonts w:ascii="Arial" w:eastAsia="Times New Roman" w:hAnsi="Arial" w:cs="Arial"/>
          <w:lang w:eastAsia="de-DE"/>
        </w:rPr>
        <w:t xml:space="preserve">zu. </w:t>
      </w:r>
      <w:r w:rsidR="00F609DD">
        <w:rPr>
          <w:rFonts w:ascii="Arial" w:eastAsia="Times New Roman" w:hAnsi="Arial" w:cs="Arial"/>
          <w:lang w:eastAsia="de-DE"/>
        </w:rPr>
        <w:t>Im Vergleich zum Vorjahresmonat</w:t>
      </w:r>
      <w:r w:rsidR="007856FA">
        <w:rPr>
          <w:rFonts w:ascii="Arial" w:eastAsia="Times New Roman" w:hAnsi="Arial" w:cs="Arial"/>
          <w:lang w:eastAsia="de-DE"/>
        </w:rPr>
        <w:t xml:space="preserve"> sind </w:t>
      </w:r>
      <w:r w:rsidR="000B2A94">
        <w:rPr>
          <w:rFonts w:ascii="Arial" w:eastAsia="Times New Roman" w:hAnsi="Arial" w:cs="Arial"/>
          <w:lang w:eastAsia="de-DE"/>
        </w:rPr>
        <w:t xml:space="preserve">die </w:t>
      </w:r>
      <w:r w:rsidR="007856FA">
        <w:rPr>
          <w:rFonts w:ascii="Arial" w:eastAsia="Times New Roman" w:hAnsi="Arial" w:cs="Arial"/>
          <w:lang w:eastAsia="de-DE"/>
        </w:rPr>
        <w:t>monatliche</w:t>
      </w:r>
      <w:r w:rsidR="000B2A94">
        <w:rPr>
          <w:rFonts w:ascii="Arial" w:eastAsia="Times New Roman" w:hAnsi="Arial" w:cs="Arial"/>
          <w:lang w:eastAsia="de-DE"/>
        </w:rPr>
        <w:t>n</w:t>
      </w:r>
      <w:r w:rsidR="007856FA">
        <w:rPr>
          <w:rFonts w:ascii="Arial" w:eastAsia="Times New Roman" w:hAnsi="Arial" w:cs="Arial"/>
          <w:lang w:eastAsia="de-DE"/>
        </w:rPr>
        <w:t xml:space="preserve"> Erlöse</w:t>
      </w:r>
      <w:r w:rsidR="00F609DD">
        <w:rPr>
          <w:rFonts w:ascii="Arial" w:eastAsia="Times New Roman" w:hAnsi="Arial" w:cs="Arial"/>
          <w:lang w:eastAsia="de-DE"/>
        </w:rPr>
        <w:t xml:space="preserve"> im Januar 2021 um</w:t>
      </w:r>
      <w:r w:rsidR="007856FA">
        <w:rPr>
          <w:rFonts w:ascii="Arial" w:eastAsia="Times New Roman" w:hAnsi="Arial" w:cs="Arial"/>
          <w:lang w:eastAsia="de-DE"/>
        </w:rPr>
        <w:t xml:space="preserve"> 1,8 Milliarden Euro bzw. rund 20 Prozent zurückgegangen. Dies geht aus einer Umfrage der Deutschen Krankenhausgesellschaft (DKG) </w:t>
      </w:r>
      <w:r w:rsidR="00892EE6">
        <w:rPr>
          <w:rFonts w:ascii="Arial" w:eastAsia="Times New Roman" w:hAnsi="Arial" w:cs="Arial"/>
          <w:lang w:eastAsia="de-DE"/>
        </w:rPr>
        <w:t>gemeinsam mit den</w:t>
      </w:r>
      <w:r w:rsidR="007856FA">
        <w:rPr>
          <w:rFonts w:ascii="Arial" w:eastAsia="Times New Roman" w:hAnsi="Arial" w:cs="Arial"/>
          <w:lang w:eastAsia="de-DE"/>
        </w:rPr>
        <w:t xml:space="preserve"> 16 Landeskrankenhausgesellschaften hervor. Insgesamt beteiligten sich über 1.000 Krankenhäuser an der Abfrage ihrer aktuellen Finanzlage.</w:t>
      </w:r>
      <w:r w:rsidR="00BF2E2E">
        <w:rPr>
          <w:rFonts w:ascii="Arial" w:eastAsia="Times New Roman" w:hAnsi="Arial" w:cs="Arial"/>
          <w:lang w:eastAsia="de-DE"/>
        </w:rPr>
        <w:t xml:space="preserve"> </w:t>
      </w:r>
      <w:r w:rsidR="007856FA" w:rsidRPr="007856FA">
        <w:rPr>
          <w:rFonts w:ascii="Arial" w:eastAsia="Times New Roman" w:hAnsi="Arial" w:cs="Arial"/>
          <w:lang w:eastAsia="de-DE"/>
        </w:rPr>
        <w:t xml:space="preserve">„Die Politik muss </w:t>
      </w:r>
      <w:r w:rsidR="007856FA">
        <w:rPr>
          <w:rFonts w:ascii="Arial" w:eastAsia="Times New Roman" w:hAnsi="Arial" w:cs="Arial"/>
          <w:lang w:eastAsia="de-DE"/>
        </w:rPr>
        <w:t>die dramatische finanzielle L</w:t>
      </w:r>
      <w:r w:rsidR="007856FA" w:rsidRPr="007856FA">
        <w:rPr>
          <w:rFonts w:ascii="Arial" w:eastAsia="Times New Roman" w:hAnsi="Arial" w:cs="Arial"/>
          <w:lang w:eastAsia="de-DE"/>
        </w:rPr>
        <w:t>age der Kra</w:t>
      </w:r>
      <w:r w:rsidR="007856FA">
        <w:rPr>
          <w:rFonts w:ascii="Arial" w:eastAsia="Times New Roman" w:hAnsi="Arial" w:cs="Arial"/>
          <w:lang w:eastAsia="de-DE"/>
        </w:rPr>
        <w:t>nkenhäuser zur Kenntnis n</w:t>
      </w:r>
      <w:r w:rsidR="00BF2E2E">
        <w:rPr>
          <w:rFonts w:ascii="Arial" w:eastAsia="Times New Roman" w:hAnsi="Arial" w:cs="Arial"/>
          <w:lang w:eastAsia="de-DE"/>
        </w:rPr>
        <w:t xml:space="preserve">ehmen und </w:t>
      </w:r>
      <w:r w:rsidR="00377BB2">
        <w:rPr>
          <w:rFonts w:ascii="Arial" w:eastAsia="Times New Roman" w:hAnsi="Arial" w:cs="Arial"/>
          <w:lang w:eastAsia="de-DE"/>
        </w:rPr>
        <w:t>erkennen, dass das reguläre Finanzierungssystem in dieser Ausnahmesituation nicht funktioniert</w:t>
      </w:r>
      <w:r w:rsidR="00BF2E2E">
        <w:rPr>
          <w:rFonts w:ascii="Arial" w:eastAsia="Times New Roman" w:hAnsi="Arial" w:cs="Arial"/>
          <w:lang w:eastAsia="de-DE"/>
        </w:rPr>
        <w:t>“, forderte der designierte DKG-Hauptgeschäftsführer Dr. Gerald Gaß.</w:t>
      </w:r>
    </w:p>
    <w:p w14:paraId="0BE575E2" w14:textId="77777777" w:rsidR="00BF2E2E" w:rsidRDefault="00BF2E2E" w:rsidP="007856F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6E04EE77" w14:textId="395A857D" w:rsidR="00821C8A" w:rsidRDefault="00821C8A" w:rsidP="007856F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Aus den Rückmeldungen der über 1.000 Krankenhäuser geht hervor, dass 40 Prozent aller Kliniken keinerlei Ausgleichszahlungen erhalten. </w:t>
      </w:r>
      <w:r w:rsidR="00CA5864">
        <w:rPr>
          <w:rFonts w:ascii="Arial" w:eastAsia="Times New Roman" w:hAnsi="Arial" w:cs="Arial"/>
          <w:lang w:eastAsia="de-DE"/>
        </w:rPr>
        <w:t>Aber auch bei den Kliniken mit Ausgleichzahlungen liegen die tatsächlichen Erlösverluste deutlich darüber. Die Zah</w:t>
      </w:r>
      <w:r w:rsidR="004C26AE">
        <w:rPr>
          <w:rFonts w:ascii="Arial" w:eastAsia="Times New Roman" w:hAnsi="Arial" w:cs="Arial"/>
          <w:lang w:eastAsia="de-DE"/>
        </w:rPr>
        <w:t>lungen des Bundes gleichen die Einnahmenv</w:t>
      </w:r>
      <w:r w:rsidR="00CA5864">
        <w:rPr>
          <w:rFonts w:ascii="Arial" w:eastAsia="Times New Roman" w:hAnsi="Arial" w:cs="Arial"/>
          <w:lang w:eastAsia="de-DE"/>
        </w:rPr>
        <w:t>erluste nur zu etwa zwei Drittel aus.</w:t>
      </w:r>
    </w:p>
    <w:p w14:paraId="4E3D340E" w14:textId="77777777" w:rsidR="00821C8A" w:rsidRDefault="00821C8A" w:rsidP="007856F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190DC9B4" w14:textId="3C80E870" w:rsidR="007856FA" w:rsidRPr="007856FA" w:rsidRDefault="007856FA" w:rsidP="007856F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7856FA">
        <w:rPr>
          <w:rFonts w:ascii="Arial" w:eastAsia="Times New Roman" w:hAnsi="Arial" w:cs="Arial"/>
          <w:lang w:eastAsia="de-DE"/>
        </w:rPr>
        <w:t xml:space="preserve">Aktuell </w:t>
      </w:r>
      <w:r w:rsidR="00BF2E2E">
        <w:rPr>
          <w:rFonts w:ascii="Arial" w:eastAsia="Times New Roman" w:hAnsi="Arial" w:cs="Arial"/>
          <w:lang w:eastAsia="de-DE"/>
        </w:rPr>
        <w:t xml:space="preserve">erhalten </w:t>
      </w:r>
      <w:r w:rsidRPr="007856FA">
        <w:rPr>
          <w:rFonts w:ascii="Arial" w:eastAsia="Times New Roman" w:hAnsi="Arial" w:cs="Arial"/>
          <w:lang w:eastAsia="de-DE"/>
        </w:rPr>
        <w:t>die Kliniken nur Hilfen, wenn in einem Kreis die Inzidenz ü</w:t>
      </w:r>
      <w:r w:rsidR="00BF2E2E">
        <w:rPr>
          <w:rFonts w:ascii="Arial" w:eastAsia="Times New Roman" w:hAnsi="Arial" w:cs="Arial"/>
          <w:lang w:eastAsia="de-DE"/>
        </w:rPr>
        <w:t xml:space="preserve">ber der Marke von 70 liegt. Dies sei zwar derzeit erfreulicherweise </w:t>
      </w:r>
      <w:r w:rsidRPr="007856FA">
        <w:rPr>
          <w:rFonts w:ascii="Arial" w:eastAsia="Times New Roman" w:hAnsi="Arial" w:cs="Arial"/>
          <w:lang w:eastAsia="de-DE"/>
        </w:rPr>
        <w:t xml:space="preserve">nur noch in 25 Prozent der Kreise der Fall. </w:t>
      </w:r>
      <w:r w:rsidR="00BF2E2E">
        <w:rPr>
          <w:rFonts w:ascii="Arial" w:eastAsia="Times New Roman" w:hAnsi="Arial" w:cs="Arial"/>
          <w:lang w:eastAsia="de-DE"/>
        </w:rPr>
        <w:t>„</w:t>
      </w:r>
      <w:r w:rsidRPr="007856FA">
        <w:rPr>
          <w:rFonts w:ascii="Arial" w:eastAsia="Times New Roman" w:hAnsi="Arial" w:cs="Arial"/>
          <w:lang w:eastAsia="de-DE"/>
        </w:rPr>
        <w:t>Für die Kliniken mit ihren anhaltenden Einnahmeausfällen ergibt sich daraus die nicht tragbare Situation, dass die Länder für 75 Prozent der Regionen keine Hilfen mehr zahlen dürfen. Dabei haben zur</w:t>
      </w:r>
      <w:bookmarkStart w:id="0" w:name="_GoBack"/>
      <w:bookmarkEnd w:id="0"/>
      <w:r w:rsidRPr="007856FA">
        <w:rPr>
          <w:rFonts w:ascii="Arial" w:eastAsia="Times New Roman" w:hAnsi="Arial" w:cs="Arial"/>
          <w:lang w:eastAsia="de-DE"/>
        </w:rPr>
        <w:t>zeit alle Krankenhäuser Einnahmeprob</w:t>
      </w:r>
      <w:r w:rsidR="00BF2E2E">
        <w:rPr>
          <w:rFonts w:ascii="Arial" w:eastAsia="Times New Roman" w:hAnsi="Arial" w:cs="Arial"/>
          <w:lang w:eastAsia="de-DE"/>
        </w:rPr>
        <w:t>leme wegen geringerer Belegung</w:t>
      </w:r>
      <w:r w:rsidR="00EA3576">
        <w:rPr>
          <w:rFonts w:ascii="Arial" w:eastAsia="Times New Roman" w:hAnsi="Arial" w:cs="Arial"/>
          <w:lang w:eastAsia="de-DE"/>
        </w:rPr>
        <w:t>,</w:t>
      </w:r>
      <w:r w:rsidR="00BF2E2E">
        <w:rPr>
          <w:rFonts w:ascii="Arial" w:eastAsia="Times New Roman" w:hAnsi="Arial" w:cs="Arial"/>
          <w:lang w:eastAsia="de-DE"/>
        </w:rPr>
        <w:t xml:space="preserve"> </w:t>
      </w:r>
      <w:r w:rsidRPr="007856FA">
        <w:rPr>
          <w:rFonts w:ascii="Arial" w:eastAsia="Times New Roman" w:hAnsi="Arial" w:cs="Arial"/>
          <w:lang w:eastAsia="de-DE"/>
        </w:rPr>
        <w:t xml:space="preserve">unabhängig davon, ob sie an der Versorgung </w:t>
      </w:r>
      <w:r w:rsidR="003A0D76">
        <w:rPr>
          <w:rFonts w:ascii="Arial" w:eastAsia="Times New Roman" w:hAnsi="Arial" w:cs="Arial"/>
          <w:lang w:eastAsia="de-DE"/>
        </w:rPr>
        <w:t xml:space="preserve">von </w:t>
      </w:r>
      <w:proofErr w:type="spellStart"/>
      <w:r w:rsidR="003A0D76">
        <w:rPr>
          <w:rFonts w:ascii="Arial" w:eastAsia="Times New Roman" w:hAnsi="Arial" w:cs="Arial"/>
          <w:lang w:eastAsia="de-DE"/>
        </w:rPr>
        <w:t>Covid</w:t>
      </w:r>
      <w:proofErr w:type="spellEnd"/>
      <w:r w:rsidRPr="007856FA">
        <w:rPr>
          <w:rFonts w:ascii="Arial" w:eastAsia="Times New Roman" w:hAnsi="Arial" w:cs="Arial"/>
          <w:lang w:eastAsia="de-DE"/>
        </w:rPr>
        <w:t>-Patienten beteil</w:t>
      </w:r>
      <w:r w:rsidR="00BF2E2E">
        <w:rPr>
          <w:rFonts w:ascii="Arial" w:eastAsia="Times New Roman" w:hAnsi="Arial" w:cs="Arial"/>
          <w:lang w:eastAsia="de-DE"/>
        </w:rPr>
        <w:t xml:space="preserve">igt sind“, </w:t>
      </w:r>
      <w:r w:rsidR="00F609DD">
        <w:rPr>
          <w:rFonts w:ascii="Arial" w:eastAsia="Times New Roman" w:hAnsi="Arial" w:cs="Arial"/>
          <w:lang w:eastAsia="de-DE"/>
        </w:rPr>
        <w:t xml:space="preserve">sagte </w:t>
      </w:r>
      <w:r w:rsidR="00BF2E2E">
        <w:rPr>
          <w:rFonts w:ascii="Arial" w:eastAsia="Times New Roman" w:hAnsi="Arial" w:cs="Arial"/>
          <w:lang w:eastAsia="de-DE"/>
        </w:rPr>
        <w:t>Gaß.</w:t>
      </w:r>
      <w:r w:rsidR="00EA3576">
        <w:rPr>
          <w:rFonts w:ascii="Arial" w:eastAsia="Times New Roman" w:hAnsi="Arial" w:cs="Arial"/>
          <w:lang w:eastAsia="de-DE"/>
        </w:rPr>
        <w:t xml:space="preserve"> Die Betten der Kliniken waren im Januar 2021 um rund ein Viertel weniger belegt als noch ein Jahr zuvor.  </w:t>
      </w:r>
    </w:p>
    <w:p w14:paraId="40FFB3F7" w14:textId="77777777" w:rsidR="007856FA" w:rsidRPr="007856FA" w:rsidRDefault="007856FA" w:rsidP="007856F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7856FA">
        <w:rPr>
          <w:rFonts w:ascii="Arial" w:eastAsia="Times New Roman" w:hAnsi="Arial" w:cs="Arial"/>
          <w:lang w:eastAsia="de-DE"/>
        </w:rPr>
        <w:t xml:space="preserve"> </w:t>
      </w:r>
    </w:p>
    <w:p w14:paraId="2CA7DFB3" w14:textId="14A4278D" w:rsidR="007856FA" w:rsidRPr="007856FA" w:rsidRDefault="00BF2E2E" w:rsidP="007856F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Gleichzeitig hätten n</w:t>
      </w:r>
      <w:r w:rsidR="007856FA" w:rsidRPr="007856FA">
        <w:rPr>
          <w:rFonts w:ascii="Arial" w:eastAsia="Times New Roman" w:hAnsi="Arial" w:cs="Arial"/>
          <w:lang w:eastAsia="de-DE"/>
        </w:rPr>
        <w:t xml:space="preserve">ur </w:t>
      </w:r>
      <w:r>
        <w:rPr>
          <w:rFonts w:ascii="Arial" w:eastAsia="Times New Roman" w:hAnsi="Arial" w:cs="Arial"/>
          <w:lang w:eastAsia="de-DE"/>
        </w:rPr>
        <w:t xml:space="preserve">noch </w:t>
      </w:r>
      <w:r w:rsidR="007856FA" w:rsidRPr="007856FA">
        <w:rPr>
          <w:rFonts w:ascii="Arial" w:eastAsia="Times New Roman" w:hAnsi="Arial" w:cs="Arial"/>
          <w:lang w:eastAsia="de-DE"/>
        </w:rPr>
        <w:t xml:space="preserve">60 Prozent der Kliniken in den </w:t>
      </w:r>
      <w:r w:rsidR="00F609DD">
        <w:rPr>
          <w:rFonts w:ascii="Arial" w:eastAsia="Times New Roman" w:hAnsi="Arial" w:cs="Arial"/>
          <w:lang w:eastAsia="de-DE"/>
        </w:rPr>
        <w:t>vergangenen</w:t>
      </w:r>
      <w:r w:rsidR="00F609DD" w:rsidRPr="007856FA">
        <w:rPr>
          <w:rFonts w:ascii="Arial" w:eastAsia="Times New Roman" w:hAnsi="Arial" w:cs="Arial"/>
          <w:lang w:eastAsia="de-DE"/>
        </w:rPr>
        <w:t xml:space="preserve"> </w:t>
      </w:r>
      <w:r w:rsidR="007856FA" w:rsidRPr="007856FA">
        <w:rPr>
          <w:rFonts w:ascii="Arial" w:eastAsia="Times New Roman" w:hAnsi="Arial" w:cs="Arial"/>
          <w:lang w:eastAsia="de-DE"/>
        </w:rPr>
        <w:t xml:space="preserve">Monaten Ausgleichszahlungen </w:t>
      </w:r>
      <w:r w:rsidR="00F609DD">
        <w:rPr>
          <w:rFonts w:ascii="Arial" w:eastAsia="Times New Roman" w:hAnsi="Arial" w:cs="Arial"/>
          <w:lang w:eastAsia="de-DE"/>
        </w:rPr>
        <w:t>erhalten</w:t>
      </w:r>
      <w:r w:rsidR="007856FA" w:rsidRPr="007856FA">
        <w:rPr>
          <w:rFonts w:ascii="Arial" w:eastAsia="Times New Roman" w:hAnsi="Arial" w:cs="Arial"/>
          <w:lang w:eastAsia="de-DE"/>
        </w:rPr>
        <w:t xml:space="preserve">. Die übrigen </w:t>
      </w:r>
      <w:r>
        <w:rPr>
          <w:rFonts w:ascii="Arial" w:eastAsia="Times New Roman" w:hAnsi="Arial" w:cs="Arial"/>
          <w:lang w:eastAsia="de-DE"/>
        </w:rPr>
        <w:t>Krankenhäuser würden</w:t>
      </w:r>
      <w:r w:rsidR="007856FA" w:rsidRPr="007856FA">
        <w:rPr>
          <w:rFonts w:ascii="Arial" w:eastAsia="Times New Roman" w:hAnsi="Arial" w:cs="Arial"/>
          <w:lang w:eastAsia="de-DE"/>
        </w:rPr>
        <w:t xml:space="preserve"> trotz der hohen</w:t>
      </w:r>
      <w:r>
        <w:rPr>
          <w:rFonts w:ascii="Arial" w:eastAsia="Times New Roman" w:hAnsi="Arial" w:cs="Arial"/>
          <w:lang w:eastAsia="de-DE"/>
        </w:rPr>
        <w:t xml:space="preserve"> Einnahmeausfälle seit Oktober </w:t>
      </w:r>
      <w:r w:rsidR="007856FA" w:rsidRPr="007856FA">
        <w:rPr>
          <w:rFonts w:ascii="Arial" w:eastAsia="Times New Roman" w:hAnsi="Arial" w:cs="Arial"/>
          <w:lang w:eastAsia="de-DE"/>
        </w:rPr>
        <w:t xml:space="preserve">keinerlei Hilfen erhalten. </w:t>
      </w:r>
      <w:r>
        <w:rPr>
          <w:rFonts w:ascii="Arial" w:eastAsia="Times New Roman" w:hAnsi="Arial" w:cs="Arial"/>
          <w:lang w:eastAsia="de-DE"/>
        </w:rPr>
        <w:t>„</w:t>
      </w:r>
      <w:r w:rsidR="007856FA" w:rsidRPr="007856FA">
        <w:rPr>
          <w:rFonts w:ascii="Arial" w:eastAsia="Times New Roman" w:hAnsi="Arial" w:cs="Arial"/>
          <w:lang w:eastAsia="de-DE"/>
        </w:rPr>
        <w:t>Durch die</w:t>
      </w:r>
      <w:r>
        <w:rPr>
          <w:rFonts w:ascii="Arial" w:eastAsia="Times New Roman" w:hAnsi="Arial" w:cs="Arial"/>
          <w:lang w:eastAsia="de-DE"/>
        </w:rPr>
        <w:t xml:space="preserve"> rund 20 Prozent Erlösausfälle </w:t>
      </w:r>
      <w:r w:rsidR="007856FA" w:rsidRPr="007856FA">
        <w:rPr>
          <w:rFonts w:ascii="Arial" w:eastAsia="Times New Roman" w:hAnsi="Arial" w:cs="Arial"/>
          <w:lang w:eastAsia="de-DE"/>
        </w:rPr>
        <w:t>bei nahezu gleichblei</w:t>
      </w:r>
      <w:r>
        <w:rPr>
          <w:rFonts w:ascii="Arial" w:eastAsia="Times New Roman" w:hAnsi="Arial" w:cs="Arial"/>
          <w:lang w:eastAsia="de-DE"/>
        </w:rPr>
        <w:t>benden Kosten geht</w:t>
      </w:r>
      <w:r w:rsidR="007856FA" w:rsidRPr="007856FA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den Häusern </w:t>
      </w:r>
      <w:r w:rsidR="007856FA" w:rsidRPr="007856FA">
        <w:rPr>
          <w:rFonts w:ascii="Arial" w:eastAsia="Times New Roman" w:hAnsi="Arial" w:cs="Arial"/>
          <w:lang w:eastAsia="de-DE"/>
        </w:rPr>
        <w:t xml:space="preserve">Monat für Monat ein erhebliches Stück Liquidität verloren. Solange nicht eine </w:t>
      </w:r>
      <w:r w:rsidR="00F609DD">
        <w:rPr>
          <w:rFonts w:ascii="Arial" w:eastAsia="Times New Roman" w:hAnsi="Arial" w:cs="Arial"/>
          <w:lang w:eastAsia="de-DE"/>
        </w:rPr>
        <w:t xml:space="preserve">finanzstarke </w:t>
      </w:r>
      <w:r w:rsidR="007856FA" w:rsidRPr="007856FA">
        <w:rPr>
          <w:rFonts w:ascii="Arial" w:eastAsia="Times New Roman" w:hAnsi="Arial" w:cs="Arial"/>
          <w:lang w:eastAsia="de-DE"/>
        </w:rPr>
        <w:t>Kommune oder ein großer Träger hinter den Kliniken steh</w:t>
      </w:r>
      <w:r w:rsidR="00A0493B">
        <w:rPr>
          <w:rFonts w:ascii="Arial" w:eastAsia="Times New Roman" w:hAnsi="Arial" w:cs="Arial"/>
          <w:lang w:eastAsia="de-DE"/>
        </w:rPr>
        <w:t>en</w:t>
      </w:r>
      <w:r w:rsidR="007856FA" w:rsidRPr="007856FA">
        <w:rPr>
          <w:rFonts w:ascii="Arial" w:eastAsia="Times New Roman" w:hAnsi="Arial" w:cs="Arial"/>
          <w:lang w:eastAsia="de-DE"/>
        </w:rPr>
        <w:t>, geraten sie zw</w:t>
      </w:r>
      <w:r>
        <w:rPr>
          <w:rFonts w:ascii="Arial" w:eastAsia="Times New Roman" w:hAnsi="Arial" w:cs="Arial"/>
          <w:lang w:eastAsia="de-DE"/>
        </w:rPr>
        <w:t>angsläufig in Zahlungsengpässe</w:t>
      </w:r>
      <w:r w:rsidR="00F609DD">
        <w:rPr>
          <w:rFonts w:ascii="Arial" w:eastAsia="Times New Roman" w:hAnsi="Arial" w:cs="Arial"/>
          <w:lang w:eastAsia="de-DE"/>
        </w:rPr>
        <w:t xml:space="preserve">. Im schlimmsten Fall erleben wir, dass Kliniken, die gerade noch in der </w:t>
      </w:r>
      <w:proofErr w:type="spellStart"/>
      <w:r w:rsidR="00F609DD">
        <w:rPr>
          <w:rFonts w:ascii="Arial" w:eastAsia="Times New Roman" w:hAnsi="Arial" w:cs="Arial"/>
          <w:lang w:eastAsia="de-DE"/>
        </w:rPr>
        <w:t>Covid</w:t>
      </w:r>
      <w:proofErr w:type="spellEnd"/>
      <w:r w:rsidR="00F609DD">
        <w:rPr>
          <w:rFonts w:ascii="Arial" w:eastAsia="Times New Roman" w:hAnsi="Arial" w:cs="Arial"/>
          <w:lang w:eastAsia="de-DE"/>
        </w:rPr>
        <w:t>-Versorgung unverzichtbar waren, nun schließen müssen</w:t>
      </w:r>
      <w:r>
        <w:rPr>
          <w:rFonts w:ascii="Arial" w:eastAsia="Times New Roman" w:hAnsi="Arial" w:cs="Arial"/>
          <w:lang w:eastAsia="de-DE"/>
        </w:rPr>
        <w:t>“</w:t>
      </w:r>
      <w:r w:rsidR="00F609DD">
        <w:rPr>
          <w:rFonts w:ascii="Arial" w:eastAsia="Times New Roman" w:hAnsi="Arial" w:cs="Arial"/>
          <w:lang w:eastAsia="de-DE"/>
        </w:rPr>
        <w:t>,</w:t>
      </w:r>
      <w:r w:rsidR="00957096">
        <w:rPr>
          <w:rFonts w:ascii="Arial" w:eastAsia="Times New Roman" w:hAnsi="Arial" w:cs="Arial"/>
          <w:lang w:eastAsia="de-DE"/>
        </w:rPr>
        <w:t xml:space="preserve"> so Gaß.</w:t>
      </w:r>
    </w:p>
    <w:p w14:paraId="3F3DAF1E" w14:textId="77777777" w:rsidR="007856FA" w:rsidRPr="007856FA" w:rsidRDefault="007856FA" w:rsidP="007856F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7856FA">
        <w:rPr>
          <w:rFonts w:ascii="Arial" w:eastAsia="Times New Roman" w:hAnsi="Arial" w:cs="Arial"/>
          <w:lang w:eastAsia="de-DE"/>
        </w:rPr>
        <w:t xml:space="preserve"> </w:t>
      </w:r>
    </w:p>
    <w:p w14:paraId="3E2CB10D" w14:textId="6D728B04" w:rsidR="007856FA" w:rsidRDefault="007639CE" w:rsidP="007856F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Gaß forderte</w:t>
      </w:r>
      <w:r w:rsidRPr="007856FA">
        <w:rPr>
          <w:rFonts w:ascii="Arial" w:eastAsia="Times New Roman" w:hAnsi="Arial" w:cs="Arial"/>
          <w:lang w:eastAsia="de-DE"/>
        </w:rPr>
        <w:t>, dass alle Krankenhäuser Liquiditätshilfen bekommen</w:t>
      </w:r>
      <w:r w:rsidR="000B2A94">
        <w:rPr>
          <w:rFonts w:ascii="Arial" w:eastAsia="Times New Roman" w:hAnsi="Arial" w:cs="Arial"/>
          <w:lang w:eastAsia="de-DE"/>
        </w:rPr>
        <w:t xml:space="preserve"> müssten</w:t>
      </w:r>
      <w:r w:rsidRPr="007856FA">
        <w:rPr>
          <w:rFonts w:ascii="Arial" w:eastAsia="Times New Roman" w:hAnsi="Arial" w:cs="Arial"/>
          <w:lang w:eastAsia="de-DE"/>
        </w:rPr>
        <w:t xml:space="preserve">. </w:t>
      </w:r>
      <w:r w:rsidR="00BF2E2E">
        <w:rPr>
          <w:rFonts w:ascii="Arial" w:eastAsia="Times New Roman" w:hAnsi="Arial" w:cs="Arial"/>
          <w:lang w:eastAsia="de-DE"/>
        </w:rPr>
        <w:t>„</w:t>
      </w:r>
      <w:r w:rsidR="007856FA" w:rsidRPr="007856FA">
        <w:rPr>
          <w:rFonts w:ascii="Arial" w:eastAsia="Times New Roman" w:hAnsi="Arial" w:cs="Arial"/>
          <w:lang w:eastAsia="de-DE"/>
        </w:rPr>
        <w:t>Nur dann k</w:t>
      </w:r>
      <w:r w:rsidR="00F609DD">
        <w:rPr>
          <w:rFonts w:ascii="Arial" w:eastAsia="Times New Roman" w:hAnsi="Arial" w:cs="Arial"/>
          <w:lang w:eastAsia="de-DE"/>
        </w:rPr>
        <w:t>önn</w:t>
      </w:r>
      <w:r w:rsidR="007856FA" w:rsidRPr="007856FA">
        <w:rPr>
          <w:rFonts w:ascii="Arial" w:eastAsia="Times New Roman" w:hAnsi="Arial" w:cs="Arial"/>
          <w:lang w:eastAsia="de-DE"/>
        </w:rPr>
        <w:t xml:space="preserve">en die Krankenhäuser </w:t>
      </w:r>
      <w:r w:rsidR="000B2A94">
        <w:rPr>
          <w:rFonts w:ascii="Arial" w:eastAsia="Times New Roman" w:hAnsi="Arial" w:cs="Arial"/>
          <w:lang w:eastAsia="de-DE"/>
        </w:rPr>
        <w:t>diese schwierige Situation überstehen</w:t>
      </w:r>
      <w:r w:rsidR="007856FA" w:rsidRPr="007856FA">
        <w:rPr>
          <w:rFonts w:ascii="Arial" w:eastAsia="Times New Roman" w:hAnsi="Arial" w:cs="Arial"/>
          <w:lang w:eastAsia="de-DE"/>
        </w:rPr>
        <w:t>.</w:t>
      </w:r>
      <w:r w:rsidR="000B2A94">
        <w:rPr>
          <w:rFonts w:ascii="Arial" w:eastAsia="Times New Roman" w:hAnsi="Arial" w:cs="Arial"/>
          <w:lang w:eastAsia="de-DE"/>
        </w:rPr>
        <w:t>“</w:t>
      </w:r>
      <w:r w:rsidR="007856FA" w:rsidRPr="007856FA">
        <w:rPr>
          <w:rFonts w:ascii="Arial" w:eastAsia="Times New Roman" w:hAnsi="Arial" w:cs="Arial"/>
          <w:lang w:eastAsia="de-DE"/>
        </w:rPr>
        <w:t xml:space="preserve"> Im Gegenzug sollte ein Ganzjahresausgleich für die Krankenhäuser verpflichtend werden. </w:t>
      </w:r>
      <w:r w:rsidR="000B2A94">
        <w:rPr>
          <w:rFonts w:ascii="Arial" w:eastAsia="Times New Roman" w:hAnsi="Arial" w:cs="Arial"/>
          <w:lang w:eastAsia="de-DE"/>
        </w:rPr>
        <w:t>„</w:t>
      </w:r>
      <w:r w:rsidR="007856FA" w:rsidRPr="007856FA">
        <w:rPr>
          <w:rFonts w:ascii="Arial" w:eastAsia="Times New Roman" w:hAnsi="Arial" w:cs="Arial"/>
          <w:lang w:eastAsia="de-DE"/>
        </w:rPr>
        <w:t>Wer also Hilfen bekommt und dennoch durchschnittliche Erlöse erzielt, muss Rückzahlungen leisten. Wir wollen nicht mit</w:t>
      </w:r>
      <w:r w:rsidR="00BF2E2E">
        <w:rPr>
          <w:rFonts w:ascii="Arial" w:eastAsia="Times New Roman" w:hAnsi="Arial" w:cs="Arial"/>
          <w:lang w:eastAsia="de-DE"/>
        </w:rPr>
        <w:t xml:space="preserve"> der Gießkanne übers Land gehen“, erklärte Gaß. Die Krankenhäuser brä</w:t>
      </w:r>
      <w:r w:rsidR="007856FA" w:rsidRPr="007856FA">
        <w:rPr>
          <w:rFonts w:ascii="Arial" w:eastAsia="Times New Roman" w:hAnsi="Arial" w:cs="Arial"/>
          <w:lang w:eastAsia="de-DE"/>
        </w:rPr>
        <w:t>uch</w:t>
      </w:r>
      <w:r w:rsidR="00BF2E2E">
        <w:rPr>
          <w:rFonts w:ascii="Arial" w:eastAsia="Times New Roman" w:hAnsi="Arial" w:cs="Arial"/>
          <w:lang w:eastAsia="de-DE"/>
        </w:rPr>
        <w:t>t</w:t>
      </w:r>
      <w:r w:rsidR="007856FA" w:rsidRPr="007856FA">
        <w:rPr>
          <w:rFonts w:ascii="Arial" w:eastAsia="Times New Roman" w:hAnsi="Arial" w:cs="Arial"/>
          <w:lang w:eastAsia="de-DE"/>
        </w:rPr>
        <w:t>en aber jetzt Liquiditätshilfen, um Insolvenzen zu</w:t>
      </w:r>
      <w:r w:rsidR="00BF2E2E">
        <w:rPr>
          <w:rFonts w:ascii="Arial" w:eastAsia="Times New Roman" w:hAnsi="Arial" w:cs="Arial"/>
          <w:lang w:eastAsia="de-DE"/>
        </w:rPr>
        <w:t xml:space="preserve"> verhindern. Unter dem Strich mü</w:t>
      </w:r>
      <w:r w:rsidR="007856FA" w:rsidRPr="007856FA">
        <w:rPr>
          <w:rFonts w:ascii="Arial" w:eastAsia="Times New Roman" w:hAnsi="Arial" w:cs="Arial"/>
          <w:lang w:eastAsia="de-DE"/>
        </w:rPr>
        <w:t>ss</w:t>
      </w:r>
      <w:r w:rsidR="00BF2E2E">
        <w:rPr>
          <w:rFonts w:ascii="Arial" w:eastAsia="Times New Roman" w:hAnsi="Arial" w:cs="Arial"/>
          <w:lang w:eastAsia="de-DE"/>
        </w:rPr>
        <w:t>e</w:t>
      </w:r>
      <w:r w:rsidR="007856FA" w:rsidRPr="007856FA">
        <w:rPr>
          <w:rFonts w:ascii="Arial" w:eastAsia="Times New Roman" w:hAnsi="Arial" w:cs="Arial"/>
          <w:lang w:eastAsia="de-DE"/>
        </w:rPr>
        <w:t xml:space="preserve"> es mindestens einen Erlösausgleich von 85 Prozent geben, um die laufenden Kosten der Krankenhäuser a</w:t>
      </w:r>
      <w:r w:rsidR="00BF2E2E">
        <w:rPr>
          <w:rFonts w:ascii="Arial" w:eastAsia="Times New Roman" w:hAnsi="Arial" w:cs="Arial"/>
          <w:lang w:eastAsia="de-DE"/>
        </w:rPr>
        <w:t xml:space="preserve">uszugleichen. </w:t>
      </w:r>
    </w:p>
    <w:p w14:paraId="3DC6E679" w14:textId="77777777"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128489CD" w14:textId="77777777"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7755DE1F" w14:textId="235A51BA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054ECF7D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6A67D5B9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3BB8CF42" w14:textId="77777777" w:rsidR="0021251B" w:rsidRPr="0021251B" w:rsidRDefault="0021251B" w:rsidP="0021251B">
      <w:pPr>
        <w:pStyle w:val="berschrift1"/>
        <w:rPr>
          <w:rFonts w:ascii="Arial" w:hAnsi="Arial" w:cs="Arial"/>
          <w:sz w:val="18"/>
        </w:rPr>
      </w:pPr>
    </w:p>
    <w:p w14:paraId="6569FD15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FD70C" w14:textId="77777777" w:rsidR="00180713" w:rsidRDefault="00180713" w:rsidP="008125E6">
      <w:pPr>
        <w:spacing w:after="0"/>
      </w:pPr>
      <w:r>
        <w:separator/>
      </w:r>
    </w:p>
  </w:endnote>
  <w:endnote w:type="continuationSeparator" w:id="0">
    <w:p w14:paraId="407EF5A8" w14:textId="77777777" w:rsidR="00180713" w:rsidRDefault="0018071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DFC1" w14:textId="77777777"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E7C4A" w14:textId="77777777"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7132F9A6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F8F1759" w14:textId="5DBACB39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62132A23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7132F9A6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F8F1759" w14:textId="5DBACB39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bookmarkEnd w:id="1"/>
                  <w:p w14:paraId="62132A23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8555D" w14:textId="77777777" w:rsidR="00180713" w:rsidRDefault="00180713" w:rsidP="008125E6">
      <w:pPr>
        <w:spacing w:after="0"/>
      </w:pPr>
      <w:r>
        <w:separator/>
      </w:r>
    </w:p>
  </w:footnote>
  <w:footnote w:type="continuationSeparator" w:id="0">
    <w:p w14:paraId="5541C59C" w14:textId="77777777" w:rsidR="00180713" w:rsidRDefault="0018071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6FBC" w14:textId="77777777"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4C26AE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B2A94"/>
    <w:rsid w:val="000C54EE"/>
    <w:rsid w:val="000D4C11"/>
    <w:rsid w:val="000F61BB"/>
    <w:rsid w:val="00111CA4"/>
    <w:rsid w:val="00121889"/>
    <w:rsid w:val="001253E9"/>
    <w:rsid w:val="001333C7"/>
    <w:rsid w:val="001734CD"/>
    <w:rsid w:val="00180713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45172"/>
    <w:rsid w:val="0025510A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77BB2"/>
    <w:rsid w:val="00383891"/>
    <w:rsid w:val="00396599"/>
    <w:rsid w:val="003A0D76"/>
    <w:rsid w:val="003B4AC3"/>
    <w:rsid w:val="003D3A58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C26AE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16B8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39F3"/>
    <w:rsid w:val="006C6396"/>
    <w:rsid w:val="006C72CE"/>
    <w:rsid w:val="006D5D72"/>
    <w:rsid w:val="00700218"/>
    <w:rsid w:val="0070619D"/>
    <w:rsid w:val="00717437"/>
    <w:rsid w:val="00734946"/>
    <w:rsid w:val="007639CE"/>
    <w:rsid w:val="007755F0"/>
    <w:rsid w:val="007856FA"/>
    <w:rsid w:val="0078717D"/>
    <w:rsid w:val="00795922"/>
    <w:rsid w:val="007C44FC"/>
    <w:rsid w:val="008125E6"/>
    <w:rsid w:val="00821C8A"/>
    <w:rsid w:val="00835799"/>
    <w:rsid w:val="00850E59"/>
    <w:rsid w:val="00892EE6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096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0493B"/>
    <w:rsid w:val="00A103D4"/>
    <w:rsid w:val="00A15341"/>
    <w:rsid w:val="00A41756"/>
    <w:rsid w:val="00AC5BCE"/>
    <w:rsid w:val="00AE24DB"/>
    <w:rsid w:val="00B06B18"/>
    <w:rsid w:val="00B1353D"/>
    <w:rsid w:val="00B34514"/>
    <w:rsid w:val="00B402F1"/>
    <w:rsid w:val="00B44234"/>
    <w:rsid w:val="00B52927"/>
    <w:rsid w:val="00B65874"/>
    <w:rsid w:val="00B7543C"/>
    <w:rsid w:val="00B87286"/>
    <w:rsid w:val="00BB0243"/>
    <w:rsid w:val="00BF222D"/>
    <w:rsid w:val="00BF2E2E"/>
    <w:rsid w:val="00C16F15"/>
    <w:rsid w:val="00C930CF"/>
    <w:rsid w:val="00C9558C"/>
    <w:rsid w:val="00C96C96"/>
    <w:rsid w:val="00CA5864"/>
    <w:rsid w:val="00CB748C"/>
    <w:rsid w:val="00CC21C5"/>
    <w:rsid w:val="00CD6E55"/>
    <w:rsid w:val="00CE1A56"/>
    <w:rsid w:val="00CE7AC3"/>
    <w:rsid w:val="00D0219C"/>
    <w:rsid w:val="00D02C2A"/>
    <w:rsid w:val="00D16009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54443"/>
    <w:rsid w:val="00E71D54"/>
    <w:rsid w:val="00E865D6"/>
    <w:rsid w:val="00E87038"/>
    <w:rsid w:val="00EA3576"/>
    <w:rsid w:val="00EB1379"/>
    <w:rsid w:val="00EB444B"/>
    <w:rsid w:val="00ED3823"/>
    <w:rsid w:val="00F10B67"/>
    <w:rsid w:val="00F258F9"/>
    <w:rsid w:val="00F26034"/>
    <w:rsid w:val="00F4622D"/>
    <w:rsid w:val="00F47CA5"/>
    <w:rsid w:val="00F609DD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AD7CF-23E9-4AEB-A83C-76A4D6A0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Mages, Holger</cp:lastModifiedBy>
  <cp:revision>8</cp:revision>
  <cp:lastPrinted>2018-11-30T09:23:00Z</cp:lastPrinted>
  <dcterms:created xsi:type="dcterms:W3CDTF">2021-02-22T09:01:00Z</dcterms:created>
  <dcterms:modified xsi:type="dcterms:W3CDTF">2021-02-22T10:46:00Z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