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6E3" w:rsidRPr="002877BC" w:rsidRDefault="0065306F" w:rsidP="00FD7373">
      <w:pPr>
        <w:pStyle w:val="Arial8pt"/>
        <w:rPr>
          <w:sz w:val="32"/>
          <w:szCs w:val="32"/>
        </w:rPr>
      </w:pPr>
      <w:r w:rsidRPr="002877BC">
        <w:rPr>
          <w:sz w:val="32"/>
          <w:szCs w:val="32"/>
        </w:rPr>
        <w:t>P r e s s e m i t t e i l u n g</w:t>
      </w:r>
    </w:p>
    <w:p w:rsidR="00031885" w:rsidRDefault="00031885">
      <w:pPr>
        <w:rPr>
          <w:rFonts w:ascii="Arial" w:hAnsi="Arial" w:cs="Arial"/>
          <w:sz w:val="22"/>
          <w:szCs w:val="22"/>
        </w:rPr>
      </w:pPr>
    </w:p>
    <w:p w:rsidR="001962FD" w:rsidRDefault="00DB750E" w:rsidP="00540AF0">
      <w:pPr>
        <w:tabs>
          <w:tab w:val="left" w:pos="4395"/>
          <w:tab w:val="left" w:pos="9781"/>
        </w:tabs>
        <w:spacing w:after="0"/>
        <w:ind w:right="-853"/>
        <w:outlineLvl w:val="0"/>
        <w:rPr>
          <w:rFonts w:ascii="Arial" w:eastAsia="Times New Roman" w:hAnsi="Arial" w:cs="Times New Roman"/>
          <w:b/>
          <w:szCs w:val="20"/>
          <w:u w:val="single"/>
          <w:lang w:eastAsia="de-DE"/>
        </w:rPr>
      </w:pPr>
      <w:r>
        <w:rPr>
          <w:rFonts w:ascii="Arial" w:eastAsia="Times New Roman" w:hAnsi="Arial" w:cs="Times New Roman"/>
          <w:b/>
          <w:szCs w:val="20"/>
          <w:u w:val="single"/>
          <w:lang w:eastAsia="de-DE"/>
        </w:rPr>
        <w:t xml:space="preserve">DKG </w:t>
      </w:r>
      <w:r w:rsidR="00C91E90">
        <w:rPr>
          <w:rFonts w:ascii="Arial" w:eastAsia="Times New Roman" w:hAnsi="Arial" w:cs="Times New Roman"/>
          <w:b/>
          <w:szCs w:val="20"/>
          <w:u w:val="single"/>
          <w:lang w:eastAsia="de-DE"/>
        </w:rPr>
        <w:t>richtet Appell an Bundes- und Landespolitik</w:t>
      </w:r>
    </w:p>
    <w:p w:rsidR="00795922" w:rsidRPr="001962FD" w:rsidRDefault="00795922" w:rsidP="00540AF0">
      <w:pPr>
        <w:tabs>
          <w:tab w:val="left" w:pos="4395"/>
          <w:tab w:val="left" w:pos="9781"/>
        </w:tabs>
        <w:spacing w:after="0"/>
        <w:ind w:right="-853"/>
        <w:outlineLvl w:val="0"/>
        <w:rPr>
          <w:rFonts w:ascii="Arial" w:eastAsia="Times New Roman" w:hAnsi="Arial" w:cs="Times New Roman"/>
          <w:b/>
          <w:szCs w:val="20"/>
          <w:u w:val="single"/>
          <w:lang w:eastAsia="de-DE"/>
        </w:rPr>
      </w:pPr>
    </w:p>
    <w:p w:rsidR="00764677" w:rsidRDefault="00C91E90" w:rsidP="00764677">
      <w:pPr>
        <w:spacing w:after="0" w:line="340" w:lineRule="atLeast"/>
        <w:ind w:right="2268"/>
        <w:jc w:val="both"/>
        <w:rPr>
          <w:rFonts w:ascii="Arial" w:hAnsi="Arial" w:cs="Arial"/>
          <w:b/>
          <w:sz w:val="32"/>
          <w:szCs w:val="32"/>
        </w:rPr>
      </w:pPr>
      <w:r>
        <w:rPr>
          <w:rFonts w:ascii="Arial" w:hAnsi="Arial" w:cs="Arial"/>
          <w:b/>
          <w:sz w:val="32"/>
          <w:szCs w:val="32"/>
        </w:rPr>
        <w:t xml:space="preserve">Sicherung der Liquidität muss kurzfristig </w:t>
      </w:r>
      <w:r w:rsidR="0070656D">
        <w:rPr>
          <w:rFonts w:ascii="Arial" w:hAnsi="Arial" w:cs="Arial"/>
          <w:b/>
          <w:sz w:val="32"/>
          <w:szCs w:val="32"/>
        </w:rPr>
        <w:t xml:space="preserve">für alle Krankenhäuser </w:t>
      </w:r>
      <w:r>
        <w:rPr>
          <w:rFonts w:ascii="Arial" w:hAnsi="Arial" w:cs="Arial"/>
          <w:b/>
          <w:sz w:val="32"/>
          <w:szCs w:val="32"/>
        </w:rPr>
        <w:t>erfolgen</w:t>
      </w:r>
    </w:p>
    <w:p w:rsidR="001962FD" w:rsidRPr="00462B9F" w:rsidRDefault="001962FD" w:rsidP="001962FD">
      <w:pPr>
        <w:spacing w:after="0" w:line="340" w:lineRule="atLeast"/>
        <w:ind w:right="2268"/>
        <w:jc w:val="both"/>
        <w:rPr>
          <w:rFonts w:ascii="Arial" w:hAnsi="Arial" w:cs="Arial"/>
          <w:b/>
          <w:sz w:val="32"/>
          <w:szCs w:val="32"/>
        </w:rPr>
      </w:pPr>
    </w:p>
    <w:p w:rsidR="002877BC" w:rsidRDefault="00D30167" w:rsidP="002877BC">
      <w:pPr>
        <w:spacing w:line="340" w:lineRule="atLeast"/>
        <w:ind w:right="2268"/>
        <w:jc w:val="both"/>
        <w:rPr>
          <w:rFonts w:ascii="Arial" w:eastAsia="Times New Roman" w:hAnsi="Arial" w:cs="Arial"/>
          <w:bCs/>
          <w:lang w:eastAsia="de-DE"/>
        </w:rPr>
      </w:pPr>
      <w:r w:rsidRPr="00633E3A">
        <w:rPr>
          <w:rFonts w:ascii="Arial" w:eastAsia="Times New Roman" w:hAnsi="Arial" w:cs="Arial"/>
          <w:lang w:eastAsia="de-DE"/>
        </w:rPr>
        <w:t xml:space="preserve">Berlin, </w:t>
      </w:r>
      <w:r w:rsidR="000C54EE">
        <w:rPr>
          <w:rFonts w:ascii="Arial" w:eastAsia="Times New Roman" w:hAnsi="Arial" w:cs="Arial"/>
          <w:lang w:eastAsia="de-DE"/>
        </w:rPr>
        <w:fldChar w:fldCharType="begin"/>
      </w:r>
      <w:r w:rsidR="000C54EE">
        <w:rPr>
          <w:rFonts w:ascii="Arial" w:eastAsia="Times New Roman" w:hAnsi="Arial" w:cs="Arial"/>
          <w:lang w:eastAsia="de-DE"/>
        </w:rPr>
        <w:instrText xml:space="preserve"> TIME \@ "d. MMMM yyyy" </w:instrText>
      </w:r>
      <w:r w:rsidR="000C54EE">
        <w:rPr>
          <w:rFonts w:ascii="Arial" w:eastAsia="Times New Roman" w:hAnsi="Arial" w:cs="Arial"/>
          <w:lang w:eastAsia="de-DE"/>
        </w:rPr>
        <w:fldChar w:fldCharType="separate"/>
      </w:r>
      <w:r w:rsidR="00012C23">
        <w:rPr>
          <w:rFonts w:ascii="Arial" w:eastAsia="Times New Roman" w:hAnsi="Arial" w:cs="Arial"/>
          <w:noProof/>
          <w:lang w:eastAsia="de-DE"/>
        </w:rPr>
        <w:t>18. Dezember 2020</w:t>
      </w:r>
      <w:r w:rsidR="000C54EE">
        <w:rPr>
          <w:rFonts w:ascii="Arial" w:eastAsia="Times New Roman" w:hAnsi="Arial" w:cs="Arial"/>
          <w:lang w:eastAsia="de-DE"/>
        </w:rPr>
        <w:fldChar w:fldCharType="end"/>
      </w:r>
      <w:r w:rsidR="000C54EE">
        <w:rPr>
          <w:rFonts w:ascii="Arial" w:eastAsia="Times New Roman" w:hAnsi="Arial" w:cs="Arial"/>
          <w:lang w:eastAsia="de-DE"/>
        </w:rPr>
        <w:t xml:space="preserve"> </w:t>
      </w:r>
      <w:r w:rsidR="0052054C" w:rsidRPr="00DB750E">
        <w:rPr>
          <w:rFonts w:ascii="Arial" w:eastAsia="Times New Roman" w:hAnsi="Arial" w:cs="Arial"/>
          <w:lang w:eastAsia="de-DE"/>
        </w:rPr>
        <w:t>–</w:t>
      </w:r>
      <w:r w:rsidR="00E220EF" w:rsidRPr="00DB750E">
        <w:rPr>
          <w:rFonts w:ascii="Arial" w:eastAsia="Times New Roman" w:hAnsi="Arial" w:cs="Arial"/>
          <w:lang w:eastAsia="de-DE"/>
        </w:rPr>
        <w:t xml:space="preserve"> </w:t>
      </w:r>
      <w:r w:rsidR="0070656D">
        <w:rPr>
          <w:rFonts w:ascii="Arial" w:eastAsia="Times New Roman" w:hAnsi="Arial" w:cs="Arial"/>
          <w:lang w:eastAsia="de-DE"/>
        </w:rPr>
        <w:t>Zum Entwurf der</w:t>
      </w:r>
      <w:r w:rsidR="002877BC" w:rsidRPr="002877BC">
        <w:rPr>
          <w:rFonts w:ascii="Arial" w:eastAsia="Times New Roman" w:hAnsi="Arial" w:cs="Arial"/>
          <w:bCs/>
          <w:lang w:eastAsia="de-DE"/>
        </w:rPr>
        <w:t xml:space="preserve"> Verordnung des B</w:t>
      </w:r>
      <w:r w:rsidR="002877BC">
        <w:rPr>
          <w:rFonts w:ascii="Arial" w:eastAsia="Times New Roman" w:hAnsi="Arial" w:cs="Arial"/>
          <w:bCs/>
          <w:lang w:eastAsia="de-DE"/>
        </w:rPr>
        <w:t xml:space="preserve">undesministeriums für Gesundheit </w:t>
      </w:r>
      <w:r w:rsidR="002877BC" w:rsidRPr="002877BC">
        <w:rPr>
          <w:rFonts w:ascii="Arial" w:eastAsia="Times New Roman" w:hAnsi="Arial" w:cs="Arial"/>
          <w:bCs/>
          <w:lang w:eastAsia="de-DE"/>
        </w:rPr>
        <w:t xml:space="preserve">zu Ausgleichszahlungen für die Krankenhäuser erklärt der Präsident der </w:t>
      </w:r>
      <w:r w:rsidR="002877BC">
        <w:rPr>
          <w:rFonts w:ascii="Arial" w:eastAsia="Times New Roman" w:hAnsi="Arial" w:cs="Arial"/>
          <w:bCs/>
          <w:lang w:eastAsia="de-DE"/>
        </w:rPr>
        <w:t>Deutschen Krankenhausgesellschaft (DKG)</w:t>
      </w:r>
      <w:r w:rsidR="002877BC" w:rsidRPr="002877BC">
        <w:rPr>
          <w:rFonts w:ascii="Arial" w:eastAsia="Times New Roman" w:hAnsi="Arial" w:cs="Arial"/>
          <w:bCs/>
          <w:lang w:eastAsia="de-DE"/>
        </w:rPr>
        <w:t>,</w:t>
      </w:r>
      <w:r w:rsidR="002877BC">
        <w:rPr>
          <w:rFonts w:ascii="Arial" w:eastAsia="Times New Roman" w:hAnsi="Arial" w:cs="Arial"/>
          <w:bCs/>
          <w:lang w:eastAsia="de-DE"/>
        </w:rPr>
        <w:t xml:space="preserve"> Dr. Gerald</w:t>
      </w:r>
      <w:r w:rsidR="002877BC" w:rsidRPr="002877BC">
        <w:rPr>
          <w:rFonts w:ascii="Arial" w:eastAsia="Times New Roman" w:hAnsi="Arial" w:cs="Arial"/>
          <w:bCs/>
          <w:lang w:eastAsia="de-DE"/>
        </w:rPr>
        <w:t xml:space="preserve"> Gaß: </w:t>
      </w:r>
    </w:p>
    <w:p w:rsidR="002877BC" w:rsidRPr="002877BC" w:rsidRDefault="002877BC" w:rsidP="002877BC">
      <w:pPr>
        <w:spacing w:line="340" w:lineRule="atLeast"/>
        <w:ind w:right="2268"/>
        <w:jc w:val="both"/>
        <w:rPr>
          <w:rFonts w:ascii="Arial" w:eastAsia="Times New Roman" w:hAnsi="Arial" w:cs="Arial"/>
          <w:bCs/>
          <w:lang w:eastAsia="de-DE"/>
        </w:rPr>
      </w:pPr>
      <w:r>
        <w:rPr>
          <w:rFonts w:ascii="Arial" w:eastAsia="Times New Roman" w:hAnsi="Arial" w:cs="Arial"/>
          <w:bCs/>
          <w:lang w:eastAsia="de-DE"/>
        </w:rPr>
        <w:t>„</w:t>
      </w:r>
      <w:r w:rsidRPr="002877BC">
        <w:rPr>
          <w:rFonts w:ascii="Arial" w:eastAsia="Times New Roman" w:hAnsi="Arial" w:cs="Arial"/>
          <w:bCs/>
          <w:lang w:eastAsia="de-DE"/>
        </w:rPr>
        <w:t>Die vor einigen Wochen mit dem Bevölkerungsstärkungsgesetz geschaffenen Regelungen für Ausgleichszahlungen erweisen sich angesichts der flächendeckenden Notlage in den Krankenhäusern heute als nicht mehr ausreichend. Nahezu alle Krankenhäuser melden zunehmende Liquiditätsprobleme durch das Zurückstellen von Leistungen und die Konzentration auf die COVID-Versorgung. Der in wenigen Tagen auslaufende Ganzjahresausgleich</w:t>
      </w:r>
      <w:r w:rsidR="0070656D">
        <w:rPr>
          <w:rFonts w:ascii="Arial" w:eastAsia="Times New Roman" w:hAnsi="Arial" w:cs="Arial"/>
          <w:bCs/>
          <w:lang w:eastAsia="de-DE"/>
        </w:rPr>
        <w:t xml:space="preserve"> 2020</w:t>
      </w:r>
      <w:r w:rsidRPr="002877BC">
        <w:rPr>
          <w:rFonts w:ascii="Arial" w:eastAsia="Times New Roman" w:hAnsi="Arial" w:cs="Arial"/>
          <w:bCs/>
          <w:lang w:eastAsia="de-DE"/>
        </w:rPr>
        <w:t xml:space="preserve"> muss deshalb durch </w:t>
      </w:r>
      <w:r w:rsidR="0070656D">
        <w:rPr>
          <w:rFonts w:ascii="Arial" w:eastAsia="Times New Roman" w:hAnsi="Arial" w:cs="Arial"/>
          <w:bCs/>
          <w:lang w:eastAsia="de-DE"/>
        </w:rPr>
        <w:t>eine L</w:t>
      </w:r>
      <w:r w:rsidRPr="002877BC">
        <w:rPr>
          <w:rFonts w:ascii="Arial" w:eastAsia="Times New Roman" w:hAnsi="Arial" w:cs="Arial"/>
          <w:bCs/>
          <w:lang w:eastAsia="de-DE"/>
        </w:rPr>
        <w:t>iquiditätssicher</w:t>
      </w:r>
      <w:r w:rsidR="0070656D">
        <w:rPr>
          <w:rFonts w:ascii="Arial" w:eastAsia="Times New Roman" w:hAnsi="Arial" w:cs="Arial"/>
          <w:bCs/>
          <w:lang w:eastAsia="de-DE"/>
        </w:rPr>
        <w:t>ung</w:t>
      </w:r>
      <w:r w:rsidRPr="002877BC">
        <w:rPr>
          <w:rFonts w:ascii="Arial" w:eastAsia="Times New Roman" w:hAnsi="Arial" w:cs="Arial"/>
          <w:bCs/>
          <w:lang w:eastAsia="de-DE"/>
        </w:rPr>
        <w:t xml:space="preserve"> für alle Krankenhäuser ergänzt werden. Die</w:t>
      </w:r>
      <w:r w:rsidR="0070656D">
        <w:rPr>
          <w:rFonts w:ascii="Arial" w:eastAsia="Times New Roman" w:hAnsi="Arial" w:cs="Arial"/>
          <w:bCs/>
          <w:lang w:eastAsia="de-DE"/>
        </w:rPr>
        <w:t>se</w:t>
      </w:r>
      <w:r w:rsidRPr="002877BC">
        <w:rPr>
          <w:rFonts w:ascii="Arial" w:eastAsia="Times New Roman" w:hAnsi="Arial" w:cs="Arial"/>
          <w:bCs/>
          <w:lang w:eastAsia="de-DE"/>
        </w:rPr>
        <w:t xml:space="preserve"> </w:t>
      </w:r>
      <w:r w:rsidR="0070656D">
        <w:rPr>
          <w:rFonts w:ascii="Arial" w:eastAsia="Times New Roman" w:hAnsi="Arial" w:cs="Arial"/>
          <w:bCs/>
          <w:lang w:eastAsia="de-DE"/>
        </w:rPr>
        <w:t>Liquiditätssicherung</w:t>
      </w:r>
      <w:r w:rsidR="0070656D" w:rsidRPr="002877BC">
        <w:rPr>
          <w:rFonts w:ascii="Arial" w:eastAsia="Times New Roman" w:hAnsi="Arial" w:cs="Arial"/>
          <w:bCs/>
          <w:lang w:eastAsia="de-DE"/>
        </w:rPr>
        <w:t xml:space="preserve"> </w:t>
      </w:r>
      <w:r w:rsidR="00D32FB8">
        <w:rPr>
          <w:rFonts w:ascii="Arial" w:eastAsia="Times New Roman" w:hAnsi="Arial" w:cs="Arial"/>
          <w:bCs/>
          <w:lang w:eastAsia="de-DE"/>
        </w:rPr>
        <w:t>muss</w:t>
      </w:r>
      <w:r w:rsidRPr="002877BC">
        <w:rPr>
          <w:rFonts w:ascii="Arial" w:eastAsia="Times New Roman" w:hAnsi="Arial" w:cs="Arial"/>
          <w:bCs/>
          <w:lang w:eastAsia="de-DE"/>
        </w:rPr>
        <w:t xml:space="preserve"> unabhängig vom Grad der Auslastungen von Intensivstationen und unabhängig von Notfallstufen von den Krankenhäusern in Anspruch genommen werden können. Die in der Verordnung</w:t>
      </w:r>
      <w:r w:rsidR="00D32FB8">
        <w:rPr>
          <w:rFonts w:ascii="Arial" w:eastAsia="Times New Roman" w:hAnsi="Arial" w:cs="Arial"/>
          <w:bCs/>
          <w:lang w:eastAsia="de-DE"/>
        </w:rPr>
        <w:t xml:space="preserve"> des Bundesgesundheitsministeriums</w:t>
      </w:r>
      <w:r w:rsidRPr="002877BC">
        <w:rPr>
          <w:rFonts w:ascii="Arial" w:eastAsia="Times New Roman" w:hAnsi="Arial" w:cs="Arial"/>
          <w:bCs/>
          <w:lang w:eastAsia="de-DE"/>
        </w:rPr>
        <w:t xml:space="preserve"> </w:t>
      </w:r>
      <w:r w:rsidR="00D32FB8">
        <w:rPr>
          <w:rFonts w:ascii="Arial" w:eastAsia="Times New Roman" w:hAnsi="Arial" w:cs="Arial"/>
          <w:bCs/>
          <w:lang w:eastAsia="de-DE"/>
        </w:rPr>
        <w:t>vor</w:t>
      </w:r>
      <w:r w:rsidRPr="002877BC">
        <w:rPr>
          <w:rFonts w:ascii="Arial" w:eastAsia="Times New Roman" w:hAnsi="Arial" w:cs="Arial"/>
          <w:bCs/>
          <w:lang w:eastAsia="de-DE"/>
        </w:rPr>
        <w:t>gesehene Regelung, wonach nur in Regionen mit Inzidenz</w:t>
      </w:r>
      <w:r w:rsidR="00D32FB8">
        <w:rPr>
          <w:rFonts w:ascii="Arial" w:eastAsia="Times New Roman" w:hAnsi="Arial" w:cs="Arial"/>
          <w:bCs/>
          <w:lang w:eastAsia="de-DE"/>
        </w:rPr>
        <w:t>raten</w:t>
      </w:r>
      <w:r w:rsidRPr="002877BC">
        <w:rPr>
          <w:rFonts w:ascii="Arial" w:eastAsia="Times New Roman" w:hAnsi="Arial" w:cs="Arial"/>
          <w:bCs/>
          <w:lang w:eastAsia="de-DE"/>
        </w:rPr>
        <w:t xml:space="preserve"> oberhalb von 250 die </w:t>
      </w:r>
      <w:r w:rsidR="00350D9D">
        <w:rPr>
          <w:rFonts w:ascii="Arial" w:eastAsia="Times New Roman" w:hAnsi="Arial" w:cs="Arial"/>
          <w:bCs/>
          <w:lang w:eastAsia="de-DE"/>
        </w:rPr>
        <w:t xml:space="preserve">derzeitigen </w:t>
      </w:r>
      <w:r w:rsidRPr="002877BC">
        <w:rPr>
          <w:rFonts w:ascii="Arial" w:eastAsia="Times New Roman" w:hAnsi="Arial" w:cs="Arial"/>
          <w:bCs/>
          <w:lang w:eastAsia="de-DE"/>
        </w:rPr>
        <w:t xml:space="preserve">restriktiven Voraussetzungen gelockert werden, ist keine Lösung. Deshalb der dringende Appell an Gesundheitsminister Spahn, die Krankenhäuser </w:t>
      </w:r>
      <w:r w:rsidR="00D32FB8">
        <w:rPr>
          <w:rFonts w:ascii="Arial" w:eastAsia="Times New Roman" w:hAnsi="Arial" w:cs="Arial"/>
          <w:bCs/>
          <w:lang w:eastAsia="de-DE"/>
        </w:rPr>
        <w:t xml:space="preserve">flächendeckend </w:t>
      </w:r>
      <w:r w:rsidR="002E3C25">
        <w:rPr>
          <w:rFonts w:ascii="Arial" w:eastAsia="Times New Roman" w:hAnsi="Arial" w:cs="Arial"/>
          <w:bCs/>
          <w:lang w:eastAsia="de-DE"/>
        </w:rPr>
        <w:t>zu unterstützen</w:t>
      </w:r>
      <w:r w:rsidRPr="002877BC">
        <w:rPr>
          <w:rFonts w:ascii="Arial" w:eastAsia="Times New Roman" w:hAnsi="Arial" w:cs="Arial"/>
          <w:bCs/>
          <w:lang w:eastAsia="de-DE"/>
        </w:rPr>
        <w:t>.</w:t>
      </w:r>
    </w:p>
    <w:p w:rsidR="002877BC" w:rsidRPr="002877BC" w:rsidRDefault="002877BC" w:rsidP="002877BC">
      <w:pPr>
        <w:spacing w:line="340" w:lineRule="atLeast"/>
        <w:ind w:right="2268"/>
        <w:jc w:val="both"/>
        <w:rPr>
          <w:rFonts w:ascii="Arial" w:eastAsia="Times New Roman" w:hAnsi="Arial" w:cs="Arial"/>
          <w:bCs/>
          <w:lang w:eastAsia="de-DE"/>
        </w:rPr>
      </w:pPr>
      <w:r w:rsidRPr="002877BC">
        <w:rPr>
          <w:rFonts w:ascii="Arial" w:eastAsia="Times New Roman" w:hAnsi="Arial" w:cs="Arial"/>
          <w:bCs/>
          <w:lang w:eastAsia="de-DE"/>
        </w:rPr>
        <w:t xml:space="preserve">Die Krankenhäuser brauchen Planungs- und wirtschaftliche Sicherheit für 2021. Dazu legt die DKG </w:t>
      </w:r>
      <w:r w:rsidR="00D32FB8">
        <w:rPr>
          <w:rFonts w:ascii="Arial" w:eastAsia="Times New Roman" w:hAnsi="Arial" w:cs="Arial"/>
          <w:bCs/>
          <w:lang w:eastAsia="de-DE"/>
        </w:rPr>
        <w:t xml:space="preserve">heute </w:t>
      </w:r>
      <w:r w:rsidRPr="002877BC">
        <w:rPr>
          <w:rFonts w:ascii="Arial" w:eastAsia="Times New Roman" w:hAnsi="Arial" w:cs="Arial"/>
          <w:bCs/>
          <w:lang w:eastAsia="de-DE"/>
        </w:rPr>
        <w:t xml:space="preserve">ein Konzept vor, das die Liquiditätssicherung der Krankenhäuser in den Mittelpunkt stellt. Dabei wird akzeptiert, dass </w:t>
      </w:r>
      <w:r w:rsidR="00350D9D">
        <w:rPr>
          <w:rFonts w:ascii="Arial" w:eastAsia="Times New Roman" w:hAnsi="Arial" w:cs="Arial"/>
          <w:bCs/>
          <w:lang w:eastAsia="de-DE"/>
        </w:rPr>
        <w:t>Liquiditätshilfen</w:t>
      </w:r>
      <w:r w:rsidR="00350D9D" w:rsidRPr="002877BC">
        <w:rPr>
          <w:rFonts w:ascii="Arial" w:eastAsia="Times New Roman" w:hAnsi="Arial" w:cs="Arial"/>
          <w:bCs/>
          <w:lang w:eastAsia="de-DE"/>
        </w:rPr>
        <w:t xml:space="preserve"> </w:t>
      </w:r>
      <w:r w:rsidRPr="002877BC">
        <w:rPr>
          <w:rFonts w:ascii="Arial" w:eastAsia="Times New Roman" w:hAnsi="Arial" w:cs="Arial"/>
          <w:bCs/>
          <w:lang w:eastAsia="de-DE"/>
        </w:rPr>
        <w:t xml:space="preserve">obligatorisch im Rahmen eines Ganzjahreserlösausgleiches zu verrechnen sind. Zugleich sollten die </w:t>
      </w:r>
      <w:r w:rsidR="00350D9D">
        <w:rPr>
          <w:rFonts w:ascii="Arial" w:eastAsia="Times New Roman" w:hAnsi="Arial" w:cs="Arial"/>
          <w:bCs/>
          <w:lang w:eastAsia="de-DE"/>
        </w:rPr>
        <w:t>Liquiditätshilfen</w:t>
      </w:r>
      <w:r w:rsidR="00350D9D" w:rsidRPr="002877BC">
        <w:rPr>
          <w:rFonts w:ascii="Arial" w:eastAsia="Times New Roman" w:hAnsi="Arial" w:cs="Arial"/>
          <w:bCs/>
          <w:lang w:eastAsia="de-DE"/>
        </w:rPr>
        <w:t xml:space="preserve"> </w:t>
      </w:r>
      <w:r w:rsidRPr="002877BC">
        <w:rPr>
          <w:rFonts w:ascii="Arial" w:eastAsia="Times New Roman" w:hAnsi="Arial" w:cs="Arial"/>
          <w:bCs/>
          <w:lang w:eastAsia="de-DE"/>
        </w:rPr>
        <w:t>in Zukunft aus den Mittel der GKV und nicht länger vom Steuerzahler aufgebracht werden.</w:t>
      </w:r>
      <w:r w:rsidR="00BC4589">
        <w:rPr>
          <w:rFonts w:ascii="Arial" w:eastAsia="Times New Roman" w:hAnsi="Arial" w:cs="Arial"/>
          <w:bCs/>
          <w:lang w:eastAsia="de-DE"/>
        </w:rPr>
        <w:t>“</w:t>
      </w:r>
    </w:p>
    <w:p w:rsidR="002877BC" w:rsidRPr="002877BC" w:rsidRDefault="002877BC" w:rsidP="002877BC">
      <w:pPr>
        <w:spacing w:line="340" w:lineRule="atLeast"/>
        <w:ind w:right="2268"/>
        <w:jc w:val="both"/>
        <w:rPr>
          <w:rFonts w:ascii="Arial" w:eastAsia="Times New Roman" w:hAnsi="Arial" w:cs="Arial"/>
          <w:bCs/>
          <w:lang w:eastAsia="de-DE"/>
        </w:rPr>
      </w:pPr>
      <w:r w:rsidRPr="002877BC">
        <w:rPr>
          <w:rFonts w:ascii="Arial" w:eastAsia="Times New Roman" w:hAnsi="Arial" w:cs="Arial"/>
          <w:bCs/>
          <w:lang w:eastAsia="de-DE"/>
        </w:rPr>
        <w:lastRenderedPageBreak/>
        <w:t>Die sich von Tag zu Tag zuspitzende Situation in den Krankenhäusern erfordert schnelle politische Unterstützung von Bund und Ländern. Mit einem dringenden Appell wenden sich daher die Verbände der Krankenhäuser heute an die Öffentlichkeit.</w:t>
      </w:r>
    </w:p>
    <w:p w:rsidR="00C930CF" w:rsidRPr="00633E3A" w:rsidRDefault="0067233C" w:rsidP="00C930CF">
      <w:pPr>
        <w:spacing w:after="0" w:line="340" w:lineRule="atLeast"/>
        <w:ind w:right="2268"/>
        <w:jc w:val="both"/>
        <w:rPr>
          <w:rFonts w:ascii="Arial" w:eastAsia="Times New Roman" w:hAnsi="Arial" w:cs="Arial"/>
          <w:lang w:eastAsia="de-DE"/>
        </w:rPr>
      </w:pPr>
      <w:r>
        <w:rPr>
          <w:rFonts w:ascii="Arial" w:eastAsia="Times New Roman" w:hAnsi="Arial" w:cs="Arial"/>
          <w:lang w:eastAsia="de-DE"/>
        </w:rPr>
        <w:t xml:space="preserve">Den Appell finden </w:t>
      </w:r>
      <w:bookmarkStart w:id="0" w:name="_GoBack"/>
      <w:bookmarkEnd w:id="0"/>
      <w:r w:rsidR="00E430F3">
        <w:rPr>
          <w:rFonts w:ascii="Arial" w:eastAsia="Times New Roman" w:hAnsi="Arial" w:cs="Arial"/>
          <w:lang w:eastAsia="de-DE"/>
        </w:rPr>
        <w:t>Sie anliegend</w:t>
      </w:r>
      <w:r>
        <w:rPr>
          <w:rFonts w:ascii="Arial" w:eastAsia="Times New Roman" w:hAnsi="Arial" w:cs="Arial"/>
          <w:lang w:eastAsia="de-DE"/>
        </w:rPr>
        <w:t>.</w:t>
      </w:r>
    </w:p>
    <w:p w:rsidR="00383891" w:rsidRPr="00633E3A" w:rsidRDefault="00383891" w:rsidP="00383891">
      <w:pPr>
        <w:spacing w:after="0" w:line="340" w:lineRule="atLeast"/>
        <w:ind w:right="2268"/>
        <w:jc w:val="both"/>
      </w:pPr>
    </w:p>
    <w:p w:rsidR="006D5D72" w:rsidRDefault="0058674F" w:rsidP="0021251B">
      <w:pPr>
        <w:tabs>
          <w:tab w:val="left" w:pos="8800"/>
          <w:tab w:val="left" w:pos="9110"/>
          <w:tab w:val="left" w:pos="9150"/>
        </w:tabs>
        <w:rPr>
          <w:rFonts w:ascii="Arial" w:hAnsi="Arial" w:cs="Arial"/>
          <w:sz w:val="18"/>
        </w:rPr>
      </w:pPr>
      <w:r w:rsidRPr="0058674F">
        <w:rPr>
          <w:rFonts w:ascii="Arial" w:hAnsi="Arial" w:cs="Arial"/>
          <w:b/>
          <w:color w:val="7F7F7F" w:themeColor="text1" w:themeTint="80"/>
          <w:sz w:val="18"/>
        </w:rPr>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F8304C">
        <w:rPr>
          <w:rFonts w:ascii="Arial" w:hAnsi="Arial" w:cs="Arial"/>
          <w:color w:val="7F7F7F" w:themeColor="text1" w:themeTint="80"/>
          <w:sz w:val="18"/>
        </w:rPr>
        <w:t>tragene Aufgaben wahr. Die 1.925</w:t>
      </w:r>
      <w:r w:rsidRPr="0058674F">
        <w:rPr>
          <w:rFonts w:ascii="Arial" w:hAnsi="Arial" w:cs="Arial"/>
          <w:color w:val="7F7F7F" w:themeColor="text1" w:themeTint="80"/>
          <w:sz w:val="18"/>
        </w:rPr>
        <w:t xml:space="preserve"> Krankenhäuser versorgen</w:t>
      </w:r>
      <w:r w:rsidR="00DD49DE">
        <w:rPr>
          <w:rFonts w:ascii="Arial" w:hAnsi="Arial" w:cs="Arial"/>
          <w:color w:val="7F7F7F" w:themeColor="text1" w:themeTint="80"/>
          <w:sz w:val="18"/>
        </w:rPr>
        <w:t xml:space="preserve"> jährlich 19,4</w:t>
      </w:r>
      <w:r w:rsidRPr="0058674F">
        <w:rPr>
          <w:rFonts w:ascii="Arial" w:hAnsi="Arial" w:cs="Arial"/>
          <w:color w:val="7F7F7F" w:themeColor="text1" w:themeTint="80"/>
          <w:sz w:val="18"/>
        </w:rPr>
        <w:t xml:space="preserve"> Millionen stationäre Patienten und </w:t>
      </w:r>
      <w:r w:rsidR="00363F93">
        <w:rPr>
          <w:rFonts w:ascii="Arial" w:hAnsi="Arial" w:cs="Arial"/>
          <w:color w:val="7F7F7F" w:themeColor="text1" w:themeTint="80"/>
          <w:sz w:val="18"/>
        </w:rPr>
        <w:t xml:space="preserve">rund </w:t>
      </w:r>
      <w:r w:rsidR="00CB748C">
        <w:rPr>
          <w:rFonts w:ascii="Arial" w:hAnsi="Arial" w:cs="Arial"/>
          <w:color w:val="7F7F7F" w:themeColor="text1" w:themeTint="80"/>
          <w:sz w:val="18"/>
        </w:rPr>
        <w:t>20</w:t>
      </w:r>
      <w:r w:rsidRPr="0058674F">
        <w:rPr>
          <w:rFonts w:ascii="Arial" w:hAnsi="Arial" w:cs="Arial"/>
          <w:color w:val="7F7F7F" w:themeColor="text1" w:themeTint="80"/>
          <w:sz w:val="18"/>
        </w:rPr>
        <w:t xml:space="preserve"> Millionen amb</w:t>
      </w:r>
      <w:r w:rsidR="00F10B67">
        <w:rPr>
          <w:rFonts w:ascii="Arial" w:hAnsi="Arial" w:cs="Arial"/>
          <w:color w:val="7F7F7F" w:themeColor="text1" w:themeTint="80"/>
          <w:sz w:val="18"/>
        </w:rPr>
        <w:t>ulante Behandlungsfälle mit 1,3</w:t>
      </w:r>
      <w:r w:rsidR="00407552">
        <w:rPr>
          <w:rFonts w:ascii="Arial" w:hAnsi="Arial" w:cs="Arial"/>
          <w:color w:val="7F7F7F" w:themeColor="text1" w:themeTint="80"/>
          <w:sz w:val="18"/>
        </w:rPr>
        <w:t xml:space="preserve"> </w:t>
      </w:r>
      <w:r w:rsidR="00FA20E1">
        <w:rPr>
          <w:rFonts w:ascii="Arial" w:hAnsi="Arial" w:cs="Arial"/>
          <w:color w:val="7F7F7F" w:themeColor="text1" w:themeTint="80"/>
          <w:sz w:val="18"/>
        </w:rPr>
        <w:t>Millionen Mitarbeitern. Bei 97</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Milliarden Euro Jahresumsatz in deutschen Krankenhäusern handelt die</w:t>
      </w:r>
      <w:r w:rsidR="00287047">
        <w:rPr>
          <w:rFonts w:ascii="Arial" w:hAnsi="Arial" w:cs="Arial"/>
          <w:color w:val="7F7F7F" w:themeColor="text1" w:themeTint="80"/>
          <w:sz w:val="18"/>
        </w:rPr>
        <w:t>g</w:t>
      </w:r>
      <w:r w:rsidRPr="0058674F">
        <w:rPr>
          <w:rFonts w:ascii="Arial" w:hAnsi="Arial" w:cs="Arial"/>
          <w:color w:val="7F7F7F" w:themeColor="text1" w:themeTint="80"/>
          <w:sz w:val="18"/>
        </w:rPr>
        <w:t xml:space="preserve"> DKG für einen maßgeblichen Wirtschaftsfaktor im Gesundheitswesen.</w:t>
      </w:r>
      <w:r w:rsidR="0021251B">
        <w:rPr>
          <w:rFonts w:ascii="Arial" w:hAnsi="Arial" w:cs="Arial"/>
          <w:sz w:val="18"/>
        </w:rPr>
        <w:tab/>
      </w:r>
      <w:r w:rsidR="0021251B">
        <w:rPr>
          <w:rFonts w:ascii="Arial" w:hAnsi="Arial" w:cs="Arial"/>
          <w:sz w:val="18"/>
        </w:rPr>
        <w:tab/>
      </w:r>
      <w:r w:rsidR="0021251B">
        <w:rPr>
          <w:rFonts w:ascii="Arial" w:hAnsi="Arial" w:cs="Arial"/>
          <w:sz w:val="18"/>
        </w:rPr>
        <w:tab/>
      </w:r>
    </w:p>
    <w:p w:rsidR="0021251B" w:rsidRDefault="0021251B" w:rsidP="0021251B">
      <w:pPr>
        <w:tabs>
          <w:tab w:val="left" w:pos="9150"/>
        </w:tabs>
        <w:rPr>
          <w:rFonts w:ascii="Arial" w:hAnsi="Arial" w:cs="Arial"/>
          <w:sz w:val="18"/>
        </w:rPr>
      </w:pPr>
    </w:p>
    <w:p w:rsidR="0021251B" w:rsidRPr="0021251B" w:rsidRDefault="0021251B" w:rsidP="0021251B">
      <w:pPr>
        <w:jc w:val="right"/>
        <w:rPr>
          <w:rFonts w:ascii="Arial" w:hAnsi="Arial" w:cs="Arial"/>
          <w:sz w:val="18"/>
        </w:rPr>
      </w:pPr>
    </w:p>
    <w:sectPr w:rsidR="0021251B" w:rsidRPr="0021251B" w:rsidSect="008E50AB">
      <w:headerReference w:type="default" r:id="rId9"/>
      <w:headerReference w:type="first" r:id="rId10"/>
      <w:footerReference w:type="first" r:id="rId11"/>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DEF" w:rsidRDefault="00EC4DEF" w:rsidP="008125E6">
      <w:pPr>
        <w:spacing w:after="0"/>
      </w:pPr>
      <w:r>
        <w:separator/>
      </w:r>
    </w:p>
  </w:endnote>
  <w:endnote w:type="continuationSeparator" w:id="0">
    <w:p w:rsidR="00EC4DEF" w:rsidRDefault="00EC4DEF"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00000000" w:usb2="00000000"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42574E2C" wp14:editId="7A322AEE">
              <wp:simplePos x="0" y="0"/>
              <wp:positionH relativeFrom="column">
                <wp:posOffset>5055870</wp:posOffset>
              </wp:positionH>
              <wp:positionV relativeFrom="paragraph">
                <wp:posOffset>-2772410</wp:posOffset>
              </wp:positionV>
              <wp:extent cx="1466850" cy="302260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022600"/>
                      </a:xfrm>
                      <a:prstGeom prst="rect">
                        <a:avLst/>
                      </a:prstGeom>
                      <a:solidFill>
                        <a:srgbClr val="FFFFFF"/>
                      </a:solidFill>
                      <a:ln w="9525">
                        <a:noFill/>
                        <a:miter lim="800000"/>
                        <a:headEnd/>
                        <a:tailEnd/>
                      </a:ln>
                    </wps:spPr>
                    <wps:txb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21251B" w:rsidRDefault="0021251B" w:rsidP="0065306F">
                          <w:pPr>
                            <w:spacing w:after="0"/>
                            <w:rPr>
                              <w:rFonts w:ascii="Arial" w:hAnsi="Arial" w:cs="Arial"/>
                              <w:color w:val="7F7F7F" w:themeColor="text1" w:themeTint="80"/>
                              <w:sz w:val="12"/>
                              <w:szCs w:val="12"/>
                            </w:rPr>
                          </w:pP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Telefon +49 30 39801–1025 </w:t>
                          </w:r>
                        </w:p>
                        <w:p w:rsidR="0021251B" w:rsidRPr="00EB444B" w:rsidRDefault="0021251B" w:rsidP="0065306F">
                          <w:pPr>
                            <w:spacing w:after="0"/>
                            <w:rPr>
                              <w:rFonts w:ascii="Arial" w:hAnsi="Arial" w:cs="Arial"/>
                              <w:color w:val="7F7F7F" w:themeColor="text1" w:themeTint="80"/>
                              <w:sz w:val="12"/>
                              <w:szCs w:val="12"/>
                            </w:rPr>
                          </w:pP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98.1pt;margin-top:-218.3pt;width:115.5pt;height:2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" stroked="f">
              <v:textbo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21251B" w:rsidRDefault="0021251B" w:rsidP="0065306F">
                    <w:pPr>
                      <w:spacing w:after="0"/>
                      <w:rPr>
                        <w:rFonts w:ascii="Arial" w:hAnsi="Arial" w:cs="Arial"/>
                        <w:color w:val="7F7F7F" w:themeColor="text1" w:themeTint="80"/>
                        <w:sz w:val="12"/>
                        <w:szCs w:val="12"/>
                      </w:rPr>
                    </w:pP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Telefon +49 30 39801–1025 </w:t>
                    </w:r>
                  </w:p>
                  <w:p w:rsidR="0021251B" w:rsidRPr="00EB444B" w:rsidRDefault="0021251B" w:rsidP="0065306F">
                    <w:pPr>
                      <w:spacing w:after="0"/>
                      <w:rPr>
                        <w:rFonts w:ascii="Arial" w:hAnsi="Arial" w:cs="Arial"/>
                        <w:color w:val="7F7F7F" w:themeColor="text1" w:themeTint="80"/>
                        <w:sz w:val="12"/>
                        <w:szCs w:val="12"/>
                      </w:rPr>
                    </w:pP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proofErr w:type="gramStart"/>
                    <w:r w:rsidRPr="005F6092">
                      <w:rPr>
                        <w:rFonts w:ascii="Arial" w:hAnsi="Arial" w:cs="Arial"/>
                        <w:b/>
                        <w:color w:val="096D45"/>
                        <w:sz w:val="14"/>
                        <w:szCs w:val="14"/>
                        <w:lang w:val="it-IT"/>
                      </w:rPr>
                      <w:t>www.dkgev.de</w:t>
                    </w:r>
                    <w:proofErr w:type="gramEnd"/>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rsidR="0065306F" w:rsidRDefault="006530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DEF" w:rsidRDefault="00EC4DEF" w:rsidP="008125E6">
      <w:pPr>
        <w:spacing w:after="0"/>
      </w:pPr>
      <w:r>
        <w:separator/>
      </w:r>
    </w:p>
  </w:footnote>
  <w:footnote w:type="continuationSeparator" w:id="0">
    <w:p w:rsidR="00EC4DEF" w:rsidRDefault="00EC4DEF" w:rsidP="008125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012C23">
      <w:rPr>
        <w:rFonts w:ascii="Arial" w:hAnsi="Arial" w:cs="Arial"/>
        <w:noProof/>
      </w:rPr>
      <w:t>2</w:t>
    </w:r>
    <w:r w:rsidRPr="009D26E3">
      <w:rPr>
        <w:rFonts w:ascii="Arial" w:hAnsi="Arial"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59990E70" wp14:editId="60654C7D">
          <wp:simplePos x="0" y="0"/>
          <wp:positionH relativeFrom="page">
            <wp:posOffset>1270</wp:posOffset>
          </wp:positionH>
          <wp:positionV relativeFrom="page">
            <wp:posOffset>46355</wp:posOffset>
          </wp:positionV>
          <wp:extent cx="7556500" cy="10688320"/>
          <wp:effectExtent l="0" t="0" r="6350" b="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E6"/>
    <w:rsid w:val="00006E49"/>
    <w:rsid w:val="00012C23"/>
    <w:rsid w:val="000179FB"/>
    <w:rsid w:val="00020DA3"/>
    <w:rsid w:val="000210FE"/>
    <w:rsid w:val="00024819"/>
    <w:rsid w:val="00026B38"/>
    <w:rsid w:val="00031885"/>
    <w:rsid w:val="00060D57"/>
    <w:rsid w:val="0007527C"/>
    <w:rsid w:val="0008373B"/>
    <w:rsid w:val="00084B39"/>
    <w:rsid w:val="00092CED"/>
    <w:rsid w:val="00096D20"/>
    <w:rsid w:val="000A31C9"/>
    <w:rsid w:val="000C54EE"/>
    <w:rsid w:val="000D4C11"/>
    <w:rsid w:val="000F61BB"/>
    <w:rsid w:val="00111CA4"/>
    <w:rsid w:val="00121889"/>
    <w:rsid w:val="001253E9"/>
    <w:rsid w:val="001333C7"/>
    <w:rsid w:val="00165FA8"/>
    <w:rsid w:val="001734CD"/>
    <w:rsid w:val="00183CBD"/>
    <w:rsid w:val="001962FD"/>
    <w:rsid w:val="001C0544"/>
    <w:rsid w:val="001C3900"/>
    <w:rsid w:val="001C561E"/>
    <w:rsid w:val="001C7245"/>
    <w:rsid w:val="00205E46"/>
    <w:rsid w:val="0021251B"/>
    <w:rsid w:val="002156A6"/>
    <w:rsid w:val="00245172"/>
    <w:rsid w:val="002665AA"/>
    <w:rsid w:val="00287047"/>
    <w:rsid w:val="002875EB"/>
    <w:rsid w:val="002877BC"/>
    <w:rsid w:val="002A44EC"/>
    <w:rsid w:val="002A6134"/>
    <w:rsid w:val="002B4C49"/>
    <w:rsid w:val="002B7D7C"/>
    <w:rsid w:val="002C1659"/>
    <w:rsid w:val="002E3C25"/>
    <w:rsid w:val="002F1B73"/>
    <w:rsid w:val="00314EF3"/>
    <w:rsid w:val="00316B3F"/>
    <w:rsid w:val="00323BD9"/>
    <w:rsid w:val="00326374"/>
    <w:rsid w:val="00335088"/>
    <w:rsid w:val="00350D9D"/>
    <w:rsid w:val="00350E79"/>
    <w:rsid w:val="00354602"/>
    <w:rsid w:val="00362EF7"/>
    <w:rsid w:val="00363F93"/>
    <w:rsid w:val="00383891"/>
    <w:rsid w:val="00396599"/>
    <w:rsid w:val="003A1DCE"/>
    <w:rsid w:val="003B4AC3"/>
    <w:rsid w:val="003D3A58"/>
    <w:rsid w:val="00407552"/>
    <w:rsid w:val="00413F2A"/>
    <w:rsid w:val="00440091"/>
    <w:rsid w:val="00452B50"/>
    <w:rsid w:val="00462B9F"/>
    <w:rsid w:val="0046608A"/>
    <w:rsid w:val="004812E0"/>
    <w:rsid w:val="00481378"/>
    <w:rsid w:val="00482684"/>
    <w:rsid w:val="00487D20"/>
    <w:rsid w:val="004915FE"/>
    <w:rsid w:val="004B392D"/>
    <w:rsid w:val="004B5A0A"/>
    <w:rsid w:val="004E40FA"/>
    <w:rsid w:val="004E47E0"/>
    <w:rsid w:val="004F0985"/>
    <w:rsid w:val="004F46DC"/>
    <w:rsid w:val="00514092"/>
    <w:rsid w:val="0052054C"/>
    <w:rsid w:val="00524DEF"/>
    <w:rsid w:val="00532B8C"/>
    <w:rsid w:val="00537159"/>
    <w:rsid w:val="0053749D"/>
    <w:rsid w:val="00540AF0"/>
    <w:rsid w:val="00540DD3"/>
    <w:rsid w:val="0056210E"/>
    <w:rsid w:val="00570C6B"/>
    <w:rsid w:val="0058674F"/>
    <w:rsid w:val="00586EFC"/>
    <w:rsid w:val="005A366E"/>
    <w:rsid w:val="005A6566"/>
    <w:rsid w:val="005B067E"/>
    <w:rsid w:val="005C2BD9"/>
    <w:rsid w:val="005D1C55"/>
    <w:rsid w:val="005F6092"/>
    <w:rsid w:val="005F6514"/>
    <w:rsid w:val="00607330"/>
    <w:rsid w:val="00612E3D"/>
    <w:rsid w:val="006314B2"/>
    <w:rsid w:val="00633E3A"/>
    <w:rsid w:val="006365EF"/>
    <w:rsid w:val="006429EE"/>
    <w:rsid w:val="0065306F"/>
    <w:rsid w:val="00653DC6"/>
    <w:rsid w:val="00660B2F"/>
    <w:rsid w:val="0067233C"/>
    <w:rsid w:val="006861E1"/>
    <w:rsid w:val="0069255D"/>
    <w:rsid w:val="006937B4"/>
    <w:rsid w:val="006A7679"/>
    <w:rsid w:val="006B4413"/>
    <w:rsid w:val="006C6396"/>
    <w:rsid w:val="006C72CE"/>
    <w:rsid w:val="006D5D72"/>
    <w:rsid w:val="00700218"/>
    <w:rsid w:val="0070619D"/>
    <w:rsid w:val="0070656D"/>
    <w:rsid w:val="00717437"/>
    <w:rsid w:val="00734946"/>
    <w:rsid w:val="00763958"/>
    <w:rsid w:val="00764677"/>
    <w:rsid w:val="007755F0"/>
    <w:rsid w:val="0078717D"/>
    <w:rsid w:val="00795922"/>
    <w:rsid w:val="007A4991"/>
    <w:rsid w:val="007C44FC"/>
    <w:rsid w:val="008125E6"/>
    <w:rsid w:val="00835799"/>
    <w:rsid w:val="00850E59"/>
    <w:rsid w:val="008713D2"/>
    <w:rsid w:val="00894E03"/>
    <w:rsid w:val="008B2132"/>
    <w:rsid w:val="008B37EB"/>
    <w:rsid w:val="008B7F36"/>
    <w:rsid w:val="008C552E"/>
    <w:rsid w:val="008D015E"/>
    <w:rsid w:val="008E50AB"/>
    <w:rsid w:val="008E5967"/>
    <w:rsid w:val="00901A65"/>
    <w:rsid w:val="0092298C"/>
    <w:rsid w:val="0095543A"/>
    <w:rsid w:val="00957747"/>
    <w:rsid w:val="009664FE"/>
    <w:rsid w:val="00972647"/>
    <w:rsid w:val="00980D81"/>
    <w:rsid w:val="00995C59"/>
    <w:rsid w:val="00997648"/>
    <w:rsid w:val="009A108D"/>
    <w:rsid w:val="009A320B"/>
    <w:rsid w:val="009A4F97"/>
    <w:rsid w:val="009C153C"/>
    <w:rsid w:val="009D26E3"/>
    <w:rsid w:val="009D788B"/>
    <w:rsid w:val="009E0FE7"/>
    <w:rsid w:val="00A15341"/>
    <w:rsid w:val="00A41756"/>
    <w:rsid w:val="00AC5BCE"/>
    <w:rsid w:val="00AE24DB"/>
    <w:rsid w:val="00AF1D06"/>
    <w:rsid w:val="00B06B18"/>
    <w:rsid w:val="00B1353D"/>
    <w:rsid w:val="00B27D98"/>
    <w:rsid w:val="00B321B1"/>
    <w:rsid w:val="00B34514"/>
    <w:rsid w:val="00B402F1"/>
    <w:rsid w:val="00B52927"/>
    <w:rsid w:val="00B65874"/>
    <w:rsid w:val="00B7543C"/>
    <w:rsid w:val="00B87286"/>
    <w:rsid w:val="00BB0243"/>
    <w:rsid w:val="00BC4589"/>
    <w:rsid w:val="00BF222D"/>
    <w:rsid w:val="00C167F9"/>
    <w:rsid w:val="00C16F15"/>
    <w:rsid w:val="00C83753"/>
    <w:rsid w:val="00C91E90"/>
    <w:rsid w:val="00C930CF"/>
    <w:rsid w:val="00C9558C"/>
    <w:rsid w:val="00C96C96"/>
    <w:rsid w:val="00CB748C"/>
    <w:rsid w:val="00CC21C5"/>
    <w:rsid w:val="00CD07CC"/>
    <w:rsid w:val="00CD6E55"/>
    <w:rsid w:val="00CE0B67"/>
    <w:rsid w:val="00CE1A56"/>
    <w:rsid w:val="00CE7AC3"/>
    <w:rsid w:val="00D0219C"/>
    <w:rsid w:val="00D02C2A"/>
    <w:rsid w:val="00D23C98"/>
    <w:rsid w:val="00D30167"/>
    <w:rsid w:val="00D32FB8"/>
    <w:rsid w:val="00D359AB"/>
    <w:rsid w:val="00D401F2"/>
    <w:rsid w:val="00D45457"/>
    <w:rsid w:val="00D6251F"/>
    <w:rsid w:val="00D63A75"/>
    <w:rsid w:val="00D7527B"/>
    <w:rsid w:val="00D80859"/>
    <w:rsid w:val="00D82253"/>
    <w:rsid w:val="00D84AF8"/>
    <w:rsid w:val="00D852B3"/>
    <w:rsid w:val="00DA13E6"/>
    <w:rsid w:val="00DA6CB4"/>
    <w:rsid w:val="00DB5181"/>
    <w:rsid w:val="00DB750E"/>
    <w:rsid w:val="00DD0FDE"/>
    <w:rsid w:val="00DD49DE"/>
    <w:rsid w:val="00DD648D"/>
    <w:rsid w:val="00E220EF"/>
    <w:rsid w:val="00E31F3B"/>
    <w:rsid w:val="00E40E2B"/>
    <w:rsid w:val="00E430F3"/>
    <w:rsid w:val="00E43AB7"/>
    <w:rsid w:val="00E71D54"/>
    <w:rsid w:val="00E771EB"/>
    <w:rsid w:val="00E865D6"/>
    <w:rsid w:val="00E87038"/>
    <w:rsid w:val="00EA763B"/>
    <w:rsid w:val="00EB1379"/>
    <w:rsid w:val="00EB444B"/>
    <w:rsid w:val="00EC4DEF"/>
    <w:rsid w:val="00ED3823"/>
    <w:rsid w:val="00F10B67"/>
    <w:rsid w:val="00F21ECD"/>
    <w:rsid w:val="00F258F9"/>
    <w:rsid w:val="00F26034"/>
    <w:rsid w:val="00F4622D"/>
    <w:rsid w:val="00F47CA5"/>
    <w:rsid w:val="00F73939"/>
    <w:rsid w:val="00F77C15"/>
    <w:rsid w:val="00F8139F"/>
    <w:rsid w:val="00F8304C"/>
    <w:rsid w:val="00FA20E1"/>
    <w:rsid w:val="00FA346C"/>
    <w:rsid w:val="00FA776D"/>
    <w:rsid w:val="00FB25D6"/>
    <w:rsid w:val="00FB7752"/>
    <w:rsid w:val="00FD7373"/>
    <w:rsid w:val="00FE2CFC"/>
    <w:rsid w:val="00FF2B83"/>
    <w:rsid w:val="00FF4A5B"/>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21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21251B"/>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FF4A5B"/>
    <w:rPr>
      <w:sz w:val="16"/>
      <w:szCs w:val="16"/>
    </w:rPr>
  </w:style>
  <w:style w:type="paragraph" w:styleId="Kommentartext">
    <w:name w:val="annotation text"/>
    <w:basedOn w:val="Standard"/>
    <w:link w:val="KommentartextZchn"/>
    <w:uiPriority w:val="99"/>
    <w:semiHidden/>
    <w:unhideWhenUsed/>
    <w:rsid w:val="00FF4A5B"/>
    <w:rPr>
      <w:sz w:val="20"/>
      <w:szCs w:val="20"/>
    </w:rPr>
  </w:style>
  <w:style w:type="character" w:customStyle="1" w:styleId="KommentartextZchn">
    <w:name w:val="Kommentartext Zchn"/>
    <w:basedOn w:val="Absatz-Standardschriftart"/>
    <w:link w:val="Kommentartext"/>
    <w:uiPriority w:val="99"/>
    <w:semiHidden/>
    <w:rsid w:val="00FF4A5B"/>
    <w:rPr>
      <w:sz w:val="20"/>
      <w:szCs w:val="20"/>
    </w:rPr>
  </w:style>
  <w:style w:type="paragraph" w:styleId="Kommentarthema">
    <w:name w:val="annotation subject"/>
    <w:basedOn w:val="Kommentartext"/>
    <w:next w:val="Kommentartext"/>
    <w:link w:val="KommentarthemaZchn"/>
    <w:uiPriority w:val="99"/>
    <w:semiHidden/>
    <w:unhideWhenUsed/>
    <w:rsid w:val="00FF4A5B"/>
    <w:rPr>
      <w:b/>
      <w:bCs/>
    </w:rPr>
  </w:style>
  <w:style w:type="character" w:customStyle="1" w:styleId="KommentarthemaZchn">
    <w:name w:val="Kommentarthema Zchn"/>
    <w:basedOn w:val="KommentartextZchn"/>
    <w:link w:val="Kommentarthema"/>
    <w:uiPriority w:val="99"/>
    <w:semiHidden/>
    <w:rsid w:val="00FF4A5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21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21251B"/>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FF4A5B"/>
    <w:rPr>
      <w:sz w:val="16"/>
      <w:szCs w:val="16"/>
    </w:rPr>
  </w:style>
  <w:style w:type="paragraph" w:styleId="Kommentartext">
    <w:name w:val="annotation text"/>
    <w:basedOn w:val="Standard"/>
    <w:link w:val="KommentartextZchn"/>
    <w:uiPriority w:val="99"/>
    <w:semiHidden/>
    <w:unhideWhenUsed/>
    <w:rsid w:val="00FF4A5B"/>
    <w:rPr>
      <w:sz w:val="20"/>
      <w:szCs w:val="20"/>
    </w:rPr>
  </w:style>
  <w:style w:type="character" w:customStyle="1" w:styleId="KommentartextZchn">
    <w:name w:val="Kommentartext Zchn"/>
    <w:basedOn w:val="Absatz-Standardschriftart"/>
    <w:link w:val="Kommentartext"/>
    <w:uiPriority w:val="99"/>
    <w:semiHidden/>
    <w:rsid w:val="00FF4A5B"/>
    <w:rPr>
      <w:sz w:val="20"/>
      <w:szCs w:val="20"/>
    </w:rPr>
  </w:style>
  <w:style w:type="paragraph" w:styleId="Kommentarthema">
    <w:name w:val="annotation subject"/>
    <w:basedOn w:val="Kommentartext"/>
    <w:next w:val="Kommentartext"/>
    <w:link w:val="KommentarthemaZchn"/>
    <w:uiPriority w:val="99"/>
    <w:semiHidden/>
    <w:unhideWhenUsed/>
    <w:rsid w:val="00FF4A5B"/>
    <w:rPr>
      <w:b/>
      <w:bCs/>
    </w:rPr>
  </w:style>
  <w:style w:type="character" w:customStyle="1" w:styleId="KommentarthemaZchn">
    <w:name w:val="Kommentarthema Zchn"/>
    <w:basedOn w:val="KommentartextZchn"/>
    <w:link w:val="Kommentarthema"/>
    <w:uiPriority w:val="99"/>
    <w:semiHidden/>
    <w:rsid w:val="00FF4A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229954">
      <w:bodyDiv w:val="1"/>
      <w:marLeft w:val="0"/>
      <w:marRight w:val="0"/>
      <w:marTop w:val="0"/>
      <w:marBottom w:val="0"/>
      <w:divBdr>
        <w:top w:val="none" w:sz="0" w:space="0" w:color="auto"/>
        <w:left w:val="none" w:sz="0" w:space="0" w:color="auto"/>
        <w:bottom w:val="none" w:sz="0" w:space="0" w:color="auto"/>
        <w:right w:val="none" w:sz="0" w:space="0" w:color="auto"/>
      </w:divBdr>
      <w:divsChild>
        <w:div w:id="1964724951">
          <w:marLeft w:val="0"/>
          <w:marRight w:val="0"/>
          <w:marTop w:val="0"/>
          <w:marBottom w:val="0"/>
          <w:divBdr>
            <w:top w:val="none" w:sz="0" w:space="0" w:color="auto"/>
            <w:left w:val="none" w:sz="0" w:space="0" w:color="auto"/>
            <w:bottom w:val="none" w:sz="0" w:space="0" w:color="auto"/>
            <w:right w:val="none" w:sz="0" w:space="0" w:color="auto"/>
          </w:divBdr>
        </w:div>
        <w:div w:id="740444615">
          <w:marLeft w:val="0"/>
          <w:marRight w:val="0"/>
          <w:marTop w:val="0"/>
          <w:marBottom w:val="0"/>
          <w:divBdr>
            <w:top w:val="none" w:sz="0" w:space="0" w:color="auto"/>
            <w:left w:val="none" w:sz="0" w:space="0" w:color="auto"/>
            <w:bottom w:val="none" w:sz="0" w:space="0" w:color="auto"/>
            <w:right w:val="none" w:sz="0" w:space="0" w:color="auto"/>
          </w:divBdr>
        </w:div>
        <w:div w:id="1892690891">
          <w:marLeft w:val="0"/>
          <w:marRight w:val="0"/>
          <w:marTop w:val="0"/>
          <w:marBottom w:val="0"/>
          <w:divBdr>
            <w:top w:val="none" w:sz="0" w:space="0" w:color="auto"/>
            <w:left w:val="none" w:sz="0" w:space="0" w:color="auto"/>
            <w:bottom w:val="none" w:sz="0" w:space="0" w:color="auto"/>
            <w:right w:val="none" w:sz="0" w:space="0" w:color="auto"/>
          </w:divBdr>
        </w:div>
      </w:divsChild>
    </w:div>
    <w:div w:id="451750193">
      <w:bodyDiv w:val="1"/>
      <w:marLeft w:val="0"/>
      <w:marRight w:val="0"/>
      <w:marTop w:val="0"/>
      <w:marBottom w:val="0"/>
      <w:divBdr>
        <w:top w:val="none" w:sz="0" w:space="0" w:color="auto"/>
        <w:left w:val="none" w:sz="0" w:space="0" w:color="auto"/>
        <w:bottom w:val="none" w:sz="0" w:space="0" w:color="auto"/>
        <w:right w:val="none" w:sz="0" w:space="0" w:color="auto"/>
      </w:divBdr>
      <w:divsChild>
        <w:div w:id="519397058">
          <w:marLeft w:val="0"/>
          <w:marRight w:val="0"/>
          <w:marTop w:val="0"/>
          <w:marBottom w:val="0"/>
          <w:divBdr>
            <w:top w:val="none" w:sz="0" w:space="0" w:color="auto"/>
            <w:left w:val="none" w:sz="0" w:space="0" w:color="auto"/>
            <w:bottom w:val="none" w:sz="0" w:space="0" w:color="auto"/>
            <w:right w:val="none" w:sz="0" w:space="0" w:color="auto"/>
          </w:divBdr>
        </w:div>
        <w:div w:id="1262371887">
          <w:marLeft w:val="0"/>
          <w:marRight w:val="0"/>
          <w:marTop w:val="0"/>
          <w:marBottom w:val="0"/>
          <w:divBdr>
            <w:top w:val="none" w:sz="0" w:space="0" w:color="auto"/>
            <w:left w:val="none" w:sz="0" w:space="0" w:color="auto"/>
            <w:bottom w:val="none" w:sz="0" w:space="0" w:color="auto"/>
            <w:right w:val="none" w:sz="0" w:space="0" w:color="auto"/>
          </w:divBdr>
        </w:div>
        <w:div w:id="1287931049">
          <w:marLeft w:val="0"/>
          <w:marRight w:val="0"/>
          <w:marTop w:val="0"/>
          <w:marBottom w:val="0"/>
          <w:divBdr>
            <w:top w:val="none" w:sz="0" w:space="0" w:color="auto"/>
            <w:left w:val="none" w:sz="0" w:space="0" w:color="auto"/>
            <w:bottom w:val="none" w:sz="0" w:space="0" w:color="auto"/>
            <w:right w:val="none" w:sz="0" w:space="0" w:color="auto"/>
          </w:divBdr>
        </w:div>
      </w:divsChild>
    </w:div>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 w:id="877471799">
      <w:bodyDiv w:val="1"/>
      <w:marLeft w:val="0"/>
      <w:marRight w:val="0"/>
      <w:marTop w:val="0"/>
      <w:marBottom w:val="0"/>
      <w:divBdr>
        <w:top w:val="none" w:sz="0" w:space="0" w:color="auto"/>
        <w:left w:val="none" w:sz="0" w:space="0" w:color="auto"/>
        <w:bottom w:val="none" w:sz="0" w:space="0" w:color="auto"/>
        <w:right w:val="none" w:sz="0" w:space="0" w:color="auto"/>
      </w:divBdr>
      <w:divsChild>
        <w:div w:id="1516267538">
          <w:marLeft w:val="0"/>
          <w:marRight w:val="0"/>
          <w:marTop w:val="0"/>
          <w:marBottom w:val="0"/>
          <w:divBdr>
            <w:top w:val="none" w:sz="0" w:space="0" w:color="auto"/>
            <w:left w:val="none" w:sz="0" w:space="0" w:color="auto"/>
            <w:bottom w:val="none" w:sz="0" w:space="0" w:color="auto"/>
            <w:right w:val="none" w:sz="0" w:space="0" w:color="auto"/>
          </w:divBdr>
        </w:div>
      </w:divsChild>
    </w:div>
    <w:div w:id="1025253592">
      <w:bodyDiv w:val="1"/>
      <w:marLeft w:val="0"/>
      <w:marRight w:val="0"/>
      <w:marTop w:val="0"/>
      <w:marBottom w:val="0"/>
      <w:divBdr>
        <w:top w:val="none" w:sz="0" w:space="0" w:color="auto"/>
        <w:left w:val="none" w:sz="0" w:space="0" w:color="auto"/>
        <w:bottom w:val="none" w:sz="0" w:space="0" w:color="auto"/>
        <w:right w:val="none" w:sz="0" w:space="0" w:color="auto"/>
      </w:divBdr>
      <w:divsChild>
        <w:div w:id="2019115851">
          <w:marLeft w:val="0"/>
          <w:marRight w:val="0"/>
          <w:marTop w:val="0"/>
          <w:marBottom w:val="0"/>
          <w:divBdr>
            <w:top w:val="none" w:sz="0" w:space="0" w:color="auto"/>
            <w:left w:val="none" w:sz="0" w:space="0" w:color="auto"/>
            <w:bottom w:val="none" w:sz="0" w:space="0" w:color="auto"/>
            <w:right w:val="none" w:sz="0" w:space="0" w:color="auto"/>
          </w:divBdr>
        </w:div>
      </w:divsChild>
    </w:div>
    <w:div w:id="1922788987">
      <w:bodyDiv w:val="1"/>
      <w:marLeft w:val="0"/>
      <w:marRight w:val="0"/>
      <w:marTop w:val="0"/>
      <w:marBottom w:val="0"/>
      <w:divBdr>
        <w:top w:val="none" w:sz="0" w:space="0" w:color="auto"/>
        <w:left w:val="none" w:sz="0" w:space="0" w:color="auto"/>
        <w:bottom w:val="none" w:sz="0" w:space="0" w:color="auto"/>
        <w:right w:val="none" w:sz="0" w:space="0" w:color="auto"/>
      </w:divBdr>
      <w:divsChild>
        <w:div w:id="1270965795">
          <w:marLeft w:val="0"/>
          <w:marRight w:val="0"/>
          <w:marTop w:val="0"/>
          <w:marBottom w:val="0"/>
          <w:divBdr>
            <w:top w:val="none" w:sz="0" w:space="0" w:color="auto"/>
            <w:left w:val="none" w:sz="0" w:space="0" w:color="auto"/>
            <w:bottom w:val="none" w:sz="0" w:space="0" w:color="auto"/>
            <w:right w:val="none" w:sz="0" w:space="0" w:color="auto"/>
          </w:divBdr>
        </w:div>
      </w:divsChild>
    </w:div>
    <w:div w:id="2095777650">
      <w:bodyDiv w:val="1"/>
      <w:marLeft w:val="0"/>
      <w:marRight w:val="0"/>
      <w:marTop w:val="0"/>
      <w:marBottom w:val="0"/>
      <w:divBdr>
        <w:top w:val="none" w:sz="0" w:space="0" w:color="auto"/>
        <w:left w:val="none" w:sz="0" w:space="0" w:color="auto"/>
        <w:bottom w:val="none" w:sz="0" w:space="0" w:color="auto"/>
        <w:right w:val="none" w:sz="0" w:space="0" w:color="auto"/>
      </w:divBdr>
      <w:divsChild>
        <w:div w:id="175304603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924A1-0AD6-47E7-9056-464E2364C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2353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Blachny</dc:creator>
  <cp:lastModifiedBy>Öztürk, Banu</cp:lastModifiedBy>
  <cp:revision>9</cp:revision>
  <cp:lastPrinted>2020-12-18T11:40:00Z</cp:lastPrinted>
  <dcterms:created xsi:type="dcterms:W3CDTF">2020-12-18T11:03:00Z</dcterms:created>
  <dcterms:modified xsi:type="dcterms:W3CDTF">2020-12-18T11:41:00Z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