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rsidR="00031885" w:rsidRDefault="00031885">
      <w:pPr>
        <w:rPr>
          <w:rFonts w:ascii="Arial" w:hAnsi="Arial" w:cs="Arial"/>
          <w:sz w:val="22"/>
          <w:szCs w:val="22"/>
        </w:rPr>
      </w:pPr>
    </w:p>
    <w:p w:rsidR="00A46392" w:rsidRPr="0050660D" w:rsidRDefault="00A46392" w:rsidP="00A46392">
      <w:pPr>
        <w:tabs>
          <w:tab w:val="left" w:pos="4395"/>
          <w:tab w:val="left" w:pos="9781"/>
        </w:tabs>
        <w:spacing w:after="0"/>
        <w:ind w:right="-853"/>
        <w:outlineLvl w:val="0"/>
        <w:rPr>
          <w:rFonts w:ascii="Arial" w:eastAsia="Times New Roman" w:hAnsi="Arial" w:cs="Arial"/>
          <w:b/>
          <w:szCs w:val="20"/>
          <w:u w:val="single"/>
          <w:lang w:eastAsia="de-DE"/>
        </w:rPr>
      </w:pPr>
      <w:r w:rsidRPr="0050660D">
        <w:rPr>
          <w:rFonts w:ascii="Arial" w:eastAsia="Times New Roman" w:hAnsi="Arial" w:cs="Arial"/>
          <w:b/>
          <w:szCs w:val="20"/>
          <w:u w:val="single"/>
          <w:lang w:eastAsia="de-DE"/>
        </w:rPr>
        <w:t xml:space="preserve">DKG </w:t>
      </w:r>
      <w:r w:rsidRPr="0050660D">
        <w:rPr>
          <w:rFonts w:ascii="Arial" w:hAnsi="Arial" w:cs="Arial"/>
          <w:b/>
          <w:u w:val="single"/>
        </w:rPr>
        <w:t xml:space="preserve">zur </w:t>
      </w:r>
      <w:r>
        <w:rPr>
          <w:rFonts w:ascii="Arial" w:hAnsi="Arial" w:cs="Arial"/>
          <w:b/>
          <w:u w:val="single"/>
        </w:rPr>
        <w:t>Ausweitung der PPUG</w:t>
      </w:r>
    </w:p>
    <w:p w:rsidR="00A46392" w:rsidRPr="008844D6" w:rsidRDefault="00A46392" w:rsidP="00A46392">
      <w:pPr>
        <w:tabs>
          <w:tab w:val="left" w:pos="4395"/>
          <w:tab w:val="left" w:pos="9781"/>
        </w:tabs>
        <w:spacing w:after="0"/>
        <w:ind w:right="-853"/>
        <w:outlineLvl w:val="0"/>
        <w:rPr>
          <w:rFonts w:ascii="Arial" w:eastAsia="Times New Roman" w:hAnsi="Arial" w:cs="Arial"/>
          <w:b/>
          <w:szCs w:val="20"/>
          <w:u w:val="single"/>
          <w:lang w:eastAsia="de-DE"/>
        </w:rPr>
      </w:pPr>
    </w:p>
    <w:p w:rsidR="00A46392" w:rsidRDefault="00A46392" w:rsidP="00A46392">
      <w:pPr>
        <w:spacing w:after="0" w:line="340" w:lineRule="atLeast"/>
        <w:ind w:right="2268"/>
        <w:jc w:val="both"/>
        <w:rPr>
          <w:rFonts w:ascii="Arial" w:eastAsia="Times New Roman" w:hAnsi="Arial" w:cs="Arial"/>
          <w:sz w:val="32"/>
          <w:szCs w:val="32"/>
          <w:lang w:eastAsia="de-DE"/>
        </w:rPr>
      </w:pPr>
      <w:r w:rsidRPr="00B8103F">
        <w:rPr>
          <w:rFonts w:ascii="Arial" w:eastAsia="Times New Roman" w:hAnsi="Arial" w:cs="Arial"/>
          <w:sz w:val="32"/>
          <w:szCs w:val="32"/>
          <w:lang w:eastAsia="de-DE"/>
        </w:rPr>
        <w:t>Pflegepersonaluntergrenzen</w:t>
      </w:r>
      <w:r>
        <w:rPr>
          <w:rFonts w:ascii="Arial" w:eastAsia="Times New Roman" w:hAnsi="Arial" w:cs="Arial"/>
          <w:sz w:val="32"/>
          <w:szCs w:val="32"/>
          <w:lang w:eastAsia="de-DE"/>
        </w:rPr>
        <w:t xml:space="preserve"> sind ein Instrument der Vergangenheit und </w:t>
      </w:r>
      <w:r w:rsidRPr="00B8103F">
        <w:rPr>
          <w:rFonts w:ascii="Arial" w:eastAsia="Times New Roman" w:hAnsi="Arial" w:cs="Arial"/>
          <w:sz w:val="32"/>
          <w:szCs w:val="32"/>
          <w:lang w:eastAsia="de-DE"/>
        </w:rPr>
        <w:t xml:space="preserve"> </w:t>
      </w:r>
      <w:r>
        <w:rPr>
          <w:rFonts w:ascii="Arial" w:eastAsia="Times New Roman" w:hAnsi="Arial" w:cs="Arial"/>
          <w:sz w:val="32"/>
          <w:szCs w:val="32"/>
          <w:lang w:eastAsia="de-DE"/>
        </w:rPr>
        <w:t>passen nicht zur</w:t>
      </w:r>
      <w:r w:rsidRPr="00B8103F">
        <w:rPr>
          <w:rFonts w:ascii="Arial" w:eastAsia="Times New Roman" w:hAnsi="Arial" w:cs="Arial"/>
          <w:sz w:val="32"/>
          <w:szCs w:val="32"/>
          <w:lang w:eastAsia="de-DE"/>
        </w:rPr>
        <w:t xml:space="preserve"> Pandemie</w:t>
      </w:r>
      <w:r>
        <w:rPr>
          <w:rFonts w:ascii="Arial" w:eastAsia="Times New Roman" w:hAnsi="Arial" w:cs="Arial"/>
          <w:sz w:val="32"/>
          <w:szCs w:val="32"/>
          <w:lang w:eastAsia="de-DE"/>
        </w:rPr>
        <w:t>bereitschaft der Krankenhäuser</w:t>
      </w:r>
    </w:p>
    <w:p w:rsidR="00A46392" w:rsidRPr="00B8103F" w:rsidRDefault="00A46392" w:rsidP="00A46392">
      <w:pPr>
        <w:spacing w:after="0" w:line="340" w:lineRule="atLeast"/>
        <w:ind w:right="2268"/>
        <w:jc w:val="both"/>
        <w:rPr>
          <w:rFonts w:ascii="Arial" w:eastAsia="Times New Roman" w:hAnsi="Arial" w:cs="Arial"/>
          <w:sz w:val="32"/>
          <w:szCs w:val="32"/>
          <w:lang w:eastAsia="de-DE"/>
        </w:rPr>
      </w:pPr>
    </w:p>
    <w:p w:rsidR="00A46392" w:rsidRDefault="00A46392" w:rsidP="00A46392">
      <w:pPr>
        <w:spacing w:line="340" w:lineRule="atLeast"/>
        <w:ind w:right="2268"/>
        <w:jc w:val="both"/>
        <w:rPr>
          <w:rFonts w:ascii="Arial" w:hAnsi="Arial" w:cs="Arial"/>
          <w:bCs/>
        </w:rPr>
      </w:pPr>
      <w:r w:rsidRPr="008844D6">
        <w:rPr>
          <w:rFonts w:ascii="Arial" w:eastAsia="Times New Roman" w:hAnsi="Arial" w:cs="Arial"/>
          <w:lang w:eastAsia="de-DE"/>
        </w:rPr>
        <w:t xml:space="preserve">Berlin, </w:t>
      </w:r>
      <w:r w:rsidRPr="008844D6">
        <w:rPr>
          <w:rFonts w:ascii="Arial" w:eastAsia="Times New Roman" w:hAnsi="Arial" w:cs="Arial"/>
          <w:lang w:eastAsia="de-DE"/>
        </w:rPr>
        <w:fldChar w:fldCharType="begin"/>
      </w:r>
      <w:r w:rsidRPr="008844D6">
        <w:rPr>
          <w:rFonts w:ascii="Arial" w:eastAsia="Times New Roman" w:hAnsi="Arial" w:cs="Arial"/>
          <w:lang w:eastAsia="de-DE"/>
        </w:rPr>
        <w:instrText xml:space="preserve"> TIME \@ "d. MMMM yyyy" </w:instrText>
      </w:r>
      <w:r w:rsidRPr="008844D6">
        <w:rPr>
          <w:rFonts w:ascii="Arial" w:eastAsia="Times New Roman" w:hAnsi="Arial" w:cs="Arial"/>
          <w:lang w:eastAsia="de-DE"/>
        </w:rPr>
        <w:fldChar w:fldCharType="separate"/>
      </w:r>
      <w:r w:rsidR="00BF7F9C">
        <w:rPr>
          <w:rFonts w:ascii="Arial" w:eastAsia="Times New Roman" w:hAnsi="Arial" w:cs="Arial"/>
          <w:noProof/>
          <w:lang w:eastAsia="de-DE"/>
        </w:rPr>
        <w:t>2. Oktober 2020</w:t>
      </w:r>
      <w:r w:rsidRPr="008844D6">
        <w:rPr>
          <w:rFonts w:ascii="Arial" w:eastAsia="Times New Roman" w:hAnsi="Arial" w:cs="Arial"/>
          <w:lang w:eastAsia="de-DE"/>
        </w:rPr>
        <w:fldChar w:fldCharType="end"/>
      </w:r>
      <w:r w:rsidRPr="008844D6">
        <w:rPr>
          <w:rFonts w:ascii="Arial" w:eastAsia="Times New Roman" w:hAnsi="Arial" w:cs="Arial"/>
          <w:lang w:eastAsia="de-DE"/>
        </w:rPr>
        <w:t xml:space="preserve"> – </w:t>
      </w:r>
      <w:r w:rsidRPr="001E4F0A">
        <w:rPr>
          <w:rFonts w:ascii="Arial" w:hAnsi="Arial" w:cs="Arial"/>
          <w:bCs/>
        </w:rPr>
        <w:t xml:space="preserve">Mit der vorgelegten Verordnung für die </w:t>
      </w:r>
      <w:r>
        <w:rPr>
          <w:rFonts w:ascii="Arial" w:hAnsi="Arial" w:cs="Arial"/>
          <w:bCs/>
        </w:rPr>
        <w:t>Pflegep</w:t>
      </w:r>
      <w:r w:rsidRPr="001E4F0A">
        <w:rPr>
          <w:rFonts w:ascii="Arial" w:hAnsi="Arial" w:cs="Arial"/>
          <w:bCs/>
        </w:rPr>
        <w:t xml:space="preserve">ersonaluntergrenzen </w:t>
      </w:r>
      <w:r>
        <w:rPr>
          <w:rFonts w:ascii="Arial" w:hAnsi="Arial" w:cs="Arial"/>
          <w:bCs/>
        </w:rPr>
        <w:t xml:space="preserve">(PPUG) </w:t>
      </w:r>
      <w:r w:rsidRPr="001E4F0A">
        <w:rPr>
          <w:rFonts w:ascii="Arial" w:hAnsi="Arial" w:cs="Arial"/>
          <w:bCs/>
        </w:rPr>
        <w:t xml:space="preserve">wird </w:t>
      </w:r>
      <w:r>
        <w:rPr>
          <w:rFonts w:ascii="Arial" w:hAnsi="Arial" w:cs="Arial"/>
          <w:bCs/>
        </w:rPr>
        <w:t>die</w:t>
      </w:r>
      <w:r w:rsidRPr="001E4F0A">
        <w:rPr>
          <w:rFonts w:ascii="Arial" w:hAnsi="Arial" w:cs="Arial"/>
          <w:bCs/>
        </w:rPr>
        <w:t xml:space="preserve"> Chance vertan</w:t>
      </w:r>
      <w:r>
        <w:rPr>
          <w:rFonts w:ascii="Arial" w:hAnsi="Arial" w:cs="Arial"/>
          <w:bCs/>
        </w:rPr>
        <w:t>,</w:t>
      </w:r>
      <w:r w:rsidRPr="001E4F0A">
        <w:rPr>
          <w:rFonts w:ascii="Arial" w:hAnsi="Arial" w:cs="Arial"/>
          <w:bCs/>
        </w:rPr>
        <w:t xml:space="preserve"> eine sachgerechte und am Patientenwohl orientierte Personalbemessung in Krankenhäusern einzuführen. Die nun vorgesehene Ausweitung auf die Bereiche </w:t>
      </w:r>
      <w:r>
        <w:rPr>
          <w:rFonts w:ascii="Arial" w:hAnsi="Arial" w:cs="Arial"/>
          <w:bCs/>
        </w:rPr>
        <w:t>I</w:t>
      </w:r>
      <w:r w:rsidRPr="001E4F0A">
        <w:rPr>
          <w:rFonts w:ascii="Arial" w:hAnsi="Arial" w:cs="Arial"/>
          <w:bCs/>
        </w:rPr>
        <w:t>nnere</w:t>
      </w:r>
      <w:r>
        <w:rPr>
          <w:rFonts w:ascii="Arial" w:hAnsi="Arial" w:cs="Arial"/>
          <w:bCs/>
        </w:rPr>
        <w:t xml:space="preserve"> Medizin, die A</w:t>
      </w:r>
      <w:r w:rsidRPr="001E4F0A">
        <w:rPr>
          <w:rFonts w:ascii="Arial" w:hAnsi="Arial" w:cs="Arial"/>
          <w:bCs/>
        </w:rPr>
        <w:t xml:space="preserve">llgemeine Chirurgie </w:t>
      </w:r>
      <w:r>
        <w:rPr>
          <w:rFonts w:ascii="Arial" w:hAnsi="Arial" w:cs="Arial"/>
          <w:bCs/>
        </w:rPr>
        <w:t>und die Pädiatrie ist in dieser Phase absolut unverständlich</w:t>
      </w:r>
      <w:r w:rsidRPr="001E4F0A">
        <w:rPr>
          <w:rFonts w:ascii="Arial" w:hAnsi="Arial" w:cs="Arial"/>
          <w:bCs/>
        </w:rPr>
        <w:t xml:space="preserve">. </w:t>
      </w:r>
      <w:r>
        <w:rPr>
          <w:rFonts w:ascii="Arial" w:hAnsi="Arial" w:cs="Arial"/>
          <w:bCs/>
        </w:rPr>
        <w:t>„</w:t>
      </w:r>
      <w:r w:rsidRPr="001E4F0A">
        <w:rPr>
          <w:rFonts w:ascii="Arial" w:hAnsi="Arial" w:cs="Arial"/>
          <w:bCs/>
        </w:rPr>
        <w:t xml:space="preserve">Bis vor wenigen Wochen waren die </w:t>
      </w:r>
      <w:r>
        <w:rPr>
          <w:rFonts w:ascii="Arial" w:hAnsi="Arial" w:cs="Arial"/>
          <w:bCs/>
        </w:rPr>
        <w:t xml:space="preserve">schon bestehenden </w:t>
      </w:r>
      <w:r w:rsidRPr="001E4F0A">
        <w:rPr>
          <w:rFonts w:ascii="Arial" w:hAnsi="Arial" w:cs="Arial"/>
          <w:bCs/>
        </w:rPr>
        <w:t>Untergrenze</w:t>
      </w:r>
      <w:r>
        <w:rPr>
          <w:rFonts w:ascii="Arial" w:hAnsi="Arial" w:cs="Arial"/>
          <w:bCs/>
        </w:rPr>
        <w:t>n</w:t>
      </w:r>
      <w:r w:rsidRPr="001E4F0A">
        <w:rPr>
          <w:rFonts w:ascii="Arial" w:hAnsi="Arial" w:cs="Arial"/>
          <w:bCs/>
        </w:rPr>
        <w:t xml:space="preserve"> noch ausgesetzt</w:t>
      </w:r>
      <w:r>
        <w:rPr>
          <w:rFonts w:ascii="Arial" w:hAnsi="Arial" w:cs="Arial"/>
          <w:bCs/>
        </w:rPr>
        <w:t>, damit sich die Krankenhäuser in der Pandemie mit allen verfügbaren Kräften ohne bürokratische Vorgaben auf ihren Versorgungsauftrag konzentrieren konnten</w:t>
      </w:r>
      <w:r w:rsidRPr="001E4F0A">
        <w:rPr>
          <w:rFonts w:ascii="Arial" w:hAnsi="Arial" w:cs="Arial"/>
          <w:bCs/>
        </w:rPr>
        <w:t xml:space="preserve">. </w:t>
      </w:r>
      <w:r>
        <w:rPr>
          <w:rFonts w:ascii="Arial" w:hAnsi="Arial" w:cs="Arial"/>
          <w:bCs/>
        </w:rPr>
        <w:t xml:space="preserve">Und die Lage wird von Tag zu Tag problematischer. Die Bundeskanzlerin warnt vor 19.000 Infektionen pro Tag. Die Auswirkungen auf die Kliniken sind damit ebenfalls ungewiss. Alle stimmen aber darin überein, dass eine Überlastung der Kliniken verhindert werden muss. </w:t>
      </w:r>
      <w:r w:rsidRPr="001E4F0A">
        <w:rPr>
          <w:rFonts w:ascii="Arial" w:hAnsi="Arial" w:cs="Arial"/>
          <w:bCs/>
        </w:rPr>
        <w:t>Jetzt auch noch</w:t>
      </w:r>
      <w:r>
        <w:rPr>
          <w:rFonts w:ascii="Arial" w:hAnsi="Arial" w:cs="Arial"/>
          <w:bCs/>
        </w:rPr>
        <w:t xml:space="preserve"> eine Auswei</w:t>
      </w:r>
      <w:r w:rsidR="0017470D">
        <w:rPr>
          <w:rFonts w:ascii="Arial" w:hAnsi="Arial" w:cs="Arial"/>
          <w:bCs/>
        </w:rPr>
        <w:t xml:space="preserve">tung der PPUG, insbesondere auf die </w:t>
      </w:r>
      <w:r>
        <w:rPr>
          <w:rFonts w:ascii="Arial" w:hAnsi="Arial" w:cs="Arial"/>
          <w:bCs/>
        </w:rPr>
        <w:t xml:space="preserve">Innere Medizin </w:t>
      </w:r>
      <w:r w:rsidRPr="001E4F0A">
        <w:rPr>
          <w:rFonts w:ascii="Arial" w:hAnsi="Arial" w:cs="Arial"/>
          <w:bCs/>
        </w:rPr>
        <w:t xml:space="preserve">und damit fast das ganze Krankenhaus </w:t>
      </w:r>
      <w:r>
        <w:rPr>
          <w:rFonts w:ascii="Arial" w:hAnsi="Arial" w:cs="Arial"/>
          <w:bCs/>
        </w:rPr>
        <w:t>mit Unterg</w:t>
      </w:r>
      <w:r w:rsidRPr="001E4F0A">
        <w:rPr>
          <w:rFonts w:ascii="Arial" w:hAnsi="Arial" w:cs="Arial"/>
          <w:bCs/>
        </w:rPr>
        <w:t xml:space="preserve">renzen zu </w:t>
      </w:r>
      <w:r>
        <w:rPr>
          <w:rFonts w:ascii="Arial" w:hAnsi="Arial" w:cs="Arial"/>
          <w:bCs/>
        </w:rPr>
        <w:t>be</w:t>
      </w:r>
      <w:r w:rsidRPr="001E4F0A">
        <w:rPr>
          <w:rFonts w:ascii="Arial" w:hAnsi="Arial" w:cs="Arial"/>
          <w:bCs/>
        </w:rPr>
        <w:t xml:space="preserve">legen, </w:t>
      </w:r>
      <w:r>
        <w:rPr>
          <w:rFonts w:ascii="Arial" w:hAnsi="Arial" w:cs="Arial"/>
          <w:bCs/>
        </w:rPr>
        <w:t xml:space="preserve">steht in einem absoluten Widerspruch zur </w:t>
      </w:r>
      <w:r w:rsidRPr="001E4F0A">
        <w:rPr>
          <w:rFonts w:ascii="Arial" w:hAnsi="Arial" w:cs="Arial"/>
          <w:bCs/>
        </w:rPr>
        <w:t xml:space="preserve"> Pandemie</w:t>
      </w:r>
      <w:r>
        <w:rPr>
          <w:rFonts w:ascii="Arial" w:hAnsi="Arial" w:cs="Arial"/>
          <w:bCs/>
        </w:rPr>
        <w:t>-</w:t>
      </w:r>
      <w:r w:rsidRPr="001E4F0A">
        <w:rPr>
          <w:rFonts w:ascii="Arial" w:hAnsi="Arial" w:cs="Arial"/>
          <w:bCs/>
        </w:rPr>
        <w:t>Lage</w:t>
      </w:r>
      <w:r>
        <w:rPr>
          <w:rFonts w:ascii="Arial" w:hAnsi="Arial" w:cs="Arial"/>
          <w:bCs/>
        </w:rPr>
        <w:t>. Das</w:t>
      </w:r>
      <w:r w:rsidR="00380F9A">
        <w:rPr>
          <w:rFonts w:ascii="Arial" w:hAnsi="Arial" w:cs="Arial"/>
          <w:bCs/>
        </w:rPr>
        <w:t xml:space="preserve"> wird</w:t>
      </w:r>
      <w:r>
        <w:rPr>
          <w:rFonts w:ascii="Arial" w:hAnsi="Arial" w:cs="Arial"/>
          <w:bCs/>
        </w:rPr>
        <w:t xml:space="preserve"> die Flexibilität der Krankenhäuser erheblich beschränken“, erklärt Dr. Gerald Gaß, Präsident der Deutschen Krankenhausgesellschaft (DKG).</w:t>
      </w:r>
    </w:p>
    <w:p w:rsidR="00C62DB3" w:rsidRPr="00C62DB3" w:rsidRDefault="00BF7F9C" w:rsidP="00A46392">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w:t>
      </w:r>
      <w:bookmarkStart w:id="0" w:name="_GoBack"/>
      <w:bookmarkEnd w:id="0"/>
      <w:r w:rsidR="00A46392" w:rsidRPr="00574BF4">
        <w:rPr>
          <w:rFonts w:ascii="Arial" w:eastAsia="Times New Roman" w:hAnsi="Arial" w:cs="Arial"/>
          <w:bCs/>
          <w:lang w:eastAsia="de-DE"/>
        </w:rPr>
        <w:t xml:space="preserve">Seit Monaten liegt dem </w:t>
      </w:r>
      <w:r w:rsidR="00A46392">
        <w:rPr>
          <w:rFonts w:ascii="Arial" w:eastAsia="Times New Roman" w:hAnsi="Arial" w:cs="Arial"/>
          <w:bCs/>
          <w:lang w:eastAsia="de-DE"/>
        </w:rPr>
        <w:t>Gesundheitsm</w:t>
      </w:r>
      <w:r w:rsidR="00A46392" w:rsidRPr="00574BF4">
        <w:rPr>
          <w:rFonts w:ascii="Arial" w:eastAsia="Times New Roman" w:hAnsi="Arial" w:cs="Arial"/>
          <w:bCs/>
          <w:lang w:eastAsia="de-DE"/>
        </w:rPr>
        <w:t>inisterium mit de</w:t>
      </w:r>
      <w:r w:rsidR="00A46392">
        <w:rPr>
          <w:rFonts w:ascii="Arial" w:eastAsia="Times New Roman" w:hAnsi="Arial" w:cs="Arial"/>
          <w:bCs/>
          <w:lang w:eastAsia="de-DE"/>
        </w:rPr>
        <w:t>m</w:t>
      </w:r>
      <w:r w:rsidR="00A46392" w:rsidRPr="00574BF4">
        <w:rPr>
          <w:rFonts w:ascii="Arial" w:eastAsia="Times New Roman" w:hAnsi="Arial" w:cs="Arial"/>
          <w:bCs/>
          <w:lang w:eastAsia="de-DE"/>
        </w:rPr>
        <w:t xml:space="preserve"> Pflegepersonalbemessungsinstrument PPR 2.0 ein besseres, unbürokratischeres Instrument vor. Leider </w:t>
      </w:r>
      <w:r w:rsidR="00CE288E">
        <w:rPr>
          <w:rFonts w:ascii="Arial" w:eastAsia="Times New Roman" w:hAnsi="Arial" w:cs="Arial"/>
          <w:bCs/>
          <w:lang w:eastAsia="de-DE"/>
        </w:rPr>
        <w:t>gibt es im</w:t>
      </w:r>
      <w:r w:rsidR="00A46392">
        <w:rPr>
          <w:rFonts w:ascii="Arial" w:eastAsia="Times New Roman" w:hAnsi="Arial" w:cs="Arial"/>
          <w:bCs/>
          <w:lang w:eastAsia="de-DE"/>
        </w:rPr>
        <w:t xml:space="preserve"> </w:t>
      </w:r>
      <w:r w:rsidR="00A46392" w:rsidRPr="00574BF4">
        <w:rPr>
          <w:rFonts w:ascii="Arial" w:eastAsia="Times New Roman" w:hAnsi="Arial" w:cs="Arial"/>
          <w:bCs/>
          <w:lang w:eastAsia="de-DE"/>
        </w:rPr>
        <w:t>Ministeri</w:t>
      </w:r>
      <w:r w:rsidR="00A46392">
        <w:rPr>
          <w:rFonts w:ascii="Arial" w:eastAsia="Times New Roman" w:hAnsi="Arial" w:cs="Arial"/>
          <w:bCs/>
          <w:lang w:eastAsia="de-DE"/>
        </w:rPr>
        <w:t>um</w:t>
      </w:r>
      <w:r w:rsidR="00A46392" w:rsidRPr="00574BF4">
        <w:rPr>
          <w:rFonts w:ascii="Arial" w:eastAsia="Times New Roman" w:hAnsi="Arial" w:cs="Arial"/>
          <w:bCs/>
          <w:lang w:eastAsia="de-DE"/>
        </w:rPr>
        <w:t xml:space="preserve"> </w:t>
      </w:r>
      <w:r w:rsidR="00A46392">
        <w:rPr>
          <w:rFonts w:ascii="Arial" w:eastAsia="Times New Roman" w:hAnsi="Arial" w:cs="Arial"/>
          <w:bCs/>
          <w:lang w:eastAsia="de-DE"/>
        </w:rPr>
        <w:t>keinerlei Bewegung</w:t>
      </w:r>
      <w:r w:rsidR="001326FD">
        <w:rPr>
          <w:rFonts w:ascii="Arial" w:eastAsia="Times New Roman" w:hAnsi="Arial" w:cs="Arial"/>
          <w:bCs/>
          <w:lang w:eastAsia="de-DE"/>
        </w:rPr>
        <w:t>,</w:t>
      </w:r>
      <w:r w:rsidR="00A46392">
        <w:rPr>
          <w:rFonts w:ascii="Arial" w:eastAsia="Times New Roman" w:hAnsi="Arial" w:cs="Arial"/>
          <w:bCs/>
          <w:lang w:eastAsia="de-DE"/>
        </w:rPr>
        <w:t xml:space="preserve"> dieses Instrument, das gemeinsam mit ver.di und dem Deutschen Pflegerat erarbeitet wurde, gesetzlich umzusetzen. Wozu </w:t>
      </w:r>
      <w:r w:rsidR="00D63C47">
        <w:rPr>
          <w:rFonts w:ascii="Arial" w:eastAsia="Times New Roman" w:hAnsi="Arial" w:cs="Arial"/>
          <w:bCs/>
          <w:lang w:eastAsia="de-DE"/>
        </w:rPr>
        <w:t xml:space="preserve">haben in der </w:t>
      </w:r>
      <w:r w:rsidR="001326FD">
        <w:rPr>
          <w:rFonts w:ascii="Arial" w:eastAsia="Times New Roman" w:hAnsi="Arial" w:cs="Arial"/>
          <w:bCs/>
          <w:lang w:eastAsia="de-DE"/>
        </w:rPr>
        <w:t>K</w:t>
      </w:r>
      <w:r w:rsidR="00A46392">
        <w:rPr>
          <w:rFonts w:ascii="Arial" w:eastAsia="Times New Roman" w:hAnsi="Arial" w:cs="Arial"/>
          <w:bCs/>
          <w:lang w:eastAsia="de-DE"/>
        </w:rPr>
        <w:t xml:space="preserve">onzertierten Aktion Pflege eine Vielzahl an Organisationen mit </w:t>
      </w:r>
      <w:r w:rsidR="00380F9A">
        <w:rPr>
          <w:rFonts w:ascii="Arial" w:eastAsia="Times New Roman" w:hAnsi="Arial" w:cs="Arial"/>
          <w:bCs/>
          <w:lang w:eastAsia="de-DE"/>
        </w:rPr>
        <w:t>mehreren</w:t>
      </w:r>
      <w:r w:rsidR="00A46392">
        <w:rPr>
          <w:rFonts w:ascii="Arial" w:eastAsia="Times New Roman" w:hAnsi="Arial" w:cs="Arial"/>
          <w:bCs/>
          <w:lang w:eastAsia="de-DE"/>
        </w:rPr>
        <w:t xml:space="preserve"> Ministerien über Monate zusammengearbeitet, wenn das dort beau</w:t>
      </w:r>
      <w:r w:rsidR="00380F9A">
        <w:rPr>
          <w:rFonts w:ascii="Arial" w:eastAsia="Times New Roman" w:hAnsi="Arial" w:cs="Arial"/>
          <w:bCs/>
          <w:lang w:eastAsia="de-DE"/>
        </w:rPr>
        <w:t>ftragte Instrument zur Personal</w:t>
      </w:r>
      <w:r w:rsidR="001469EF">
        <w:rPr>
          <w:rFonts w:ascii="Arial" w:eastAsia="Times New Roman" w:hAnsi="Arial" w:cs="Arial"/>
          <w:bCs/>
          <w:lang w:eastAsia="de-DE"/>
        </w:rPr>
        <w:t>be</w:t>
      </w:r>
      <w:r w:rsidR="00380F9A">
        <w:rPr>
          <w:rFonts w:ascii="Arial" w:eastAsia="Times New Roman" w:hAnsi="Arial" w:cs="Arial"/>
          <w:bCs/>
          <w:lang w:eastAsia="de-DE"/>
        </w:rPr>
        <w:t>m</w:t>
      </w:r>
      <w:r w:rsidR="00A46392">
        <w:rPr>
          <w:rFonts w:ascii="Arial" w:eastAsia="Times New Roman" w:hAnsi="Arial" w:cs="Arial"/>
          <w:bCs/>
          <w:lang w:eastAsia="de-DE"/>
        </w:rPr>
        <w:t>essung anschließend vom Minister schlicht ignoriert wird?</w:t>
      </w:r>
      <w:r w:rsidR="00A46392" w:rsidRPr="00574BF4">
        <w:rPr>
          <w:rFonts w:ascii="Arial" w:eastAsia="Times New Roman" w:hAnsi="Arial" w:cs="Arial"/>
          <w:bCs/>
          <w:lang w:eastAsia="de-DE"/>
        </w:rPr>
        <w:t xml:space="preserve"> Die Untergrenzen </w:t>
      </w:r>
      <w:r w:rsidR="00A46392">
        <w:rPr>
          <w:rFonts w:ascii="Arial" w:eastAsia="Times New Roman" w:hAnsi="Arial" w:cs="Arial"/>
          <w:bCs/>
          <w:lang w:eastAsia="de-DE"/>
        </w:rPr>
        <w:t>sind ein von Misstrauen geprägtes</w:t>
      </w:r>
      <w:r w:rsidR="00A46392" w:rsidRPr="00574BF4">
        <w:rPr>
          <w:rFonts w:ascii="Arial" w:eastAsia="Times New Roman" w:hAnsi="Arial" w:cs="Arial"/>
          <w:bCs/>
          <w:lang w:eastAsia="de-DE"/>
        </w:rPr>
        <w:t xml:space="preserve"> </w:t>
      </w:r>
      <w:r w:rsidR="00A46392">
        <w:rPr>
          <w:rFonts w:ascii="Arial" w:eastAsia="Times New Roman" w:hAnsi="Arial" w:cs="Arial"/>
          <w:bCs/>
          <w:lang w:eastAsia="de-DE"/>
        </w:rPr>
        <w:t>starres</w:t>
      </w:r>
      <w:r w:rsidR="00A46392" w:rsidRPr="00574BF4">
        <w:rPr>
          <w:rFonts w:ascii="Arial" w:eastAsia="Times New Roman" w:hAnsi="Arial" w:cs="Arial"/>
          <w:bCs/>
          <w:lang w:eastAsia="de-DE"/>
        </w:rPr>
        <w:t xml:space="preserve"> </w:t>
      </w:r>
      <w:r w:rsidR="00A46392">
        <w:rPr>
          <w:rFonts w:ascii="Arial" w:eastAsia="Times New Roman" w:hAnsi="Arial" w:cs="Arial"/>
          <w:bCs/>
          <w:lang w:eastAsia="de-DE"/>
        </w:rPr>
        <w:t>Instrument</w:t>
      </w:r>
      <w:r w:rsidR="00A46392" w:rsidRPr="00574BF4">
        <w:rPr>
          <w:rFonts w:ascii="Arial" w:eastAsia="Times New Roman" w:hAnsi="Arial" w:cs="Arial"/>
          <w:bCs/>
          <w:lang w:eastAsia="de-DE"/>
        </w:rPr>
        <w:t xml:space="preserve">, das weder den Patienten noch den </w:t>
      </w:r>
      <w:r w:rsidR="00A46392" w:rsidRPr="00574BF4">
        <w:rPr>
          <w:rFonts w:ascii="Arial" w:eastAsia="Times New Roman" w:hAnsi="Arial" w:cs="Arial"/>
          <w:bCs/>
          <w:lang w:eastAsia="de-DE"/>
        </w:rPr>
        <w:lastRenderedPageBreak/>
        <w:t>Pflegekräften hilft. Der tatsächliche am Patienten orientiert</w:t>
      </w:r>
      <w:r w:rsidR="00A46392">
        <w:rPr>
          <w:rFonts w:ascii="Arial" w:eastAsia="Times New Roman" w:hAnsi="Arial" w:cs="Arial"/>
          <w:bCs/>
          <w:lang w:eastAsia="de-DE"/>
        </w:rPr>
        <w:t>e</w:t>
      </w:r>
      <w:r w:rsidR="00A46392" w:rsidRPr="00574BF4">
        <w:rPr>
          <w:rFonts w:ascii="Arial" w:eastAsia="Times New Roman" w:hAnsi="Arial" w:cs="Arial"/>
          <w:bCs/>
          <w:lang w:eastAsia="de-DE"/>
        </w:rPr>
        <w:t xml:space="preserve"> Pflegebedarf wird durch die PPUG nicht berücksichtigt. </w:t>
      </w:r>
      <w:r w:rsidR="00A46392">
        <w:rPr>
          <w:rFonts w:ascii="Arial" w:hAnsi="Arial" w:cs="Arial"/>
          <w:bCs/>
        </w:rPr>
        <w:t>Wir haben uns immer zu einer auskömmlichen und überprüfbaren Personalbemessung bekannt. Richtiger wäre</w:t>
      </w:r>
      <w:r w:rsidR="001326FD">
        <w:rPr>
          <w:rFonts w:ascii="Arial" w:hAnsi="Arial" w:cs="Arial"/>
          <w:bCs/>
        </w:rPr>
        <w:t>,</w:t>
      </w:r>
      <w:r w:rsidR="00A46392">
        <w:rPr>
          <w:rFonts w:ascii="Arial" w:hAnsi="Arial" w:cs="Arial"/>
          <w:bCs/>
        </w:rPr>
        <w:t xml:space="preserve"> die Untergrenze weiterhin auszusetzen und nicht unter absolut unsicheren Pandemiebedingungen neue einzusetzen. Es gibt keinen Grund den Krankenhäusern die eigenverantwortliche Persona</w:t>
      </w:r>
      <w:r w:rsidR="005E457C">
        <w:rPr>
          <w:rFonts w:ascii="Arial" w:hAnsi="Arial" w:cs="Arial"/>
          <w:bCs/>
        </w:rPr>
        <w:t>lbesetzung in Abrede zu stellen.</w:t>
      </w:r>
      <w:r w:rsidR="00A46392">
        <w:rPr>
          <w:rFonts w:ascii="Arial" w:hAnsi="Arial" w:cs="Arial"/>
          <w:bCs/>
        </w:rPr>
        <w:t xml:space="preserve"> Das haben wir in der Pandemie </w:t>
      </w:r>
      <w:proofErr w:type="spellStart"/>
      <w:r w:rsidR="00A46392">
        <w:rPr>
          <w:rFonts w:ascii="Arial" w:hAnsi="Arial" w:cs="Arial"/>
          <w:bCs/>
        </w:rPr>
        <w:t>anerkannter</w:t>
      </w:r>
      <w:r w:rsidR="001326FD">
        <w:rPr>
          <w:rFonts w:ascii="Arial" w:hAnsi="Arial" w:cs="Arial"/>
          <w:bCs/>
        </w:rPr>
        <w:t>w</w:t>
      </w:r>
      <w:r w:rsidR="00A46392">
        <w:rPr>
          <w:rFonts w:ascii="Arial" w:hAnsi="Arial" w:cs="Arial"/>
          <w:bCs/>
        </w:rPr>
        <w:t>eise</w:t>
      </w:r>
      <w:proofErr w:type="spellEnd"/>
      <w:r w:rsidR="00A46392">
        <w:rPr>
          <w:rFonts w:ascii="Arial" w:hAnsi="Arial" w:cs="Arial"/>
          <w:bCs/>
        </w:rPr>
        <w:t xml:space="preserve"> bewiesen. Die heute schon existierenden Untergrenzen werden in mehr als 95 Prozent aller Kliniken eingehalten. Warum stellt das Ministerium die Kliniken weiterhin unter einen </w:t>
      </w:r>
      <w:r w:rsidR="00380F9A">
        <w:rPr>
          <w:rFonts w:ascii="Arial" w:hAnsi="Arial" w:cs="Arial"/>
          <w:bCs/>
        </w:rPr>
        <w:t>Generalverdacht</w:t>
      </w:r>
      <w:r w:rsidR="001326FD">
        <w:rPr>
          <w:rFonts w:ascii="Arial" w:hAnsi="Arial" w:cs="Arial"/>
          <w:bCs/>
        </w:rPr>
        <w:t>?</w:t>
      </w:r>
      <w:r w:rsidR="00A46392">
        <w:rPr>
          <w:rFonts w:ascii="Arial" w:hAnsi="Arial" w:cs="Arial"/>
          <w:bCs/>
        </w:rPr>
        <w:t>“, so Gaß.</w:t>
      </w:r>
      <w:r w:rsidR="00C62DB3" w:rsidRPr="00C62DB3">
        <w:rPr>
          <w:rFonts w:ascii="Arial" w:eastAsia="Times New Roman" w:hAnsi="Arial" w:cs="Arial"/>
          <w:bCs/>
          <w:lang w:eastAsia="de-DE"/>
        </w:rPr>
        <w:t xml:space="preserve"> </w:t>
      </w:r>
    </w:p>
    <w:p w:rsidR="00383891" w:rsidRPr="00633E3A" w:rsidRDefault="00383891" w:rsidP="00383891">
      <w:pPr>
        <w:spacing w:after="0" w:line="340" w:lineRule="atLeast"/>
        <w:ind w:right="2268"/>
        <w:jc w:val="both"/>
      </w:pPr>
    </w:p>
    <w:p w:rsidR="0021251B" w:rsidRPr="00C37AF5" w:rsidRDefault="0058674F" w:rsidP="00C37AF5">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F8304C">
        <w:rPr>
          <w:rFonts w:ascii="Arial" w:hAnsi="Arial" w:cs="Arial"/>
          <w:color w:val="7F7F7F" w:themeColor="text1" w:themeTint="80"/>
          <w:sz w:val="18"/>
        </w:rPr>
        <w:t>tragene Aufgaben wahr. Die 1.925</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w:t>
      </w:r>
      <w:r w:rsidR="00C37AF5">
        <w:rPr>
          <w:rFonts w:ascii="Arial" w:hAnsi="Arial" w:cs="Arial"/>
          <w:color w:val="7F7F7F" w:themeColor="text1" w:themeTint="80"/>
          <w:sz w:val="18"/>
        </w:rPr>
        <w:t xml:space="preserve"> </w:t>
      </w:r>
      <w:r w:rsidRPr="0058674F">
        <w:rPr>
          <w:rFonts w:ascii="Arial" w:hAnsi="Arial" w:cs="Arial"/>
          <w:color w:val="7F7F7F" w:themeColor="text1" w:themeTint="80"/>
          <w:sz w:val="18"/>
        </w:rPr>
        <w:t>Jahresumsatz in deutschen Krankenhäusern handelt die DKG für einen maßgeblichen Wirtschaftsfaktor im Gesundheitswesen.</w:t>
      </w:r>
    </w:p>
    <w:sectPr w:rsidR="0021251B" w:rsidRPr="00C37AF5"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7F6" w:rsidRDefault="007067F6" w:rsidP="008125E6">
      <w:pPr>
        <w:spacing w:after="0"/>
      </w:pPr>
      <w:r>
        <w:separator/>
      </w:r>
    </w:p>
  </w:endnote>
  <w:endnote w:type="continuationSeparator" w:id="0">
    <w:p w:rsidR="007067F6" w:rsidRDefault="007067F6"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64BCF688" wp14:editId="404AAF33">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proofErr w:type="spellStart"/>
                          <w:r w:rsidRPr="00EB444B">
                            <w:rPr>
                              <w:rFonts w:ascii="Arial" w:hAnsi="Arial" w:cs="Arial"/>
                              <w:color w:val="7F7F7F" w:themeColor="text1" w:themeTint="80"/>
                              <w:sz w:val="12"/>
                              <w:szCs w:val="12"/>
                            </w:rPr>
                            <w:t>Wegelystraße</w:t>
                          </w:r>
                          <w:proofErr w:type="spellEnd"/>
                          <w:r w:rsidRPr="00EB444B">
                            <w:rPr>
                              <w:rFonts w:ascii="Arial" w:hAnsi="Arial" w:cs="Arial"/>
                              <w:color w:val="7F7F7F" w:themeColor="text1" w:themeTint="80"/>
                              <w:sz w:val="12"/>
                              <w:szCs w:val="12"/>
                            </w:rPr>
                            <w:t xml:space="preserv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proofErr w:type="spellStart"/>
                    <w:r w:rsidRPr="00EB444B">
                      <w:rPr>
                        <w:rFonts w:ascii="Arial" w:hAnsi="Arial" w:cs="Arial"/>
                        <w:color w:val="7F7F7F" w:themeColor="text1" w:themeTint="80"/>
                        <w:sz w:val="12"/>
                        <w:szCs w:val="12"/>
                      </w:rPr>
                      <w:t>Wegelystraße</w:t>
                    </w:r>
                    <w:proofErr w:type="spellEnd"/>
                    <w:r w:rsidRPr="00EB444B">
                      <w:rPr>
                        <w:rFonts w:ascii="Arial" w:hAnsi="Arial" w:cs="Arial"/>
                        <w:color w:val="7F7F7F" w:themeColor="text1" w:themeTint="80"/>
                        <w:sz w:val="12"/>
                        <w:szCs w:val="12"/>
                      </w:rPr>
                      <w:t xml:space="preserv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7F6" w:rsidRDefault="007067F6" w:rsidP="008125E6">
      <w:pPr>
        <w:spacing w:after="0"/>
      </w:pPr>
      <w:r>
        <w:separator/>
      </w:r>
    </w:p>
  </w:footnote>
  <w:footnote w:type="continuationSeparator" w:id="0">
    <w:p w:rsidR="007067F6" w:rsidRDefault="007067F6"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BF7F9C">
      <w:rPr>
        <w:rFonts w:ascii="Arial" w:hAnsi="Arial" w:cs="Arial"/>
        <w:noProof/>
      </w:rPr>
      <w:t>2</w:t>
    </w:r>
    <w:r w:rsidRPr="009D26E3">
      <w:rPr>
        <w:rFonts w:ascii="Arial" w:hAnsi="Arial" w:cs="Arial"/>
      </w:rPr>
      <w:fldChar w:fldCharType="end"/>
    </w:r>
  </w:p>
  <w:p w:rsidR="00D956FF" w:rsidRDefault="00D956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2FD2ABEB" wp14:editId="401A1CA7">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C53"/>
    <w:rsid w:val="00006E49"/>
    <w:rsid w:val="00020DA3"/>
    <w:rsid w:val="000210FE"/>
    <w:rsid w:val="00024819"/>
    <w:rsid w:val="00026B38"/>
    <w:rsid w:val="00031885"/>
    <w:rsid w:val="000537FC"/>
    <w:rsid w:val="000607E3"/>
    <w:rsid w:val="00060D57"/>
    <w:rsid w:val="0007527C"/>
    <w:rsid w:val="0008373B"/>
    <w:rsid w:val="00084B39"/>
    <w:rsid w:val="00086E27"/>
    <w:rsid w:val="00092CED"/>
    <w:rsid w:val="00094869"/>
    <w:rsid w:val="00096D20"/>
    <w:rsid w:val="000A31C9"/>
    <w:rsid w:val="000B5C04"/>
    <w:rsid w:val="000B66F1"/>
    <w:rsid w:val="000C0146"/>
    <w:rsid w:val="000C54EE"/>
    <w:rsid w:val="000D33E2"/>
    <w:rsid w:val="000D4C11"/>
    <w:rsid w:val="000D6DD5"/>
    <w:rsid w:val="000E6F4B"/>
    <w:rsid w:val="000F61BB"/>
    <w:rsid w:val="00100A17"/>
    <w:rsid w:val="00104290"/>
    <w:rsid w:val="00111CA4"/>
    <w:rsid w:val="00121889"/>
    <w:rsid w:val="001219E6"/>
    <w:rsid w:val="001253E9"/>
    <w:rsid w:val="001326FD"/>
    <w:rsid w:val="001333C7"/>
    <w:rsid w:val="001444DE"/>
    <w:rsid w:val="001455E5"/>
    <w:rsid w:val="001469EF"/>
    <w:rsid w:val="00156B6C"/>
    <w:rsid w:val="00165E00"/>
    <w:rsid w:val="001702CD"/>
    <w:rsid w:val="00171404"/>
    <w:rsid w:val="001734CD"/>
    <w:rsid w:val="0017470D"/>
    <w:rsid w:val="00180BAC"/>
    <w:rsid w:val="00183CBD"/>
    <w:rsid w:val="001962FD"/>
    <w:rsid w:val="001A21C0"/>
    <w:rsid w:val="001C0544"/>
    <w:rsid w:val="001C1AD1"/>
    <w:rsid w:val="001C352E"/>
    <w:rsid w:val="001C3900"/>
    <w:rsid w:val="001C561E"/>
    <w:rsid w:val="001C7245"/>
    <w:rsid w:val="00204DE9"/>
    <w:rsid w:val="00205E46"/>
    <w:rsid w:val="0020773E"/>
    <w:rsid w:val="00207E8D"/>
    <w:rsid w:val="0021251B"/>
    <w:rsid w:val="0021489E"/>
    <w:rsid w:val="002156A6"/>
    <w:rsid w:val="00245172"/>
    <w:rsid w:val="00257130"/>
    <w:rsid w:val="00261C8A"/>
    <w:rsid w:val="002665AA"/>
    <w:rsid w:val="002734EF"/>
    <w:rsid w:val="00276B31"/>
    <w:rsid w:val="00277849"/>
    <w:rsid w:val="00285B73"/>
    <w:rsid w:val="002875EB"/>
    <w:rsid w:val="002A44EC"/>
    <w:rsid w:val="002B134E"/>
    <w:rsid w:val="002B4C49"/>
    <w:rsid w:val="002B7D7C"/>
    <w:rsid w:val="002C007B"/>
    <w:rsid w:val="002C1659"/>
    <w:rsid w:val="002C4702"/>
    <w:rsid w:val="002C5913"/>
    <w:rsid w:val="002C7BE0"/>
    <w:rsid w:val="002D50BC"/>
    <w:rsid w:val="002F1B73"/>
    <w:rsid w:val="00314EF3"/>
    <w:rsid w:val="00323BD9"/>
    <w:rsid w:val="00326374"/>
    <w:rsid w:val="003265B3"/>
    <w:rsid w:val="00335088"/>
    <w:rsid w:val="00337CB2"/>
    <w:rsid w:val="00347F96"/>
    <w:rsid w:val="00350E79"/>
    <w:rsid w:val="00354602"/>
    <w:rsid w:val="00362EF7"/>
    <w:rsid w:val="00363F93"/>
    <w:rsid w:val="003714B0"/>
    <w:rsid w:val="00380F9A"/>
    <w:rsid w:val="00383891"/>
    <w:rsid w:val="00386CEB"/>
    <w:rsid w:val="003916DF"/>
    <w:rsid w:val="00391B46"/>
    <w:rsid w:val="003937B6"/>
    <w:rsid w:val="00396599"/>
    <w:rsid w:val="003A1053"/>
    <w:rsid w:val="003A3A84"/>
    <w:rsid w:val="003B2883"/>
    <w:rsid w:val="003B4AC3"/>
    <w:rsid w:val="003B65DE"/>
    <w:rsid w:val="003D235B"/>
    <w:rsid w:val="003D3A58"/>
    <w:rsid w:val="003F5250"/>
    <w:rsid w:val="0040046E"/>
    <w:rsid w:val="00407552"/>
    <w:rsid w:val="00413F2A"/>
    <w:rsid w:val="00433694"/>
    <w:rsid w:val="00440091"/>
    <w:rsid w:val="0044297E"/>
    <w:rsid w:val="00452B50"/>
    <w:rsid w:val="00462B9F"/>
    <w:rsid w:val="0046608A"/>
    <w:rsid w:val="00470C5C"/>
    <w:rsid w:val="00474F06"/>
    <w:rsid w:val="00482684"/>
    <w:rsid w:val="00487C70"/>
    <w:rsid w:val="004915FE"/>
    <w:rsid w:val="00493420"/>
    <w:rsid w:val="00493DBF"/>
    <w:rsid w:val="004952A7"/>
    <w:rsid w:val="004A3197"/>
    <w:rsid w:val="004B29BA"/>
    <w:rsid w:val="004B392D"/>
    <w:rsid w:val="004B5A0A"/>
    <w:rsid w:val="004D02D1"/>
    <w:rsid w:val="004E40FA"/>
    <w:rsid w:val="004E47E0"/>
    <w:rsid w:val="004F0985"/>
    <w:rsid w:val="004F46DC"/>
    <w:rsid w:val="00516981"/>
    <w:rsid w:val="0052054C"/>
    <w:rsid w:val="00522192"/>
    <w:rsid w:val="00532B8C"/>
    <w:rsid w:val="0053692A"/>
    <w:rsid w:val="0053749D"/>
    <w:rsid w:val="00540AF0"/>
    <w:rsid w:val="00540DD3"/>
    <w:rsid w:val="00541776"/>
    <w:rsid w:val="00546C98"/>
    <w:rsid w:val="0056210E"/>
    <w:rsid w:val="00570C6B"/>
    <w:rsid w:val="0058674F"/>
    <w:rsid w:val="00586EFC"/>
    <w:rsid w:val="00592156"/>
    <w:rsid w:val="00593892"/>
    <w:rsid w:val="005A6566"/>
    <w:rsid w:val="005B067E"/>
    <w:rsid w:val="005C1763"/>
    <w:rsid w:val="005C2BD9"/>
    <w:rsid w:val="005C5AD1"/>
    <w:rsid w:val="005D1C55"/>
    <w:rsid w:val="005E3A94"/>
    <w:rsid w:val="005E457C"/>
    <w:rsid w:val="005F6092"/>
    <w:rsid w:val="005F6514"/>
    <w:rsid w:val="00600883"/>
    <w:rsid w:val="00607330"/>
    <w:rsid w:val="00612E3D"/>
    <w:rsid w:val="00630941"/>
    <w:rsid w:val="006314B2"/>
    <w:rsid w:val="00633E3A"/>
    <w:rsid w:val="006364FE"/>
    <w:rsid w:val="006365EF"/>
    <w:rsid w:val="006429EE"/>
    <w:rsid w:val="0065306F"/>
    <w:rsid w:val="00653DC6"/>
    <w:rsid w:val="00660B2F"/>
    <w:rsid w:val="0066782E"/>
    <w:rsid w:val="0067461D"/>
    <w:rsid w:val="0068305B"/>
    <w:rsid w:val="006861E1"/>
    <w:rsid w:val="0069255D"/>
    <w:rsid w:val="006937B4"/>
    <w:rsid w:val="00694EC8"/>
    <w:rsid w:val="006A7679"/>
    <w:rsid w:val="006B4413"/>
    <w:rsid w:val="006C6396"/>
    <w:rsid w:val="006C72CE"/>
    <w:rsid w:val="006D5D72"/>
    <w:rsid w:val="006F1F26"/>
    <w:rsid w:val="006F7C08"/>
    <w:rsid w:val="00700218"/>
    <w:rsid w:val="00703185"/>
    <w:rsid w:val="0070619D"/>
    <w:rsid w:val="007067F6"/>
    <w:rsid w:val="007079E2"/>
    <w:rsid w:val="00717437"/>
    <w:rsid w:val="00734946"/>
    <w:rsid w:val="00763F62"/>
    <w:rsid w:val="00771154"/>
    <w:rsid w:val="007755B8"/>
    <w:rsid w:val="007755F0"/>
    <w:rsid w:val="0078717D"/>
    <w:rsid w:val="007927CB"/>
    <w:rsid w:val="00795922"/>
    <w:rsid w:val="00797E44"/>
    <w:rsid w:val="007C1942"/>
    <w:rsid w:val="007C44FC"/>
    <w:rsid w:val="007E1E6B"/>
    <w:rsid w:val="008125E6"/>
    <w:rsid w:val="0082682B"/>
    <w:rsid w:val="00835799"/>
    <w:rsid w:val="0083595A"/>
    <w:rsid w:val="00850E59"/>
    <w:rsid w:val="008538FF"/>
    <w:rsid w:val="00894E03"/>
    <w:rsid w:val="0089760D"/>
    <w:rsid w:val="008A05CC"/>
    <w:rsid w:val="008B2132"/>
    <w:rsid w:val="008B37EB"/>
    <w:rsid w:val="008B7F36"/>
    <w:rsid w:val="008C2B89"/>
    <w:rsid w:val="008C552E"/>
    <w:rsid w:val="008C7B1E"/>
    <w:rsid w:val="008D015E"/>
    <w:rsid w:val="008E50AB"/>
    <w:rsid w:val="008E5967"/>
    <w:rsid w:val="008F2128"/>
    <w:rsid w:val="008F42E6"/>
    <w:rsid w:val="00903FBF"/>
    <w:rsid w:val="00904784"/>
    <w:rsid w:val="009066E3"/>
    <w:rsid w:val="0093151F"/>
    <w:rsid w:val="00931D1B"/>
    <w:rsid w:val="0095543A"/>
    <w:rsid w:val="00957747"/>
    <w:rsid w:val="00972647"/>
    <w:rsid w:val="00980D81"/>
    <w:rsid w:val="00982AF5"/>
    <w:rsid w:val="00994EAA"/>
    <w:rsid w:val="00995C59"/>
    <w:rsid w:val="00997648"/>
    <w:rsid w:val="009A320B"/>
    <w:rsid w:val="009A3801"/>
    <w:rsid w:val="009A4F97"/>
    <w:rsid w:val="009B158C"/>
    <w:rsid w:val="009B1E64"/>
    <w:rsid w:val="009C153C"/>
    <w:rsid w:val="009D26E3"/>
    <w:rsid w:val="009D788B"/>
    <w:rsid w:val="009E0FE7"/>
    <w:rsid w:val="00A15341"/>
    <w:rsid w:val="00A17DDB"/>
    <w:rsid w:val="00A41756"/>
    <w:rsid w:val="00A46392"/>
    <w:rsid w:val="00A472AA"/>
    <w:rsid w:val="00A825CB"/>
    <w:rsid w:val="00A96FB8"/>
    <w:rsid w:val="00AC5BCE"/>
    <w:rsid w:val="00AD517A"/>
    <w:rsid w:val="00AE24DB"/>
    <w:rsid w:val="00AE7195"/>
    <w:rsid w:val="00AF4FFC"/>
    <w:rsid w:val="00B06B18"/>
    <w:rsid w:val="00B1353D"/>
    <w:rsid w:val="00B169C8"/>
    <w:rsid w:val="00B34514"/>
    <w:rsid w:val="00B402F1"/>
    <w:rsid w:val="00B44F54"/>
    <w:rsid w:val="00B52927"/>
    <w:rsid w:val="00B53EC1"/>
    <w:rsid w:val="00B65874"/>
    <w:rsid w:val="00B7543C"/>
    <w:rsid w:val="00B77989"/>
    <w:rsid w:val="00B87286"/>
    <w:rsid w:val="00BA2BBD"/>
    <w:rsid w:val="00BB0243"/>
    <w:rsid w:val="00BB1DFA"/>
    <w:rsid w:val="00BB5DB8"/>
    <w:rsid w:val="00BD5094"/>
    <w:rsid w:val="00BF1815"/>
    <w:rsid w:val="00BF222D"/>
    <w:rsid w:val="00BF7F9C"/>
    <w:rsid w:val="00C073B5"/>
    <w:rsid w:val="00C15F51"/>
    <w:rsid w:val="00C16F15"/>
    <w:rsid w:val="00C263C2"/>
    <w:rsid w:val="00C37AF5"/>
    <w:rsid w:val="00C4441E"/>
    <w:rsid w:val="00C458D2"/>
    <w:rsid w:val="00C62DB3"/>
    <w:rsid w:val="00C652FC"/>
    <w:rsid w:val="00C704BF"/>
    <w:rsid w:val="00C8159F"/>
    <w:rsid w:val="00C83460"/>
    <w:rsid w:val="00C930CF"/>
    <w:rsid w:val="00C9558C"/>
    <w:rsid w:val="00C96C96"/>
    <w:rsid w:val="00CA53AC"/>
    <w:rsid w:val="00CB4830"/>
    <w:rsid w:val="00CB748C"/>
    <w:rsid w:val="00CC21C5"/>
    <w:rsid w:val="00CD31E2"/>
    <w:rsid w:val="00CD6E55"/>
    <w:rsid w:val="00CD758A"/>
    <w:rsid w:val="00CE1A56"/>
    <w:rsid w:val="00CE288E"/>
    <w:rsid w:val="00CE7AC3"/>
    <w:rsid w:val="00D0219C"/>
    <w:rsid w:val="00D02C2A"/>
    <w:rsid w:val="00D17AD0"/>
    <w:rsid w:val="00D23C98"/>
    <w:rsid w:val="00D30167"/>
    <w:rsid w:val="00D359AB"/>
    <w:rsid w:val="00D401F2"/>
    <w:rsid w:val="00D45457"/>
    <w:rsid w:val="00D507CC"/>
    <w:rsid w:val="00D6251F"/>
    <w:rsid w:val="00D63A75"/>
    <w:rsid w:val="00D63C47"/>
    <w:rsid w:val="00D73F95"/>
    <w:rsid w:val="00D7527B"/>
    <w:rsid w:val="00D80859"/>
    <w:rsid w:val="00D84AF8"/>
    <w:rsid w:val="00D852B3"/>
    <w:rsid w:val="00D956FF"/>
    <w:rsid w:val="00DA13E6"/>
    <w:rsid w:val="00DA3027"/>
    <w:rsid w:val="00DA6CB4"/>
    <w:rsid w:val="00DB5181"/>
    <w:rsid w:val="00DB7E14"/>
    <w:rsid w:val="00DC59A2"/>
    <w:rsid w:val="00DD0FDE"/>
    <w:rsid w:val="00DD49DE"/>
    <w:rsid w:val="00DD648D"/>
    <w:rsid w:val="00DF70D1"/>
    <w:rsid w:val="00E05BAD"/>
    <w:rsid w:val="00E22BCF"/>
    <w:rsid w:val="00E318A6"/>
    <w:rsid w:val="00E31F3B"/>
    <w:rsid w:val="00E330B6"/>
    <w:rsid w:val="00E40E2B"/>
    <w:rsid w:val="00E43AB7"/>
    <w:rsid w:val="00E71D54"/>
    <w:rsid w:val="00E865D6"/>
    <w:rsid w:val="00E87038"/>
    <w:rsid w:val="00EB1379"/>
    <w:rsid w:val="00EB444B"/>
    <w:rsid w:val="00EC0456"/>
    <w:rsid w:val="00ED3823"/>
    <w:rsid w:val="00F10B67"/>
    <w:rsid w:val="00F22DB0"/>
    <w:rsid w:val="00F258F9"/>
    <w:rsid w:val="00F26034"/>
    <w:rsid w:val="00F31F71"/>
    <w:rsid w:val="00F324B8"/>
    <w:rsid w:val="00F4622D"/>
    <w:rsid w:val="00F477D6"/>
    <w:rsid w:val="00F47CA5"/>
    <w:rsid w:val="00F77C15"/>
    <w:rsid w:val="00F8139F"/>
    <w:rsid w:val="00F8304C"/>
    <w:rsid w:val="00F83896"/>
    <w:rsid w:val="00FA20E1"/>
    <w:rsid w:val="00FA346C"/>
    <w:rsid w:val="00FA3932"/>
    <w:rsid w:val="00FA427D"/>
    <w:rsid w:val="00FB25D6"/>
    <w:rsid w:val="00FD1511"/>
    <w:rsid w:val="00FF4B1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3937B6"/>
    <w:rPr>
      <w:sz w:val="16"/>
      <w:szCs w:val="16"/>
    </w:rPr>
  </w:style>
  <w:style w:type="paragraph" w:styleId="Kommentartext">
    <w:name w:val="annotation text"/>
    <w:basedOn w:val="Standard"/>
    <w:link w:val="KommentartextZchn"/>
    <w:uiPriority w:val="99"/>
    <w:semiHidden/>
    <w:unhideWhenUsed/>
    <w:rsid w:val="003937B6"/>
    <w:rPr>
      <w:sz w:val="20"/>
      <w:szCs w:val="20"/>
    </w:rPr>
  </w:style>
  <w:style w:type="character" w:customStyle="1" w:styleId="KommentartextZchn">
    <w:name w:val="Kommentartext Zchn"/>
    <w:basedOn w:val="Absatz-Standardschriftart"/>
    <w:link w:val="Kommentartext"/>
    <w:uiPriority w:val="99"/>
    <w:semiHidden/>
    <w:rsid w:val="003937B6"/>
    <w:rPr>
      <w:sz w:val="20"/>
      <w:szCs w:val="20"/>
    </w:rPr>
  </w:style>
  <w:style w:type="paragraph" w:styleId="Kommentarthema">
    <w:name w:val="annotation subject"/>
    <w:basedOn w:val="Kommentartext"/>
    <w:next w:val="Kommentartext"/>
    <w:link w:val="KommentarthemaZchn"/>
    <w:uiPriority w:val="99"/>
    <w:semiHidden/>
    <w:unhideWhenUsed/>
    <w:rsid w:val="003937B6"/>
    <w:rPr>
      <w:b/>
      <w:bCs/>
    </w:rPr>
  </w:style>
  <w:style w:type="character" w:customStyle="1" w:styleId="KommentarthemaZchn">
    <w:name w:val="Kommentarthema Zchn"/>
    <w:basedOn w:val="KommentartextZchn"/>
    <w:link w:val="Kommentarthema"/>
    <w:uiPriority w:val="99"/>
    <w:semiHidden/>
    <w:rsid w:val="003937B6"/>
    <w:rPr>
      <w:b/>
      <w:bCs/>
      <w:sz w:val="20"/>
      <w:szCs w:val="20"/>
    </w:rPr>
  </w:style>
  <w:style w:type="paragraph" w:styleId="StandardWeb">
    <w:name w:val="Normal (Web)"/>
    <w:basedOn w:val="Standard"/>
    <w:uiPriority w:val="99"/>
    <w:semiHidden/>
    <w:unhideWhenUsed/>
    <w:rsid w:val="00546C98"/>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3937B6"/>
    <w:rPr>
      <w:sz w:val="16"/>
      <w:szCs w:val="16"/>
    </w:rPr>
  </w:style>
  <w:style w:type="paragraph" w:styleId="Kommentartext">
    <w:name w:val="annotation text"/>
    <w:basedOn w:val="Standard"/>
    <w:link w:val="KommentartextZchn"/>
    <w:uiPriority w:val="99"/>
    <w:semiHidden/>
    <w:unhideWhenUsed/>
    <w:rsid w:val="003937B6"/>
    <w:rPr>
      <w:sz w:val="20"/>
      <w:szCs w:val="20"/>
    </w:rPr>
  </w:style>
  <w:style w:type="character" w:customStyle="1" w:styleId="KommentartextZchn">
    <w:name w:val="Kommentartext Zchn"/>
    <w:basedOn w:val="Absatz-Standardschriftart"/>
    <w:link w:val="Kommentartext"/>
    <w:uiPriority w:val="99"/>
    <w:semiHidden/>
    <w:rsid w:val="003937B6"/>
    <w:rPr>
      <w:sz w:val="20"/>
      <w:szCs w:val="20"/>
    </w:rPr>
  </w:style>
  <w:style w:type="paragraph" w:styleId="Kommentarthema">
    <w:name w:val="annotation subject"/>
    <w:basedOn w:val="Kommentartext"/>
    <w:next w:val="Kommentartext"/>
    <w:link w:val="KommentarthemaZchn"/>
    <w:uiPriority w:val="99"/>
    <w:semiHidden/>
    <w:unhideWhenUsed/>
    <w:rsid w:val="003937B6"/>
    <w:rPr>
      <w:b/>
      <w:bCs/>
    </w:rPr>
  </w:style>
  <w:style w:type="character" w:customStyle="1" w:styleId="KommentarthemaZchn">
    <w:name w:val="Kommentarthema Zchn"/>
    <w:basedOn w:val="KommentartextZchn"/>
    <w:link w:val="Kommentarthema"/>
    <w:uiPriority w:val="99"/>
    <w:semiHidden/>
    <w:rsid w:val="003937B6"/>
    <w:rPr>
      <w:b/>
      <w:bCs/>
      <w:sz w:val="20"/>
      <w:szCs w:val="20"/>
    </w:rPr>
  </w:style>
  <w:style w:type="paragraph" w:styleId="StandardWeb">
    <w:name w:val="Normal (Web)"/>
    <w:basedOn w:val="Standard"/>
    <w:uiPriority w:val="99"/>
    <w:semiHidden/>
    <w:unhideWhenUsed/>
    <w:rsid w:val="00546C9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53451">
      <w:bodyDiv w:val="1"/>
      <w:marLeft w:val="0"/>
      <w:marRight w:val="0"/>
      <w:marTop w:val="0"/>
      <w:marBottom w:val="0"/>
      <w:divBdr>
        <w:top w:val="none" w:sz="0" w:space="0" w:color="auto"/>
        <w:left w:val="none" w:sz="0" w:space="0" w:color="auto"/>
        <w:bottom w:val="none" w:sz="0" w:space="0" w:color="auto"/>
        <w:right w:val="none" w:sz="0" w:space="0" w:color="auto"/>
      </w:divBdr>
      <w:divsChild>
        <w:div w:id="1816753748">
          <w:marLeft w:val="0"/>
          <w:marRight w:val="0"/>
          <w:marTop w:val="0"/>
          <w:marBottom w:val="0"/>
          <w:divBdr>
            <w:top w:val="none" w:sz="0" w:space="0" w:color="auto"/>
            <w:left w:val="none" w:sz="0" w:space="0" w:color="auto"/>
            <w:bottom w:val="none" w:sz="0" w:space="0" w:color="auto"/>
            <w:right w:val="none" w:sz="0" w:space="0" w:color="auto"/>
          </w:divBdr>
        </w:div>
      </w:divsChild>
    </w:div>
    <w:div w:id="334462733">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334450997">
      <w:bodyDiv w:val="1"/>
      <w:marLeft w:val="0"/>
      <w:marRight w:val="0"/>
      <w:marTop w:val="0"/>
      <w:marBottom w:val="0"/>
      <w:divBdr>
        <w:top w:val="none" w:sz="0" w:space="0" w:color="auto"/>
        <w:left w:val="none" w:sz="0" w:space="0" w:color="auto"/>
        <w:bottom w:val="none" w:sz="0" w:space="0" w:color="auto"/>
        <w:right w:val="none" w:sz="0" w:space="0" w:color="auto"/>
      </w:divBdr>
      <w:divsChild>
        <w:div w:id="475414184">
          <w:marLeft w:val="0"/>
          <w:marRight w:val="0"/>
          <w:marTop w:val="0"/>
          <w:marBottom w:val="0"/>
          <w:divBdr>
            <w:top w:val="none" w:sz="0" w:space="0" w:color="auto"/>
            <w:left w:val="none" w:sz="0" w:space="0" w:color="auto"/>
            <w:bottom w:val="none" w:sz="0" w:space="0" w:color="auto"/>
            <w:right w:val="none" w:sz="0" w:space="0" w:color="auto"/>
          </w:divBdr>
        </w:div>
      </w:divsChild>
    </w:div>
    <w:div w:id="1380082522">
      <w:bodyDiv w:val="1"/>
      <w:marLeft w:val="0"/>
      <w:marRight w:val="0"/>
      <w:marTop w:val="0"/>
      <w:marBottom w:val="0"/>
      <w:divBdr>
        <w:top w:val="none" w:sz="0" w:space="0" w:color="auto"/>
        <w:left w:val="none" w:sz="0" w:space="0" w:color="auto"/>
        <w:bottom w:val="none" w:sz="0" w:space="0" w:color="auto"/>
        <w:right w:val="none" w:sz="0" w:space="0" w:color="auto"/>
      </w:divBdr>
    </w:div>
    <w:div w:id="1471361446">
      <w:bodyDiv w:val="1"/>
      <w:marLeft w:val="0"/>
      <w:marRight w:val="0"/>
      <w:marTop w:val="0"/>
      <w:marBottom w:val="0"/>
      <w:divBdr>
        <w:top w:val="none" w:sz="0" w:space="0" w:color="auto"/>
        <w:left w:val="none" w:sz="0" w:space="0" w:color="auto"/>
        <w:bottom w:val="none" w:sz="0" w:space="0" w:color="auto"/>
        <w:right w:val="none" w:sz="0" w:space="0" w:color="auto"/>
      </w:divBdr>
    </w:div>
    <w:div w:id="1654139123">
      <w:bodyDiv w:val="1"/>
      <w:marLeft w:val="0"/>
      <w:marRight w:val="0"/>
      <w:marTop w:val="0"/>
      <w:marBottom w:val="0"/>
      <w:divBdr>
        <w:top w:val="none" w:sz="0" w:space="0" w:color="auto"/>
        <w:left w:val="none" w:sz="0" w:space="0" w:color="auto"/>
        <w:bottom w:val="none" w:sz="0" w:space="0" w:color="auto"/>
        <w:right w:val="none" w:sz="0" w:space="0" w:color="auto"/>
      </w:divBdr>
      <w:divsChild>
        <w:div w:id="1794396835">
          <w:marLeft w:val="0"/>
          <w:marRight w:val="0"/>
          <w:marTop w:val="0"/>
          <w:marBottom w:val="0"/>
          <w:divBdr>
            <w:top w:val="none" w:sz="0" w:space="0" w:color="auto"/>
            <w:left w:val="none" w:sz="0" w:space="0" w:color="auto"/>
            <w:bottom w:val="none" w:sz="0" w:space="0" w:color="auto"/>
            <w:right w:val="none" w:sz="0" w:space="0" w:color="auto"/>
          </w:divBdr>
        </w:div>
      </w:divsChild>
    </w:div>
    <w:div w:id="1792507883">
      <w:bodyDiv w:val="1"/>
      <w:marLeft w:val="0"/>
      <w:marRight w:val="0"/>
      <w:marTop w:val="0"/>
      <w:marBottom w:val="0"/>
      <w:divBdr>
        <w:top w:val="none" w:sz="0" w:space="0" w:color="auto"/>
        <w:left w:val="none" w:sz="0" w:space="0" w:color="auto"/>
        <w:bottom w:val="none" w:sz="0" w:space="0" w:color="auto"/>
        <w:right w:val="none" w:sz="0" w:space="0" w:color="auto"/>
      </w:divBdr>
      <w:divsChild>
        <w:div w:id="1679189512">
          <w:marLeft w:val="0"/>
          <w:marRight w:val="0"/>
          <w:marTop w:val="0"/>
          <w:marBottom w:val="0"/>
          <w:divBdr>
            <w:top w:val="none" w:sz="0" w:space="0" w:color="auto"/>
            <w:left w:val="none" w:sz="0" w:space="0" w:color="auto"/>
            <w:bottom w:val="none" w:sz="0" w:space="0" w:color="auto"/>
            <w:right w:val="none" w:sz="0" w:space="0" w:color="auto"/>
          </w:divBdr>
        </w:div>
      </w:divsChild>
    </w:div>
    <w:div w:id="1898709419">
      <w:bodyDiv w:val="1"/>
      <w:marLeft w:val="0"/>
      <w:marRight w:val="0"/>
      <w:marTop w:val="0"/>
      <w:marBottom w:val="0"/>
      <w:divBdr>
        <w:top w:val="none" w:sz="0" w:space="0" w:color="auto"/>
        <w:left w:val="none" w:sz="0" w:space="0" w:color="auto"/>
        <w:bottom w:val="none" w:sz="0" w:space="0" w:color="auto"/>
        <w:right w:val="none" w:sz="0" w:space="0" w:color="auto"/>
      </w:divBdr>
      <w:divsChild>
        <w:div w:id="893201340">
          <w:marLeft w:val="0"/>
          <w:marRight w:val="0"/>
          <w:marTop w:val="0"/>
          <w:marBottom w:val="0"/>
          <w:divBdr>
            <w:top w:val="none" w:sz="0" w:space="0" w:color="auto"/>
            <w:left w:val="none" w:sz="0" w:space="0" w:color="auto"/>
            <w:bottom w:val="none" w:sz="0" w:space="0" w:color="auto"/>
            <w:right w:val="none" w:sz="0" w:space="0" w:color="auto"/>
          </w:divBdr>
        </w:div>
      </w:divsChild>
    </w:div>
    <w:div w:id="1907840095">
      <w:bodyDiv w:val="1"/>
      <w:marLeft w:val="0"/>
      <w:marRight w:val="0"/>
      <w:marTop w:val="0"/>
      <w:marBottom w:val="0"/>
      <w:divBdr>
        <w:top w:val="none" w:sz="0" w:space="0" w:color="auto"/>
        <w:left w:val="none" w:sz="0" w:space="0" w:color="auto"/>
        <w:bottom w:val="none" w:sz="0" w:space="0" w:color="auto"/>
        <w:right w:val="none" w:sz="0" w:space="0" w:color="auto"/>
      </w:divBdr>
      <w:divsChild>
        <w:div w:id="7971395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DEE7A-64FA-47D5-A973-7F49F12B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2904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Öztürk, Banu</cp:lastModifiedBy>
  <cp:revision>6</cp:revision>
  <cp:lastPrinted>2020-10-02T07:07:00Z</cp:lastPrinted>
  <dcterms:created xsi:type="dcterms:W3CDTF">2020-10-02T06:59:00Z</dcterms:created>
  <dcterms:modified xsi:type="dcterms:W3CDTF">2020-10-02T08:01:00Z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