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B1AC6" w:rsidRDefault="0076790C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DKG </w:t>
      </w:r>
      <w:r w:rsidR="00D52D76">
        <w:rPr>
          <w:rFonts w:eastAsia="Times New Roman" w:cs="Times New Roman"/>
          <w:szCs w:val="20"/>
          <w:lang w:eastAsia="de-DE"/>
        </w:rPr>
        <w:t>zu</w:t>
      </w:r>
      <w:r w:rsidR="007B1AC6">
        <w:rPr>
          <w:rFonts w:eastAsia="Times New Roman" w:cs="Times New Roman"/>
          <w:szCs w:val="20"/>
          <w:lang w:eastAsia="de-DE"/>
        </w:rPr>
        <w:t>r</w:t>
      </w:r>
      <w:r w:rsidR="005858C2">
        <w:rPr>
          <w:rFonts w:eastAsia="Times New Roman" w:cs="Times New Roman"/>
          <w:szCs w:val="20"/>
          <w:lang w:eastAsia="de-DE"/>
        </w:rPr>
        <w:t xml:space="preserve"> </w:t>
      </w:r>
      <w:r w:rsidR="007B1AC6">
        <w:rPr>
          <w:rFonts w:eastAsia="Times New Roman" w:cs="Times New Roman"/>
          <w:szCs w:val="20"/>
          <w:lang w:eastAsia="de-DE"/>
        </w:rPr>
        <w:t>Ankündigung der PKV</w:t>
      </w:r>
      <w:r w:rsidR="00F7760D">
        <w:rPr>
          <w:rFonts w:eastAsia="Times New Roman" w:cs="Times New Roman"/>
          <w:szCs w:val="20"/>
          <w:lang w:eastAsia="de-DE"/>
        </w:rPr>
        <w:t>,</w:t>
      </w:r>
      <w:r w:rsidR="007B1AC6">
        <w:rPr>
          <w:rFonts w:eastAsia="Times New Roman" w:cs="Times New Roman"/>
          <w:szCs w:val="20"/>
          <w:lang w:eastAsia="de-DE"/>
        </w:rPr>
        <w:t xml:space="preserve"> niedergelassenen Praxen </w:t>
      </w:r>
    </w:p>
    <w:p w:rsidR="007E4290" w:rsidRDefault="007B1AC6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>Extra</w:t>
      </w:r>
      <w:r w:rsidR="00F7760D">
        <w:rPr>
          <w:rFonts w:eastAsia="Times New Roman" w:cs="Times New Roman"/>
          <w:szCs w:val="20"/>
          <w:lang w:eastAsia="de-DE"/>
        </w:rPr>
        <w:t>-</w:t>
      </w:r>
      <w:r>
        <w:rPr>
          <w:rFonts w:eastAsia="Times New Roman" w:cs="Times New Roman"/>
          <w:szCs w:val="20"/>
          <w:lang w:eastAsia="de-DE"/>
        </w:rPr>
        <w:t>Vergütung zu zahlen</w:t>
      </w:r>
    </w:p>
    <w:p w:rsidR="0087593E" w:rsidRPr="0087593E" w:rsidRDefault="0087593E" w:rsidP="0087593E">
      <w:pPr>
        <w:rPr>
          <w:lang w:eastAsia="de-DE"/>
        </w:rPr>
      </w:pPr>
    </w:p>
    <w:p w:rsidR="00DF4022" w:rsidRPr="0087593E" w:rsidRDefault="007B1AC6" w:rsidP="00DF4022">
      <w:pPr>
        <w:pStyle w:val="VorblattBezeichnung"/>
        <w:spacing w:before="0" w:after="0"/>
        <w:rPr>
          <w:rFonts w:eastAsia="Times New Roman" w:cs="Times New Roman"/>
          <w:bCs/>
          <w:sz w:val="32"/>
          <w:szCs w:val="32"/>
          <w:lang w:eastAsia="de-DE"/>
        </w:rPr>
      </w:pPr>
      <w:r>
        <w:rPr>
          <w:rFonts w:eastAsia="Times New Roman" w:cs="Times New Roman"/>
          <w:bCs/>
          <w:sz w:val="32"/>
          <w:szCs w:val="32"/>
          <w:lang w:eastAsia="de-DE"/>
        </w:rPr>
        <w:t xml:space="preserve">PKV muss </w:t>
      </w:r>
      <w:r w:rsidR="00F36896">
        <w:rPr>
          <w:rFonts w:eastAsia="Times New Roman" w:cs="Times New Roman"/>
          <w:bCs/>
          <w:sz w:val="32"/>
          <w:szCs w:val="32"/>
          <w:lang w:eastAsia="de-DE"/>
        </w:rPr>
        <w:t>auch Krankenhäusern helfen</w:t>
      </w:r>
    </w:p>
    <w:p w:rsidR="0087593E" w:rsidRPr="0087593E" w:rsidRDefault="0087593E" w:rsidP="0087593E">
      <w:pPr>
        <w:pStyle w:val="VorblattBezeichnung"/>
        <w:spacing w:before="0" w:after="0"/>
        <w:rPr>
          <w:rFonts w:eastAsia="Times New Roman" w:cs="Times New Roman"/>
          <w:bCs/>
          <w:sz w:val="32"/>
          <w:szCs w:val="32"/>
          <w:lang w:eastAsia="de-DE"/>
        </w:rPr>
      </w:pPr>
    </w:p>
    <w:p w:rsidR="007B1AC6" w:rsidRPr="007B1AC6" w:rsidRDefault="00D30167" w:rsidP="007B1AC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7B1AC6">
        <w:rPr>
          <w:rFonts w:ascii="Arial" w:eastAsia="Times New Roman" w:hAnsi="Arial" w:cs="Arial"/>
          <w:lang w:eastAsia="de-DE"/>
        </w:rPr>
        <w:t>10</w:t>
      </w:r>
      <w:r w:rsidR="000251A0">
        <w:rPr>
          <w:rFonts w:ascii="Arial" w:eastAsia="Times New Roman" w:hAnsi="Arial" w:cs="Arial"/>
          <w:lang w:eastAsia="de-DE"/>
        </w:rPr>
        <w:t>. Juni 2020</w:t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>–</w:t>
      </w:r>
      <w:r w:rsidR="006E6552">
        <w:rPr>
          <w:rFonts w:ascii="Arial" w:eastAsia="Times New Roman" w:hAnsi="Arial" w:cs="Arial"/>
          <w:lang w:eastAsia="de-DE"/>
        </w:rPr>
        <w:t xml:space="preserve"> </w:t>
      </w:r>
      <w:r w:rsidR="007B1AC6" w:rsidRPr="007B1AC6">
        <w:rPr>
          <w:rFonts w:ascii="Arial" w:eastAsia="Times New Roman" w:hAnsi="Arial" w:cs="Arial"/>
          <w:bCs/>
          <w:lang w:eastAsia="de-DE"/>
        </w:rPr>
        <w:t>Die Deutsche Krankenhausgesellschaft (DKG) begrüßt die Bereitschaft der privaten Krankenversicherung (PKV)</w:t>
      </w:r>
      <w:r w:rsidR="00E43BB5">
        <w:rPr>
          <w:rFonts w:ascii="Arial" w:eastAsia="Times New Roman" w:hAnsi="Arial" w:cs="Arial"/>
          <w:bCs/>
          <w:lang w:eastAsia="de-DE"/>
        </w:rPr>
        <w:t>,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niedergelassenen Ärzten und Zahnärzten durch ein </w:t>
      </w:r>
      <w:r w:rsidR="00F36896">
        <w:rPr>
          <w:rFonts w:ascii="Arial" w:eastAsia="Times New Roman" w:hAnsi="Arial" w:cs="Arial"/>
          <w:bCs/>
          <w:lang w:eastAsia="de-DE"/>
        </w:rPr>
        <w:t>H</w:t>
      </w:r>
      <w:r w:rsidR="007B1AC6" w:rsidRPr="007B1AC6">
        <w:rPr>
          <w:rFonts w:ascii="Arial" w:eastAsia="Times New Roman" w:hAnsi="Arial" w:cs="Arial"/>
          <w:bCs/>
          <w:lang w:eastAsia="de-DE"/>
        </w:rPr>
        <w:t>onorar</w:t>
      </w:r>
      <w:r w:rsidR="00F36896">
        <w:rPr>
          <w:rFonts w:ascii="Arial" w:eastAsia="Times New Roman" w:hAnsi="Arial" w:cs="Arial"/>
          <w:bCs/>
          <w:lang w:eastAsia="de-DE"/>
        </w:rPr>
        <w:t>zuschlag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in Höhe von 300 Millionen Euro</w:t>
      </w:r>
      <w:bookmarkStart w:id="0" w:name="_GoBack"/>
      <w:bookmarkEnd w:id="0"/>
      <w:r w:rsidR="007B1AC6" w:rsidRPr="007B1AC6">
        <w:rPr>
          <w:rFonts w:ascii="Arial" w:eastAsia="Times New Roman" w:hAnsi="Arial" w:cs="Arial"/>
          <w:bCs/>
          <w:lang w:eastAsia="de-DE"/>
        </w:rPr>
        <w:t xml:space="preserve"> </w:t>
      </w:r>
      <w:r w:rsidR="00F36896">
        <w:rPr>
          <w:rFonts w:ascii="Arial" w:eastAsia="Times New Roman" w:hAnsi="Arial" w:cs="Arial"/>
          <w:bCs/>
          <w:lang w:eastAsia="de-DE"/>
        </w:rPr>
        <w:t>zu helfen</w:t>
      </w:r>
      <w:r w:rsidR="007B1AC6" w:rsidRPr="007B1AC6">
        <w:rPr>
          <w:rFonts w:ascii="Arial" w:eastAsia="Times New Roman" w:hAnsi="Arial" w:cs="Arial"/>
          <w:bCs/>
          <w:lang w:eastAsia="de-DE"/>
        </w:rPr>
        <w:t>. Mit dem Geld sollen die Umsatzrückgänge der niedergelassenen Mediziner ausgeglichen werden, die wegen der Krise weniger Patienten in ihren Praxen hatten. „Auch im stati</w:t>
      </w:r>
      <w:r w:rsidR="007B1AC6">
        <w:rPr>
          <w:rFonts w:ascii="Arial" w:eastAsia="Times New Roman" w:hAnsi="Arial" w:cs="Arial"/>
          <w:bCs/>
          <w:lang w:eastAsia="de-DE"/>
        </w:rPr>
        <w:t xml:space="preserve">onären Bereich gibt es </w:t>
      </w:r>
      <w:r w:rsidR="00F36896">
        <w:rPr>
          <w:rFonts w:ascii="Arial" w:eastAsia="Times New Roman" w:hAnsi="Arial" w:cs="Arial"/>
          <w:bCs/>
          <w:lang w:eastAsia="de-DE"/>
        </w:rPr>
        <w:t>hohe</w:t>
      </w:r>
      <w:r w:rsidR="007B1AC6">
        <w:rPr>
          <w:rFonts w:ascii="Arial" w:eastAsia="Times New Roman" w:hAnsi="Arial" w:cs="Arial"/>
          <w:bCs/>
          <w:lang w:eastAsia="de-DE"/>
        </w:rPr>
        <w:t xml:space="preserve"> </w:t>
      </w:r>
      <w:r w:rsidR="00E43BB5">
        <w:rPr>
          <w:rFonts w:ascii="Arial" w:eastAsia="Times New Roman" w:hAnsi="Arial" w:cs="Arial"/>
          <w:bCs/>
          <w:lang w:eastAsia="de-DE"/>
        </w:rPr>
        <w:t>A</w:t>
      </w:r>
      <w:r w:rsidR="007B1AC6">
        <w:rPr>
          <w:rFonts w:ascii="Arial" w:eastAsia="Times New Roman" w:hAnsi="Arial" w:cs="Arial"/>
          <w:bCs/>
          <w:lang w:eastAsia="de-DE"/>
        </w:rPr>
        <w:t>us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fälle </w:t>
      </w:r>
      <w:r w:rsidR="007B1AC6">
        <w:rPr>
          <w:rFonts w:ascii="Arial" w:eastAsia="Times New Roman" w:hAnsi="Arial" w:cs="Arial"/>
          <w:bCs/>
          <w:lang w:eastAsia="de-DE"/>
        </w:rPr>
        <w:t>durch den Wegfall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von </w:t>
      </w:r>
      <w:r w:rsidR="00F36896">
        <w:rPr>
          <w:rFonts w:ascii="Arial" w:eastAsia="Times New Roman" w:hAnsi="Arial" w:cs="Arial"/>
          <w:bCs/>
          <w:lang w:eastAsia="de-DE"/>
        </w:rPr>
        <w:t>Erlösen aus der Behandlung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</w:t>
      </w:r>
      <w:r w:rsidR="00F36896">
        <w:rPr>
          <w:rFonts w:ascii="Arial" w:eastAsia="Times New Roman" w:hAnsi="Arial" w:cs="Arial"/>
          <w:bCs/>
          <w:lang w:eastAsia="de-DE"/>
        </w:rPr>
        <w:t xml:space="preserve">von 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Privatversicherten. Es ist also </w:t>
      </w:r>
      <w:r w:rsidR="006C4E44">
        <w:rPr>
          <w:rFonts w:ascii="Arial" w:eastAsia="Times New Roman" w:hAnsi="Arial" w:cs="Arial"/>
          <w:bCs/>
          <w:lang w:eastAsia="de-DE"/>
        </w:rPr>
        <w:t>im gleichen Maße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notwendig, dass die PKV </w:t>
      </w:r>
      <w:r w:rsidR="00E43BB5">
        <w:rPr>
          <w:rFonts w:ascii="Arial" w:eastAsia="Times New Roman" w:hAnsi="Arial" w:cs="Arial"/>
          <w:bCs/>
          <w:lang w:eastAsia="de-DE"/>
        </w:rPr>
        <w:t xml:space="preserve">an 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die </w:t>
      </w:r>
      <w:r w:rsidR="00F36896">
        <w:rPr>
          <w:rFonts w:ascii="Arial" w:eastAsia="Times New Roman" w:hAnsi="Arial" w:cs="Arial"/>
          <w:bCs/>
          <w:lang w:eastAsia="de-DE"/>
        </w:rPr>
        <w:t>Krankenhäuser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eine</w:t>
      </w:r>
      <w:r w:rsidR="00E43BB5">
        <w:rPr>
          <w:rFonts w:ascii="Arial" w:eastAsia="Times New Roman" w:hAnsi="Arial" w:cs="Arial"/>
          <w:bCs/>
          <w:lang w:eastAsia="de-DE"/>
        </w:rPr>
        <w:t>n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</w:t>
      </w:r>
      <w:r w:rsidR="00F36896">
        <w:rPr>
          <w:rFonts w:ascii="Arial" w:eastAsia="Times New Roman" w:hAnsi="Arial" w:cs="Arial"/>
          <w:bCs/>
          <w:lang w:eastAsia="de-DE"/>
        </w:rPr>
        <w:t>Pandemiezuschlag</w:t>
      </w:r>
      <w:r w:rsidR="007B1AC6" w:rsidRPr="007B1AC6">
        <w:rPr>
          <w:rFonts w:ascii="Arial" w:eastAsia="Times New Roman" w:hAnsi="Arial" w:cs="Arial"/>
          <w:bCs/>
          <w:lang w:eastAsia="de-DE"/>
        </w:rPr>
        <w:t xml:space="preserve"> </w:t>
      </w:r>
      <w:r w:rsidR="00E43BB5">
        <w:rPr>
          <w:rFonts w:ascii="Arial" w:eastAsia="Times New Roman" w:hAnsi="Arial" w:cs="Arial"/>
          <w:bCs/>
          <w:lang w:eastAsia="de-DE"/>
        </w:rPr>
        <w:t>leistet</w:t>
      </w:r>
      <w:r w:rsidR="007B1AC6" w:rsidRPr="007B1AC6">
        <w:rPr>
          <w:rFonts w:ascii="Arial" w:eastAsia="Times New Roman" w:hAnsi="Arial" w:cs="Arial"/>
          <w:bCs/>
          <w:lang w:eastAsia="de-DE"/>
        </w:rPr>
        <w:t>“, erklärt Georg Baum, Hauptgeschäftsführer der Deutschen Krankenhausgesellschaft (DKG).</w:t>
      </w:r>
    </w:p>
    <w:p w:rsidR="004071EB" w:rsidRPr="007B1AC6" w:rsidRDefault="007B1AC6" w:rsidP="0010635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7B1AC6">
        <w:rPr>
          <w:rFonts w:ascii="Arial" w:eastAsia="Times New Roman" w:hAnsi="Arial" w:cs="Arial"/>
          <w:bCs/>
          <w:lang w:eastAsia="de-DE"/>
        </w:rPr>
        <w:t>Die PKV wird durch die Belegrückgänge im stationären Bereich von 30</w:t>
      </w:r>
      <w:r w:rsidR="00F7760D">
        <w:rPr>
          <w:rFonts w:ascii="Arial" w:eastAsia="Times New Roman" w:hAnsi="Arial" w:cs="Arial"/>
          <w:bCs/>
          <w:lang w:eastAsia="de-DE"/>
        </w:rPr>
        <w:t xml:space="preserve"> bis </w:t>
      </w:r>
      <w:r w:rsidRPr="007B1AC6">
        <w:rPr>
          <w:rFonts w:ascii="Arial" w:eastAsia="Times New Roman" w:hAnsi="Arial" w:cs="Arial"/>
          <w:bCs/>
          <w:lang w:eastAsia="de-DE"/>
        </w:rPr>
        <w:t xml:space="preserve">50 Prozent </w:t>
      </w:r>
      <w:r w:rsidR="00F36896">
        <w:rPr>
          <w:rFonts w:ascii="Arial" w:eastAsia="Times New Roman" w:hAnsi="Arial" w:cs="Arial"/>
          <w:bCs/>
          <w:lang w:eastAsia="de-DE"/>
        </w:rPr>
        <w:t>hoch</w:t>
      </w:r>
      <w:r w:rsidRPr="007B1AC6">
        <w:rPr>
          <w:rFonts w:ascii="Arial" w:eastAsia="Times New Roman" w:hAnsi="Arial" w:cs="Arial"/>
          <w:bCs/>
          <w:lang w:eastAsia="de-DE"/>
        </w:rPr>
        <w:t xml:space="preserve"> entlastet</w:t>
      </w:r>
      <w:r w:rsidR="00F36896">
        <w:rPr>
          <w:rFonts w:ascii="Arial" w:eastAsia="Times New Roman" w:hAnsi="Arial" w:cs="Arial"/>
          <w:bCs/>
          <w:lang w:eastAsia="de-DE"/>
        </w:rPr>
        <w:t xml:space="preserve">. Die </w:t>
      </w:r>
      <w:r w:rsidRPr="007B1AC6">
        <w:rPr>
          <w:rFonts w:ascii="Arial" w:eastAsia="Times New Roman" w:hAnsi="Arial" w:cs="Arial"/>
          <w:bCs/>
          <w:lang w:eastAsia="de-DE"/>
        </w:rPr>
        <w:t xml:space="preserve">Freihaltepauschale </w:t>
      </w:r>
      <w:r w:rsidR="00F36896">
        <w:rPr>
          <w:rFonts w:ascii="Arial" w:eastAsia="Times New Roman" w:hAnsi="Arial" w:cs="Arial"/>
          <w:bCs/>
          <w:lang w:eastAsia="de-DE"/>
        </w:rPr>
        <w:t>wird bekanntlich aus Bundesmitteln aufgebracht</w:t>
      </w:r>
      <w:r w:rsidRPr="007B1AC6">
        <w:rPr>
          <w:rFonts w:ascii="Arial" w:eastAsia="Times New Roman" w:hAnsi="Arial" w:cs="Arial"/>
          <w:bCs/>
          <w:lang w:eastAsia="de-DE"/>
        </w:rPr>
        <w:t xml:space="preserve">. </w:t>
      </w:r>
      <w:r w:rsidR="00FE7980">
        <w:rPr>
          <w:rFonts w:ascii="Arial" w:eastAsia="Times New Roman" w:hAnsi="Arial" w:cs="Arial"/>
          <w:bCs/>
          <w:lang w:eastAsia="de-DE"/>
        </w:rPr>
        <w:t>Bereits jetzt hat d</w:t>
      </w:r>
      <w:r w:rsidRPr="007B1AC6">
        <w:rPr>
          <w:rFonts w:ascii="Arial" w:eastAsia="Times New Roman" w:hAnsi="Arial" w:cs="Arial"/>
          <w:bCs/>
          <w:lang w:eastAsia="de-DE"/>
        </w:rPr>
        <w:t xml:space="preserve">er Wegfall der Behandlungen zu </w:t>
      </w:r>
      <w:r w:rsidR="00FE7980">
        <w:rPr>
          <w:rFonts w:ascii="Arial" w:eastAsia="Times New Roman" w:hAnsi="Arial" w:cs="Arial"/>
          <w:bCs/>
          <w:lang w:eastAsia="de-DE"/>
        </w:rPr>
        <w:t xml:space="preserve">Einsparungen </w:t>
      </w:r>
      <w:r w:rsidRPr="007B1AC6">
        <w:rPr>
          <w:rFonts w:ascii="Arial" w:eastAsia="Times New Roman" w:hAnsi="Arial" w:cs="Arial"/>
          <w:bCs/>
          <w:lang w:eastAsia="de-DE"/>
        </w:rPr>
        <w:t>bei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7B1AC6">
        <w:rPr>
          <w:rFonts w:ascii="Arial" w:eastAsia="Times New Roman" w:hAnsi="Arial" w:cs="Arial"/>
          <w:bCs/>
          <w:lang w:eastAsia="de-DE"/>
        </w:rPr>
        <w:t xml:space="preserve">der PKV von </w:t>
      </w:r>
      <w:r w:rsidR="00FE7980">
        <w:rPr>
          <w:rFonts w:ascii="Arial" w:eastAsia="Times New Roman" w:hAnsi="Arial" w:cs="Arial"/>
          <w:bCs/>
          <w:lang w:eastAsia="de-DE"/>
        </w:rPr>
        <w:t xml:space="preserve">mehr als </w:t>
      </w:r>
      <w:r>
        <w:rPr>
          <w:rFonts w:ascii="Arial" w:eastAsia="Times New Roman" w:hAnsi="Arial" w:cs="Arial"/>
          <w:bCs/>
          <w:lang w:eastAsia="de-DE"/>
        </w:rPr>
        <w:t>einer</w:t>
      </w:r>
      <w:r w:rsidRPr="007B1AC6">
        <w:rPr>
          <w:rFonts w:ascii="Arial" w:eastAsia="Times New Roman" w:hAnsi="Arial" w:cs="Arial"/>
          <w:bCs/>
          <w:lang w:eastAsia="de-DE"/>
        </w:rPr>
        <w:t xml:space="preserve"> Milliarde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7B1AC6">
        <w:rPr>
          <w:rFonts w:ascii="Arial" w:eastAsia="Times New Roman" w:hAnsi="Arial" w:cs="Arial"/>
          <w:bCs/>
          <w:lang w:eastAsia="de-DE"/>
        </w:rPr>
        <w:t xml:space="preserve">Euro </w:t>
      </w:r>
      <w:r w:rsidR="00FE7980">
        <w:rPr>
          <w:rFonts w:ascii="Arial" w:eastAsia="Times New Roman" w:hAnsi="Arial" w:cs="Arial"/>
          <w:bCs/>
          <w:lang w:eastAsia="de-DE"/>
        </w:rPr>
        <w:t>geführt</w:t>
      </w:r>
      <w:r w:rsidRPr="007B1AC6">
        <w:rPr>
          <w:rFonts w:ascii="Arial" w:eastAsia="Times New Roman" w:hAnsi="Arial" w:cs="Arial"/>
          <w:bCs/>
          <w:lang w:eastAsia="de-DE"/>
        </w:rPr>
        <w:t xml:space="preserve">. </w:t>
      </w:r>
      <w:r w:rsidR="00FE7980">
        <w:rPr>
          <w:rFonts w:ascii="Arial" w:eastAsia="Times New Roman" w:hAnsi="Arial" w:cs="Arial"/>
          <w:bCs/>
          <w:lang w:eastAsia="de-DE"/>
        </w:rPr>
        <w:t xml:space="preserve">Die Krankenhäuser dagegen haben hohe Erlösausfälle bei den Wahlleistungen. </w:t>
      </w:r>
      <w:r w:rsidRPr="007B1AC6">
        <w:rPr>
          <w:rFonts w:ascii="Arial" w:eastAsia="Times New Roman" w:hAnsi="Arial" w:cs="Arial"/>
          <w:bCs/>
          <w:lang w:eastAsia="de-DE"/>
        </w:rPr>
        <w:t>Geld</w:t>
      </w:r>
      <w:r w:rsidR="00F7760D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das für die Aufr</w:t>
      </w:r>
      <w:r w:rsidRPr="007B1AC6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>c</w:t>
      </w:r>
      <w:r w:rsidRPr="007B1AC6">
        <w:rPr>
          <w:rFonts w:ascii="Arial" w:eastAsia="Times New Roman" w:hAnsi="Arial" w:cs="Arial"/>
          <w:bCs/>
          <w:lang w:eastAsia="de-DE"/>
        </w:rPr>
        <w:t>h</w:t>
      </w:r>
      <w:r>
        <w:rPr>
          <w:rFonts w:ascii="Arial" w:eastAsia="Times New Roman" w:hAnsi="Arial" w:cs="Arial"/>
          <w:bCs/>
          <w:lang w:eastAsia="de-DE"/>
        </w:rPr>
        <w:t>terhal</w:t>
      </w:r>
      <w:r w:rsidRPr="007B1AC6">
        <w:rPr>
          <w:rFonts w:ascii="Arial" w:eastAsia="Times New Roman" w:hAnsi="Arial" w:cs="Arial"/>
          <w:bCs/>
          <w:lang w:eastAsia="de-DE"/>
        </w:rPr>
        <w:t>tung der stationären Versorgung</w:t>
      </w:r>
      <w:r>
        <w:rPr>
          <w:rFonts w:ascii="Arial" w:eastAsia="Times New Roman" w:hAnsi="Arial" w:cs="Arial"/>
          <w:bCs/>
          <w:lang w:eastAsia="de-DE"/>
        </w:rPr>
        <w:t xml:space="preserve"> no</w:t>
      </w:r>
      <w:r w:rsidRPr="007B1AC6">
        <w:rPr>
          <w:rFonts w:ascii="Arial" w:eastAsia="Times New Roman" w:hAnsi="Arial" w:cs="Arial"/>
          <w:bCs/>
          <w:lang w:eastAsia="de-DE"/>
        </w:rPr>
        <w:t>t</w:t>
      </w:r>
      <w:r>
        <w:rPr>
          <w:rFonts w:ascii="Arial" w:eastAsia="Times New Roman" w:hAnsi="Arial" w:cs="Arial"/>
          <w:bCs/>
          <w:lang w:eastAsia="de-DE"/>
        </w:rPr>
        <w:t>we</w:t>
      </w:r>
      <w:r w:rsidRPr="007B1AC6">
        <w:rPr>
          <w:rFonts w:ascii="Arial" w:eastAsia="Times New Roman" w:hAnsi="Arial" w:cs="Arial"/>
          <w:bCs/>
          <w:lang w:eastAsia="de-DE"/>
        </w:rPr>
        <w:t xml:space="preserve">ndig ist. </w:t>
      </w:r>
      <w:r>
        <w:rPr>
          <w:rFonts w:ascii="Arial" w:eastAsia="Times New Roman" w:hAnsi="Arial" w:cs="Arial"/>
          <w:bCs/>
          <w:lang w:eastAsia="de-DE"/>
        </w:rPr>
        <w:t>„</w:t>
      </w:r>
      <w:r w:rsidRPr="007B1AC6">
        <w:rPr>
          <w:rFonts w:ascii="Arial" w:eastAsia="Times New Roman" w:hAnsi="Arial" w:cs="Arial"/>
          <w:bCs/>
          <w:lang w:eastAsia="de-DE"/>
        </w:rPr>
        <w:t>Die PKV ist gefordert</w:t>
      </w:r>
      <w:r w:rsidR="00FE7980">
        <w:rPr>
          <w:rFonts w:ascii="Arial" w:eastAsia="Times New Roman" w:hAnsi="Arial" w:cs="Arial"/>
          <w:bCs/>
          <w:lang w:eastAsia="de-DE"/>
        </w:rPr>
        <w:t>,</w:t>
      </w:r>
      <w:r w:rsidRPr="007B1AC6">
        <w:rPr>
          <w:rFonts w:ascii="Arial" w:eastAsia="Times New Roman" w:hAnsi="Arial" w:cs="Arial"/>
          <w:bCs/>
          <w:lang w:eastAsia="de-DE"/>
        </w:rPr>
        <w:t xml:space="preserve"> aus </w:t>
      </w:r>
      <w:r w:rsidR="00F7760D">
        <w:rPr>
          <w:rFonts w:ascii="Arial" w:eastAsia="Times New Roman" w:hAnsi="Arial" w:cs="Arial"/>
          <w:bCs/>
          <w:lang w:eastAsia="de-DE"/>
        </w:rPr>
        <w:t>ihren</w:t>
      </w:r>
      <w:r w:rsidRPr="007B1AC6">
        <w:rPr>
          <w:rFonts w:ascii="Arial" w:eastAsia="Times New Roman" w:hAnsi="Arial" w:cs="Arial"/>
          <w:bCs/>
          <w:lang w:eastAsia="de-DE"/>
        </w:rPr>
        <w:t xml:space="preserve"> sich durch </w:t>
      </w:r>
      <w:r w:rsidR="00F7760D">
        <w:rPr>
          <w:rFonts w:ascii="Arial" w:eastAsia="Times New Roman" w:hAnsi="Arial" w:cs="Arial"/>
          <w:bCs/>
          <w:lang w:eastAsia="de-DE"/>
        </w:rPr>
        <w:t xml:space="preserve">die </w:t>
      </w:r>
      <w:proofErr w:type="spellStart"/>
      <w:r w:rsidRPr="007B1AC6">
        <w:rPr>
          <w:rFonts w:ascii="Arial" w:eastAsia="Times New Roman" w:hAnsi="Arial" w:cs="Arial"/>
          <w:bCs/>
          <w:lang w:eastAsia="de-DE"/>
        </w:rPr>
        <w:t>Corona</w:t>
      </w:r>
      <w:r w:rsidR="00F7760D">
        <w:rPr>
          <w:rFonts w:ascii="Arial" w:eastAsia="Times New Roman" w:hAnsi="Arial" w:cs="Arial"/>
          <w:bCs/>
          <w:lang w:eastAsia="de-DE"/>
        </w:rPr>
        <w:t>krise</w:t>
      </w:r>
      <w:proofErr w:type="spellEnd"/>
      <w:r w:rsidRPr="007B1AC6">
        <w:rPr>
          <w:rFonts w:ascii="Arial" w:eastAsia="Times New Roman" w:hAnsi="Arial" w:cs="Arial"/>
          <w:bCs/>
          <w:lang w:eastAsia="de-DE"/>
        </w:rPr>
        <w:t xml:space="preserve"> ergebenden Überschüssen </w:t>
      </w:r>
      <w:r w:rsidR="00FE7980">
        <w:rPr>
          <w:rFonts w:ascii="Arial" w:eastAsia="Times New Roman" w:hAnsi="Arial" w:cs="Arial"/>
          <w:bCs/>
          <w:lang w:eastAsia="de-DE"/>
        </w:rPr>
        <w:t>einen Beitrag zur Sicherung der Leistungsfähigkeit der Krankenhäuser in dieser außerordentlich schwierigen Phase des Gesundheitswesens zu leisten</w:t>
      </w:r>
      <w:r w:rsidRPr="007B1AC6">
        <w:rPr>
          <w:rFonts w:ascii="Arial" w:eastAsia="Times New Roman" w:hAnsi="Arial" w:cs="Arial"/>
          <w:bCs/>
          <w:lang w:eastAsia="de-DE"/>
        </w:rPr>
        <w:t xml:space="preserve">“, so </w:t>
      </w:r>
      <w:r w:rsidR="005F3BB8" w:rsidRPr="007B1AC6">
        <w:rPr>
          <w:rFonts w:ascii="Arial" w:eastAsia="Times New Roman" w:hAnsi="Arial" w:cs="Arial"/>
          <w:bCs/>
          <w:lang w:eastAsia="de-DE"/>
        </w:rPr>
        <w:t>G</w:t>
      </w:r>
      <w:r w:rsidR="002963C5" w:rsidRPr="007B1AC6">
        <w:rPr>
          <w:rFonts w:ascii="Arial" w:eastAsia="Times New Roman" w:hAnsi="Arial" w:cs="Arial"/>
          <w:bCs/>
          <w:lang w:eastAsia="de-DE"/>
        </w:rPr>
        <w:t>eorg</w:t>
      </w:r>
      <w:r w:rsidR="005F3BB8" w:rsidRPr="007B1AC6">
        <w:rPr>
          <w:rFonts w:ascii="Arial" w:eastAsia="Times New Roman" w:hAnsi="Arial" w:cs="Arial"/>
          <w:bCs/>
          <w:lang w:eastAsia="de-DE"/>
        </w:rPr>
        <w:t xml:space="preserve"> Baum.</w:t>
      </w:r>
    </w:p>
    <w:p w:rsidR="004071EB" w:rsidRDefault="004071EB" w:rsidP="0010635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97" w:rsidRDefault="00675897" w:rsidP="008125E6">
      <w:pPr>
        <w:spacing w:after="0"/>
      </w:pPr>
      <w:r>
        <w:separator/>
      </w:r>
    </w:p>
  </w:endnote>
  <w:endnote w:type="continuationSeparator" w:id="0">
    <w:p w:rsidR="00675897" w:rsidRDefault="0067589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97" w:rsidRDefault="00675897" w:rsidP="008125E6">
      <w:pPr>
        <w:spacing w:after="0"/>
      </w:pPr>
      <w:r>
        <w:separator/>
      </w:r>
    </w:p>
  </w:footnote>
  <w:footnote w:type="continuationSeparator" w:id="0">
    <w:p w:rsidR="00675897" w:rsidRDefault="0067589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FE7980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80049"/>
    <w:multiLevelType w:val="multilevel"/>
    <w:tmpl w:val="4C9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51A0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1940"/>
    <w:rsid w:val="0009227E"/>
    <w:rsid w:val="00092CED"/>
    <w:rsid w:val="000948A3"/>
    <w:rsid w:val="00096D20"/>
    <w:rsid w:val="000A0FF9"/>
    <w:rsid w:val="000A31C9"/>
    <w:rsid w:val="000A6233"/>
    <w:rsid w:val="000B1E59"/>
    <w:rsid w:val="000B30A5"/>
    <w:rsid w:val="000B440F"/>
    <w:rsid w:val="000C54A4"/>
    <w:rsid w:val="000C54EE"/>
    <w:rsid w:val="000D4C11"/>
    <w:rsid w:val="000D570F"/>
    <w:rsid w:val="000E43FD"/>
    <w:rsid w:val="000E5645"/>
    <w:rsid w:val="000F61BB"/>
    <w:rsid w:val="0010541F"/>
    <w:rsid w:val="0010635F"/>
    <w:rsid w:val="00111C60"/>
    <w:rsid w:val="00111CA4"/>
    <w:rsid w:val="00121889"/>
    <w:rsid w:val="001253E9"/>
    <w:rsid w:val="001333C7"/>
    <w:rsid w:val="00134A71"/>
    <w:rsid w:val="00140E5F"/>
    <w:rsid w:val="00141296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D5611"/>
    <w:rsid w:val="001E675C"/>
    <w:rsid w:val="001F0EE7"/>
    <w:rsid w:val="00205E46"/>
    <w:rsid w:val="002139AB"/>
    <w:rsid w:val="002156A6"/>
    <w:rsid w:val="002177F1"/>
    <w:rsid w:val="0022003F"/>
    <w:rsid w:val="00225733"/>
    <w:rsid w:val="00233AD1"/>
    <w:rsid w:val="00245172"/>
    <w:rsid w:val="00246896"/>
    <w:rsid w:val="00246C64"/>
    <w:rsid w:val="002633A1"/>
    <w:rsid w:val="0026496D"/>
    <w:rsid w:val="002665AA"/>
    <w:rsid w:val="0027295C"/>
    <w:rsid w:val="002875EB"/>
    <w:rsid w:val="00295482"/>
    <w:rsid w:val="002963C5"/>
    <w:rsid w:val="002A44EC"/>
    <w:rsid w:val="002B0292"/>
    <w:rsid w:val="002B4C49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76A9D"/>
    <w:rsid w:val="00383891"/>
    <w:rsid w:val="00384C19"/>
    <w:rsid w:val="00396599"/>
    <w:rsid w:val="003A09AC"/>
    <w:rsid w:val="003B4AC3"/>
    <w:rsid w:val="003C2E58"/>
    <w:rsid w:val="003C6005"/>
    <w:rsid w:val="003D3A58"/>
    <w:rsid w:val="003D669F"/>
    <w:rsid w:val="004071EB"/>
    <w:rsid w:val="00407552"/>
    <w:rsid w:val="00413F2A"/>
    <w:rsid w:val="00426D79"/>
    <w:rsid w:val="004324F9"/>
    <w:rsid w:val="00440091"/>
    <w:rsid w:val="00452B50"/>
    <w:rsid w:val="00462B9F"/>
    <w:rsid w:val="0046608A"/>
    <w:rsid w:val="00470A3E"/>
    <w:rsid w:val="0047492C"/>
    <w:rsid w:val="0047617C"/>
    <w:rsid w:val="00482684"/>
    <w:rsid w:val="004915FE"/>
    <w:rsid w:val="0049473A"/>
    <w:rsid w:val="004B392D"/>
    <w:rsid w:val="004B5A0A"/>
    <w:rsid w:val="004D1C12"/>
    <w:rsid w:val="004E2693"/>
    <w:rsid w:val="004E40FA"/>
    <w:rsid w:val="004E47E0"/>
    <w:rsid w:val="004F0985"/>
    <w:rsid w:val="004F1CCF"/>
    <w:rsid w:val="004F46DC"/>
    <w:rsid w:val="005068DB"/>
    <w:rsid w:val="00507EE6"/>
    <w:rsid w:val="00511BB9"/>
    <w:rsid w:val="0052054C"/>
    <w:rsid w:val="00532B8C"/>
    <w:rsid w:val="0053749D"/>
    <w:rsid w:val="00540AF0"/>
    <w:rsid w:val="00540DD3"/>
    <w:rsid w:val="005449B3"/>
    <w:rsid w:val="00556E05"/>
    <w:rsid w:val="00561498"/>
    <w:rsid w:val="0056210E"/>
    <w:rsid w:val="00570C6B"/>
    <w:rsid w:val="005772B5"/>
    <w:rsid w:val="005858C2"/>
    <w:rsid w:val="0058674F"/>
    <w:rsid w:val="00586EFC"/>
    <w:rsid w:val="00587630"/>
    <w:rsid w:val="005879F5"/>
    <w:rsid w:val="00590FE5"/>
    <w:rsid w:val="005A1517"/>
    <w:rsid w:val="005A501B"/>
    <w:rsid w:val="005A6566"/>
    <w:rsid w:val="005B067E"/>
    <w:rsid w:val="005B5201"/>
    <w:rsid w:val="005C2BD9"/>
    <w:rsid w:val="005C3F58"/>
    <w:rsid w:val="005C6610"/>
    <w:rsid w:val="005D1C55"/>
    <w:rsid w:val="005F3BB8"/>
    <w:rsid w:val="005F6092"/>
    <w:rsid w:val="005F6514"/>
    <w:rsid w:val="00607330"/>
    <w:rsid w:val="00612E3D"/>
    <w:rsid w:val="006314B2"/>
    <w:rsid w:val="00633E3A"/>
    <w:rsid w:val="0063578D"/>
    <w:rsid w:val="006365EF"/>
    <w:rsid w:val="00640D1B"/>
    <w:rsid w:val="006429EE"/>
    <w:rsid w:val="00642D26"/>
    <w:rsid w:val="0065306F"/>
    <w:rsid w:val="006530C1"/>
    <w:rsid w:val="00653DC6"/>
    <w:rsid w:val="00654069"/>
    <w:rsid w:val="00660B2F"/>
    <w:rsid w:val="006641B8"/>
    <w:rsid w:val="00675897"/>
    <w:rsid w:val="0068001C"/>
    <w:rsid w:val="006861E1"/>
    <w:rsid w:val="0069255D"/>
    <w:rsid w:val="006937B4"/>
    <w:rsid w:val="0069547E"/>
    <w:rsid w:val="0069695D"/>
    <w:rsid w:val="006A7679"/>
    <w:rsid w:val="006B4413"/>
    <w:rsid w:val="006C4E44"/>
    <w:rsid w:val="006C6396"/>
    <w:rsid w:val="006C72CE"/>
    <w:rsid w:val="006D51A2"/>
    <w:rsid w:val="006D5D72"/>
    <w:rsid w:val="006E0722"/>
    <w:rsid w:val="006E47D9"/>
    <w:rsid w:val="006E6552"/>
    <w:rsid w:val="006F2B35"/>
    <w:rsid w:val="006F32C8"/>
    <w:rsid w:val="006F6D39"/>
    <w:rsid w:val="00700218"/>
    <w:rsid w:val="0070619D"/>
    <w:rsid w:val="00717437"/>
    <w:rsid w:val="00731339"/>
    <w:rsid w:val="00731696"/>
    <w:rsid w:val="00734946"/>
    <w:rsid w:val="00741BE0"/>
    <w:rsid w:val="00742004"/>
    <w:rsid w:val="00754C32"/>
    <w:rsid w:val="007629C5"/>
    <w:rsid w:val="007652EE"/>
    <w:rsid w:val="0076790C"/>
    <w:rsid w:val="007755F0"/>
    <w:rsid w:val="0078717D"/>
    <w:rsid w:val="00795922"/>
    <w:rsid w:val="007A42A8"/>
    <w:rsid w:val="007B1AC6"/>
    <w:rsid w:val="007C44FC"/>
    <w:rsid w:val="007D275B"/>
    <w:rsid w:val="007E1B6E"/>
    <w:rsid w:val="007E4290"/>
    <w:rsid w:val="007E6F01"/>
    <w:rsid w:val="007F2A33"/>
    <w:rsid w:val="007F3CDB"/>
    <w:rsid w:val="00803041"/>
    <w:rsid w:val="008039DD"/>
    <w:rsid w:val="008125E6"/>
    <w:rsid w:val="00827319"/>
    <w:rsid w:val="008346C0"/>
    <w:rsid w:val="00834CC5"/>
    <w:rsid w:val="00835799"/>
    <w:rsid w:val="00835AF5"/>
    <w:rsid w:val="00846A19"/>
    <w:rsid w:val="00850E59"/>
    <w:rsid w:val="00855174"/>
    <w:rsid w:val="00864492"/>
    <w:rsid w:val="0087593E"/>
    <w:rsid w:val="00885555"/>
    <w:rsid w:val="00894E03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D4F04"/>
    <w:rsid w:val="008E0427"/>
    <w:rsid w:val="008E50AB"/>
    <w:rsid w:val="008E5967"/>
    <w:rsid w:val="008E5DD6"/>
    <w:rsid w:val="0090554B"/>
    <w:rsid w:val="009072D3"/>
    <w:rsid w:val="00917400"/>
    <w:rsid w:val="00921F87"/>
    <w:rsid w:val="00926F5F"/>
    <w:rsid w:val="00953D82"/>
    <w:rsid w:val="0095543A"/>
    <w:rsid w:val="0095556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A763D"/>
    <w:rsid w:val="009C153C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37CB2"/>
    <w:rsid w:val="00A41756"/>
    <w:rsid w:val="00A44F95"/>
    <w:rsid w:val="00A625D4"/>
    <w:rsid w:val="00A9318E"/>
    <w:rsid w:val="00A95B81"/>
    <w:rsid w:val="00AA1261"/>
    <w:rsid w:val="00AC0FB8"/>
    <w:rsid w:val="00AC5BCE"/>
    <w:rsid w:val="00AD2218"/>
    <w:rsid w:val="00AD7923"/>
    <w:rsid w:val="00AE01A3"/>
    <w:rsid w:val="00AE24DB"/>
    <w:rsid w:val="00AE69CA"/>
    <w:rsid w:val="00B00C1F"/>
    <w:rsid w:val="00B017B3"/>
    <w:rsid w:val="00B06A29"/>
    <w:rsid w:val="00B06B18"/>
    <w:rsid w:val="00B12ACA"/>
    <w:rsid w:val="00B1353D"/>
    <w:rsid w:val="00B213E6"/>
    <w:rsid w:val="00B21819"/>
    <w:rsid w:val="00B34514"/>
    <w:rsid w:val="00B35DE7"/>
    <w:rsid w:val="00B402F1"/>
    <w:rsid w:val="00B44834"/>
    <w:rsid w:val="00B52927"/>
    <w:rsid w:val="00B6521E"/>
    <w:rsid w:val="00B65874"/>
    <w:rsid w:val="00B662FE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BF4299"/>
    <w:rsid w:val="00C14D3B"/>
    <w:rsid w:val="00C162AD"/>
    <w:rsid w:val="00C16F15"/>
    <w:rsid w:val="00C179BD"/>
    <w:rsid w:val="00C228E7"/>
    <w:rsid w:val="00C27B13"/>
    <w:rsid w:val="00C36879"/>
    <w:rsid w:val="00C40B7D"/>
    <w:rsid w:val="00C571DC"/>
    <w:rsid w:val="00C61ABE"/>
    <w:rsid w:val="00C663BE"/>
    <w:rsid w:val="00C67286"/>
    <w:rsid w:val="00C6728A"/>
    <w:rsid w:val="00C72345"/>
    <w:rsid w:val="00C9034F"/>
    <w:rsid w:val="00C930CF"/>
    <w:rsid w:val="00C9558C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32A2"/>
    <w:rsid w:val="00CF5DFD"/>
    <w:rsid w:val="00CF6737"/>
    <w:rsid w:val="00D0219C"/>
    <w:rsid w:val="00D02C2A"/>
    <w:rsid w:val="00D036A0"/>
    <w:rsid w:val="00D10D8F"/>
    <w:rsid w:val="00D162E1"/>
    <w:rsid w:val="00D23C98"/>
    <w:rsid w:val="00D30167"/>
    <w:rsid w:val="00D359AB"/>
    <w:rsid w:val="00D401F2"/>
    <w:rsid w:val="00D407F8"/>
    <w:rsid w:val="00D44FB1"/>
    <w:rsid w:val="00D45457"/>
    <w:rsid w:val="00D52D76"/>
    <w:rsid w:val="00D52E5C"/>
    <w:rsid w:val="00D6251F"/>
    <w:rsid w:val="00D63A75"/>
    <w:rsid w:val="00D7527B"/>
    <w:rsid w:val="00D80859"/>
    <w:rsid w:val="00D8218E"/>
    <w:rsid w:val="00D84AF8"/>
    <w:rsid w:val="00D852B3"/>
    <w:rsid w:val="00D954C1"/>
    <w:rsid w:val="00D95E40"/>
    <w:rsid w:val="00DA13E6"/>
    <w:rsid w:val="00DA68EF"/>
    <w:rsid w:val="00DA6CB4"/>
    <w:rsid w:val="00DB5181"/>
    <w:rsid w:val="00DD0FDE"/>
    <w:rsid w:val="00DD49DE"/>
    <w:rsid w:val="00DD648D"/>
    <w:rsid w:val="00DF028E"/>
    <w:rsid w:val="00DF4022"/>
    <w:rsid w:val="00E14708"/>
    <w:rsid w:val="00E14F84"/>
    <w:rsid w:val="00E20887"/>
    <w:rsid w:val="00E2516A"/>
    <w:rsid w:val="00E26D2E"/>
    <w:rsid w:val="00E31463"/>
    <w:rsid w:val="00E31F3B"/>
    <w:rsid w:val="00E34731"/>
    <w:rsid w:val="00E406E4"/>
    <w:rsid w:val="00E40E2B"/>
    <w:rsid w:val="00E43AB7"/>
    <w:rsid w:val="00E43BB5"/>
    <w:rsid w:val="00E52BA8"/>
    <w:rsid w:val="00E57100"/>
    <w:rsid w:val="00E604EE"/>
    <w:rsid w:val="00E61819"/>
    <w:rsid w:val="00E711A8"/>
    <w:rsid w:val="00E71D54"/>
    <w:rsid w:val="00E80AAA"/>
    <w:rsid w:val="00E81814"/>
    <w:rsid w:val="00E865D6"/>
    <w:rsid w:val="00E87038"/>
    <w:rsid w:val="00E93768"/>
    <w:rsid w:val="00EB1379"/>
    <w:rsid w:val="00EB3784"/>
    <w:rsid w:val="00EB444B"/>
    <w:rsid w:val="00ED3823"/>
    <w:rsid w:val="00EF6C4A"/>
    <w:rsid w:val="00F00DFA"/>
    <w:rsid w:val="00F12007"/>
    <w:rsid w:val="00F258F9"/>
    <w:rsid w:val="00F26034"/>
    <w:rsid w:val="00F31C31"/>
    <w:rsid w:val="00F32997"/>
    <w:rsid w:val="00F335CB"/>
    <w:rsid w:val="00F366BB"/>
    <w:rsid w:val="00F36896"/>
    <w:rsid w:val="00F40EA5"/>
    <w:rsid w:val="00F4622D"/>
    <w:rsid w:val="00F47CA5"/>
    <w:rsid w:val="00F70C40"/>
    <w:rsid w:val="00F710BF"/>
    <w:rsid w:val="00F7760D"/>
    <w:rsid w:val="00F77C15"/>
    <w:rsid w:val="00F8139F"/>
    <w:rsid w:val="00F8742D"/>
    <w:rsid w:val="00F9178A"/>
    <w:rsid w:val="00F925AF"/>
    <w:rsid w:val="00F94DC4"/>
    <w:rsid w:val="00FA20E1"/>
    <w:rsid w:val="00FA346C"/>
    <w:rsid w:val="00FB1CE4"/>
    <w:rsid w:val="00FB25D6"/>
    <w:rsid w:val="00FE36A7"/>
    <w:rsid w:val="00FE7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CAB6C-54DE-424E-B9ED-6950B49A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6</cp:revision>
  <cp:lastPrinted>2020-06-10T08:31:00Z</cp:lastPrinted>
  <dcterms:created xsi:type="dcterms:W3CDTF">2020-06-10T07:59:00Z</dcterms:created>
  <dcterms:modified xsi:type="dcterms:W3CDTF">2020-06-10T08:47:00Z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