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CC60A1">
        <w:rPr>
          <w:rFonts w:ascii="Arial" w:eastAsia="Times New Roman" w:hAnsi="Arial" w:cs="Times New Roman"/>
          <w:b/>
          <w:szCs w:val="20"/>
          <w:u w:val="single"/>
          <w:lang w:eastAsia="de-DE"/>
        </w:rPr>
        <w:t>r Krankenhaus</w:t>
      </w:r>
      <w:r w:rsidR="00013E77">
        <w:rPr>
          <w:rFonts w:ascii="Arial" w:eastAsia="Times New Roman" w:hAnsi="Arial" w:cs="Times New Roman"/>
          <w:b/>
          <w:szCs w:val="20"/>
          <w:u w:val="single"/>
          <w:lang w:eastAsia="de-DE"/>
        </w:rPr>
        <w:t>struktur-Studie der Bertelsmann-</w:t>
      </w:r>
      <w:r w:rsidR="00CC60A1">
        <w:rPr>
          <w:rFonts w:ascii="Arial" w:eastAsia="Times New Roman" w:hAnsi="Arial" w:cs="Times New Roman"/>
          <w:b/>
          <w:szCs w:val="20"/>
          <w:u w:val="single"/>
          <w:lang w:eastAsia="de-DE"/>
        </w:rPr>
        <w:t>Stiftung</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1962FD" w:rsidRDefault="008A40F2"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Kahlschlag in der Gesundheitsversorgung</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AB6631" w:rsidRDefault="00D30167" w:rsidP="00013E77">
      <w:pPr>
        <w:spacing w:after="0" w:line="330" w:lineRule="atLeast"/>
        <w:ind w:right="2268"/>
        <w:jc w:val="both"/>
        <w:rPr>
          <w:rFonts w:ascii="Arial" w:hAnsi="Arial" w:cs="Arial"/>
          <w:color w:val="202124"/>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013E77">
        <w:rPr>
          <w:rFonts w:ascii="Arial" w:eastAsia="Times New Roman" w:hAnsi="Arial" w:cs="Arial"/>
          <w:noProof/>
          <w:lang w:eastAsia="de-DE"/>
        </w:rPr>
        <w:t>15. Juli 2019</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4B5A0A" w:rsidRPr="00633E3A">
        <w:rPr>
          <w:rFonts w:ascii="Arial" w:eastAsia="Times New Roman" w:hAnsi="Arial" w:cs="Arial"/>
          <w:lang w:eastAsia="de-DE"/>
        </w:rPr>
        <w:t xml:space="preserve"> </w:t>
      </w:r>
      <w:r w:rsidR="00AB6631">
        <w:rPr>
          <w:rFonts w:ascii="Arial" w:eastAsia="Times New Roman" w:hAnsi="Arial" w:cs="Arial"/>
          <w:lang w:eastAsia="de-DE"/>
        </w:rPr>
        <w:t xml:space="preserve"> „</w:t>
      </w:r>
      <w:r w:rsidR="00AB6631" w:rsidRPr="00AB6631">
        <w:rPr>
          <w:rFonts w:ascii="Arial" w:hAnsi="Arial" w:cs="Arial"/>
          <w:color w:val="202124"/>
        </w:rPr>
        <w:t xml:space="preserve">Wer </w:t>
      </w:r>
      <w:r w:rsidR="00AF463D">
        <w:rPr>
          <w:rFonts w:ascii="Arial" w:hAnsi="Arial" w:cs="Arial"/>
          <w:color w:val="202124"/>
        </w:rPr>
        <w:t xml:space="preserve">vorschlägt, von ca. </w:t>
      </w:r>
      <w:r w:rsidR="006346B5">
        <w:rPr>
          <w:rFonts w:ascii="Arial" w:hAnsi="Arial" w:cs="Arial"/>
          <w:color w:val="202124"/>
        </w:rPr>
        <w:t xml:space="preserve">1.600 Akutkrankenhäusern 1.000 </w:t>
      </w:r>
      <w:r w:rsidR="00AF463D">
        <w:rPr>
          <w:rFonts w:ascii="Arial" w:hAnsi="Arial" w:cs="Arial"/>
          <w:color w:val="202124"/>
        </w:rPr>
        <w:t>platt zu machen und die verbleibenden 600 Kliniken zu Großkliniken auszubauen, p</w:t>
      </w:r>
      <w:r w:rsidR="00AB6631" w:rsidRPr="00AB6631">
        <w:rPr>
          <w:rFonts w:ascii="Arial" w:hAnsi="Arial" w:cs="Arial"/>
          <w:color w:val="202124"/>
        </w:rPr>
        <w:t>ropagiert die Zerstörung von sozialer Infrastruktur in einem geradezu abenteuerlichen Ausmaß</w:t>
      </w:r>
      <w:r w:rsidR="00AF463D">
        <w:rPr>
          <w:rFonts w:ascii="Arial" w:hAnsi="Arial" w:cs="Arial"/>
          <w:color w:val="202124"/>
        </w:rPr>
        <w:t>, ohne die medizinische Versorgung zu verbessern</w:t>
      </w:r>
      <w:r w:rsidR="00B83443">
        <w:rPr>
          <w:rFonts w:ascii="Arial" w:hAnsi="Arial" w:cs="Arial"/>
          <w:color w:val="202124"/>
        </w:rPr>
        <w:t xml:space="preserve">. Das ist das exakte Gegenteil dessen, was die Kommission </w:t>
      </w:r>
      <w:r w:rsidR="000C7C90">
        <w:rPr>
          <w:rFonts w:ascii="Arial" w:hAnsi="Arial" w:cs="Arial"/>
          <w:color w:val="202124"/>
        </w:rPr>
        <w:t>‚</w:t>
      </w:r>
      <w:r w:rsidR="00B83443">
        <w:rPr>
          <w:rFonts w:ascii="Arial" w:hAnsi="Arial" w:cs="Arial"/>
          <w:color w:val="202124"/>
        </w:rPr>
        <w:t>G</w:t>
      </w:r>
      <w:r w:rsidR="000C7C90">
        <w:rPr>
          <w:rFonts w:ascii="Arial" w:hAnsi="Arial" w:cs="Arial"/>
          <w:color w:val="202124"/>
        </w:rPr>
        <w:t>leichwertige Lebensverhältnisse‘</w:t>
      </w:r>
      <w:r w:rsidR="00B83443">
        <w:rPr>
          <w:rFonts w:ascii="Arial" w:hAnsi="Arial" w:cs="Arial"/>
          <w:color w:val="202124"/>
        </w:rPr>
        <w:t xml:space="preserve"> in dieser Woche für die ländlichen Räume gefordert hat</w:t>
      </w:r>
      <w:r w:rsidR="00AB6631">
        <w:rPr>
          <w:rFonts w:ascii="Arial" w:hAnsi="Arial" w:cs="Arial"/>
          <w:color w:val="202124"/>
        </w:rPr>
        <w:t xml:space="preserve">“, erklärte </w:t>
      </w:r>
      <w:r w:rsidR="00D251C0">
        <w:rPr>
          <w:rFonts w:ascii="Arial" w:hAnsi="Arial" w:cs="Arial"/>
          <w:color w:val="202124"/>
        </w:rPr>
        <w:t>der Präsident der Deutschen Krankenhausgesellschaft (DKG), Dr. Gerald Gaß</w:t>
      </w:r>
      <w:r w:rsidR="00AB6631">
        <w:rPr>
          <w:rFonts w:ascii="Arial" w:hAnsi="Arial" w:cs="Arial"/>
          <w:color w:val="202124"/>
        </w:rPr>
        <w:t>.</w:t>
      </w:r>
    </w:p>
    <w:p w:rsidR="00AB6631" w:rsidRDefault="00AB6631" w:rsidP="00013E77">
      <w:pPr>
        <w:spacing w:after="0" w:line="330" w:lineRule="atLeast"/>
        <w:ind w:right="2268"/>
        <w:jc w:val="both"/>
        <w:rPr>
          <w:rFonts w:ascii="Arial" w:hAnsi="Arial" w:cs="Arial"/>
          <w:color w:val="202124"/>
        </w:rPr>
      </w:pPr>
    </w:p>
    <w:p w:rsidR="00AB6631" w:rsidRDefault="00AF463D" w:rsidP="00013E77">
      <w:pPr>
        <w:spacing w:after="0" w:line="330" w:lineRule="atLeast"/>
        <w:ind w:right="2268"/>
        <w:jc w:val="both"/>
        <w:rPr>
          <w:rFonts w:ascii="Arial" w:hAnsi="Arial" w:cs="Arial"/>
          <w:color w:val="202124"/>
        </w:rPr>
      </w:pPr>
      <w:r w:rsidRPr="00AB6631">
        <w:rPr>
          <w:rFonts w:ascii="Arial" w:hAnsi="Arial" w:cs="Arial"/>
          <w:color w:val="202124"/>
        </w:rPr>
        <w:t>Das zentrale Qualitätsmerkmal eines jeden Gesundheitswesens ist der flächendeckende Zuga</w:t>
      </w:r>
      <w:r w:rsidR="000C7C90">
        <w:rPr>
          <w:rFonts w:ascii="Arial" w:hAnsi="Arial" w:cs="Arial"/>
          <w:color w:val="202124"/>
        </w:rPr>
        <w:t xml:space="preserve">ng zu medizinischer Versorgung. </w:t>
      </w:r>
      <w:r w:rsidRPr="00AB6631">
        <w:rPr>
          <w:rFonts w:ascii="Arial" w:hAnsi="Arial" w:cs="Arial"/>
          <w:color w:val="202124"/>
        </w:rPr>
        <w:t>Deutschland hat eines der besten Krankenhausversorgungssysteme der Welt</w:t>
      </w:r>
      <w:r>
        <w:rPr>
          <w:rFonts w:ascii="Arial" w:hAnsi="Arial" w:cs="Arial"/>
          <w:color w:val="202124"/>
        </w:rPr>
        <w:t xml:space="preserve">. </w:t>
      </w:r>
    </w:p>
    <w:p w:rsidR="00AF463D" w:rsidRDefault="00AF463D" w:rsidP="00013E77">
      <w:pPr>
        <w:spacing w:after="0" w:line="330" w:lineRule="atLeast"/>
        <w:ind w:right="2268"/>
        <w:jc w:val="both"/>
        <w:rPr>
          <w:rFonts w:ascii="Arial" w:hAnsi="Arial" w:cs="Arial"/>
          <w:color w:val="202124"/>
        </w:rPr>
      </w:pPr>
    </w:p>
    <w:p w:rsidR="00AB6631" w:rsidRDefault="00AB6631" w:rsidP="00013E77">
      <w:pPr>
        <w:spacing w:after="0" w:line="330" w:lineRule="atLeast"/>
        <w:ind w:right="2268"/>
        <w:jc w:val="both"/>
        <w:rPr>
          <w:rFonts w:ascii="Arial" w:hAnsi="Arial" w:cs="Arial"/>
          <w:color w:val="202124"/>
        </w:rPr>
      </w:pPr>
      <w:r>
        <w:rPr>
          <w:rFonts w:ascii="Arial" w:hAnsi="Arial" w:cs="Arial"/>
          <w:color w:val="202124"/>
        </w:rPr>
        <w:t>„</w:t>
      </w:r>
      <w:r w:rsidRPr="00AB6631">
        <w:rPr>
          <w:rFonts w:ascii="Arial" w:hAnsi="Arial" w:cs="Arial"/>
          <w:color w:val="202124"/>
        </w:rPr>
        <w:t>Hi</w:t>
      </w:r>
      <w:r w:rsidR="00B4021F">
        <w:rPr>
          <w:rFonts w:ascii="Arial" w:hAnsi="Arial" w:cs="Arial"/>
          <w:color w:val="202124"/>
        </w:rPr>
        <w:t>nter der Zentralisierung, die die</w:t>
      </w:r>
      <w:r w:rsidR="00013E77">
        <w:rPr>
          <w:rFonts w:ascii="Arial" w:hAnsi="Arial" w:cs="Arial"/>
          <w:color w:val="202124"/>
        </w:rPr>
        <w:t xml:space="preserve"> Bertelsmann-</w:t>
      </w:r>
      <w:r w:rsidR="00AF463D">
        <w:rPr>
          <w:rFonts w:ascii="Arial" w:hAnsi="Arial" w:cs="Arial"/>
          <w:color w:val="202124"/>
        </w:rPr>
        <w:t xml:space="preserve">Stiftung </w:t>
      </w:r>
      <w:r w:rsidR="00B4021F">
        <w:rPr>
          <w:rFonts w:ascii="Arial" w:hAnsi="Arial" w:cs="Arial"/>
          <w:color w:val="202124"/>
        </w:rPr>
        <w:t>vorschlägt,</w:t>
      </w:r>
      <w:r w:rsidRPr="00AB6631">
        <w:rPr>
          <w:rFonts w:ascii="Arial" w:hAnsi="Arial" w:cs="Arial"/>
          <w:color w:val="202124"/>
        </w:rPr>
        <w:t xml:space="preserve"> steht die Einschätzung, dass die medizinische Versorgungsqualität nur in Großkrankenhäusern gut bzw. besser werden könnte. </w:t>
      </w:r>
      <w:r w:rsidR="00AF463D">
        <w:rPr>
          <w:rFonts w:ascii="Arial" w:hAnsi="Arial" w:cs="Arial"/>
          <w:color w:val="202124"/>
        </w:rPr>
        <w:t>D</w:t>
      </w:r>
      <w:r w:rsidRPr="00AB6631">
        <w:rPr>
          <w:rFonts w:ascii="Arial" w:hAnsi="Arial" w:cs="Arial"/>
          <w:color w:val="202124"/>
        </w:rPr>
        <w:t xml:space="preserve">as ist eine absolut unbelegte </w:t>
      </w:r>
      <w:r w:rsidR="00AF463D">
        <w:rPr>
          <w:rFonts w:ascii="Arial" w:hAnsi="Arial" w:cs="Arial"/>
          <w:color w:val="202124"/>
        </w:rPr>
        <w:t>E</w:t>
      </w:r>
      <w:r w:rsidRPr="00AB6631">
        <w:rPr>
          <w:rFonts w:ascii="Arial" w:hAnsi="Arial" w:cs="Arial"/>
          <w:color w:val="202124"/>
        </w:rPr>
        <w:t xml:space="preserve">inschätzung. Wir messen seit Jahren anhand </w:t>
      </w:r>
      <w:r w:rsidR="00B4021F">
        <w:rPr>
          <w:rFonts w:ascii="Arial" w:hAnsi="Arial" w:cs="Arial"/>
          <w:color w:val="202124"/>
        </w:rPr>
        <w:t>vieler</w:t>
      </w:r>
      <w:r w:rsidRPr="00AB6631">
        <w:rPr>
          <w:rFonts w:ascii="Arial" w:hAnsi="Arial" w:cs="Arial"/>
          <w:color w:val="202124"/>
        </w:rPr>
        <w:t xml:space="preserve"> Indikatoren die Qualität d</w:t>
      </w:r>
      <w:r w:rsidR="000C7C90">
        <w:rPr>
          <w:rFonts w:ascii="Arial" w:hAnsi="Arial" w:cs="Arial"/>
          <w:color w:val="202124"/>
        </w:rPr>
        <w:t>er medizinische</w:t>
      </w:r>
      <w:r w:rsidR="00EB25BD">
        <w:rPr>
          <w:rFonts w:ascii="Arial" w:hAnsi="Arial" w:cs="Arial"/>
          <w:color w:val="202124"/>
        </w:rPr>
        <w:t>n Versorgung. Zum Bei</w:t>
      </w:r>
      <w:r w:rsidR="000C7C90">
        <w:rPr>
          <w:rFonts w:ascii="Arial" w:hAnsi="Arial" w:cs="Arial"/>
          <w:color w:val="202124"/>
        </w:rPr>
        <w:t>s</w:t>
      </w:r>
      <w:r w:rsidR="00EB25BD">
        <w:rPr>
          <w:rFonts w:ascii="Arial" w:hAnsi="Arial" w:cs="Arial"/>
          <w:color w:val="202124"/>
        </w:rPr>
        <w:t>p</w:t>
      </w:r>
      <w:r w:rsidR="000C7C90">
        <w:rPr>
          <w:rFonts w:ascii="Arial" w:hAnsi="Arial" w:cs="Arial"/>
          <w:color w:val="202124"/>
        </w:rPr>
        <w:t>iel</w:t>
      </w:r>
      <w:r w:rsidRPr="00AB6631">
        <w:rPr>
          <w:rFonts w:ascii="Arial" w:hAnsi="Arial" w:cs="Arial"/>
          <w:color w:val="202124"/>
        </w:rPr>
        <w:t xml:space="preserve"> auf Inneren Abteilungen Lungenentzündungen, auf </w:t>
      </w:r>
      <w:r w:rsidR="00B4021F">
        <w:rPr>
          <w:rFonts w:ascii="Arial" w:hAnsi="Arial" w:cs="Arial"/>
          <w:color w:val="202124"/>
        </w:rPr>
        <w:t>Gynäkol</w:t>
      </w:r>
      <w:r w:rsidR="00D251C0">
        <w:rPr>
          <w:rFonts w:ascii="Arial" w:hAnsi="Arial" w:cs="Arial"/>
          <w:color w:val="202124"/>
        </w:rPr>
        <w:t>og</w:t>
      </w:r>
      <w:r w:rsidR="00B4021F">
        <w:rPr>
          <w:rFonts w:ascii="Arial" w:hAnsi="Arial" w:cs="Arial"/>
          <w:color w:val="202124"/>
        </w:rPr>
        <w:t>ischen Abteilungen</w:t>
      </w:r>
      <w:r w:rsidR="007B496F">
        <w:rPr>
          <w:rFonts w:ascii="Arial" w:hAnsi="Arial" w:cs="Arial"/>
          <w:color w:val="202124"/>
        </w:rPr>
        <w:t xml:space="preserve"> </w:t>
      </w:r>
      <w:r w:rsidRPr="00AB6631">
        <w:rPr>
          <w:rFonts w:ascii="Arial" w:hAnsi="Arial" w:cs="Arial"/>
          <w:color w:val="202124"/>
        </w:rPr>
        <w:t>Geburt</w:t>
      </w:r>
      <w:r w:rsidR="00B4021F">
        <w:rPr>
          <w:rFonts w:ascii="Arial" w:hAnsi="Arial" w:cs="Arial"/>
          <w:color w:val="202124"/>
        </w:rPr>
        <w:t>en, Hüftoperationen</w:t>
      </w:r>
      <w:r w:rsidRPr="00AB6631">
        <w:rPr>
          <w:rFonts w:ascii="Arial" w:hAnsi="Arial" w:cs="Arial"/>
          <w:color w:val="202124"/>
        </w:rPr>
        <w:t xml:space="preserve"> usw. Mit wenigen Ausnahme</w:t>
      </w:r>
      <w:r w:rsidR="00AF463D">
        <w:rPr>
          <w:rFonts w:ascii="Arial" w:hAnsi="Arial" w:cs="Arial"/>
          <w:color w:val="202124"/>
        </w:rPr>
        <w:t>n</w:t>
      </w:r>
      <w:r w:rsidRPr="00AB6631">
        <w:rPr>
          <w:rFonts w:ascii="Arial" w:hAnsi="Arial" w:cs="Arial"/>
          <w:color w:val="202124"/>
        </w:rPr>
        <w:t xml:space="preserve"> </w:t>
      </w:r>
      <w:r w:rsidR="006346B5">
        <w:rPr>
          <w:rFonts w:ascii="Arial" w:hAnsi="Arial" w:cs="Arial"/>
          <w:color w:val="202124"/>
        </w:rPr>
        <w:t>bestätigt</w:t>
      </w:r>
      <w:r w:rsidR="00B4021F">
        <w:rPr>
          <w:rFonts w:ascii="Arial" w:hAnsi="Arial" w:cs="Arial"/>
          <w:color w:val="202124"/>
        </w:rPr>
        <w:t xml:space="preserve"> der </w:t>
      </w:r>
      <w:r w:rsidR="00013E77">
        <w:rPr>
          <w:rFonts w:ascii="Arial" w:hAnsi="Arial" w:cs="Arial"/>
          <w:color w:val="202124"/>
        </w:rPr>
        <w:t xml:space="preserve">Gemeinsame Bundesausschuss </w:t>
      </w:r>
      <w:r w:rsidRPr="00AB6631">
        <w:rPr>
          <w:rFonts w:ascii="Arial" w:hAnsi="Arial" w:cs="Arial"/>
          <w:color w:val="202124"/>
        </w:rPr>
        <w:t>Jahr für Jahr allen an dem Verfahren beteiligten Kliniken ein hohes Qualitätsniveau. Wo einzelne Kliniken Qualitätsdefizite haben, finden Interventionen statt</w:t>
      </w:r>
      <w:r>
        <w:rPr>
          <w:rFonts w:ascii="Arial" w:hAnsi="Arial" w:cs="Arial"/>
          <w:color w:val="202124"/>
        </w:rPr>
        <w:t xml:space="preserve">“, sagte </w:t>
      </w:r>
      <w:r w:rsidR="00D251C0">
        <w:rPr>
          <w:rFonts w:ascii="Arial" w:hAnsi="Arial" w:cs="Arial"/>
          <w:color w:val="202124"/>
        </w:rPr>
        <w:t>Gaß</w:t>
      </w:r>
      <w:r w:rsidRPr="00AB6631">
        <w:rPr>
          <w:rFonts w:ascii="Arial" w:hAnsi="Arial" w:cs="Arial"/>
          <w:color w:val="202124"/>
        </w:rPr>
        <w:t xml:space="preserve">. </w:t>
      </w:r>
    </w:p>
    <w:p w:rsidR="00AF463D" w:rsidRPr="00AB6631" w:rsidRDefault="00AF463D" w:rsidP="00013E77">
      <w:pPr>
        <w:spacing w:after="0" w:line="330" w:lineRule="atLeast"/>
        <w:ind w:right="2268"/>
        <w:jc w:val="both"/>
        <w:rPr>
          <w:rFonts w:ascii="Arial" w:hAnsi="Arial" w:cs="Arial"/>
          <w:color w:val="202124"/>
        </w:rPr>
      </w:pPr>
    </w:p>
    <w:p w:rsidR="00AB6631" w:rsidRDefault="00AB6631" w:rsidP="00013E77">
      <w:pPr>
        <w:spacing w:after="0" w:line="330" w:lineRule="atLeast"/>
        <w:ind w:right="2268"/>
        <w:jc w:val="both"/>
        <w:rPr>
          <w:rFonts w:ascii="Arial" w:hAnsi="Arial" w:cs="Arial"/>
          <w:color w:val="202124"/>
        </w:rPr>
      </w:pPr>
      <w:r w:rsidRPr="00AB6631">
        <w:rPr>
          <w:rFonts w:ascii="Arial" w:hAnsi="Arial" w:cs="Arial"/>
          <w:color w:val="202124"/>
        </w:rPr>
        <w:t>Ein großer Teil des stationären medizinischen Versorgungsbedarfes braucht zudem keine Spezialisierung. Es handelt sich um medizinische Grundversorgung, wie Geburten, viele auch altersbedingte Krankheitsbilder der Inneren Medizin, viele neurologischen Krankheitsbilder, geriatrischer Versorgungsbedarf in einer alternden Ge</w:t>
      </w:r>
      <w:r w:rsidR="006346B5">
        <w:rPr>
          <w:rFonts w:ascii="Arial" w:hAnsi="Arial" w:cs="Arial"/>
          <w:color w:val="202124"/>
        </w:rPr>
        <w:t>sellschaft. Das sind Behandlungen</w:t>
      </w:r>
      <w:r w:rsidRPr="00AB6631">
        <w:rPr>
          <w:rFonts w:ascii="Arial" w:hAnsi="Arial" w:cs="Arial"/>
          <w:color w:val="202124"/>
        </w:rPr>
        <w:t xml:space="preserve">, die möglichst familien- und </w:t>
      </w:r>
      <w:r w:rsidR="00123D35">
        <w:rPr>
          <w:rFonts w:ascii="Arial" w:hAnsi="Arial" w:cs="Arial"/>
          <w:color w:val="202124"/>
        </w:rPr>
        <w:t>wohn</w:t>
      </w:r>
      <w:r w:rsidRPr="00AB6631">
        <w:rPr>
          <w:rFonts w:ascii="Arial" w:hAnsi="Arial" w:cs="Arial"/>
          <w:color w:val="202124"/>
        </w:rPr>
        <w:t>ortnah in erreichbaren K</w:t>
      </w:r>
      <w:r w:rsidR="006346B5">
        <w:rPr>
          <w:rFonts w:ascii="Arial" w:hAnsi="Arial" w:cs="Arial"/>
          <w:color w:val="202124"/>
        </w:rPr>
        <w:t>rankenhäusern auch in Zukunft erbra</w:t>
      </w:r>
      <w:r w:rsidRPr="00AB6631">
        <w:rPr>
          <w:rFonts w:ascii="Arial" w:hAnsi="Arial" w:cs="Arial"/>
          <w:color w:val="202124"/>
        </w:rPr>
        <w:t>cht werden</w:t>
      </w:r>
      <w:r w:rsidR="006346B5">
        <w:rPr>
          <w:rFonts w:ascii="Arial" w:hAnsi="Arial" w:cs="Arial"/>
          <w:color w:val="202124"/>
        </w:rPr>
        <w:t xml:space="preserve"> müssen</w:t>
      </w:r>
      <w:r w:rsidRPr="00AB6631">
        <w:rPr>
          <w:rFonts w:ascii="Arial" w:hAnsi="Arial" w:cs="Arial"/>
          <w:color w:val="202124"/>
        </w:rPr>
        <w:t xml:space="preserve">. </w:t>
      </w:r>
      <w:r>
        <w:rPr>
          <w:rFonts w:ascii="Arial" w:hAnsi="Arial" w:cs="Arial"/>
          <w:color w:val="202124"/>
        </w:rPr>
        <w:t>„</w:t>
      </w:r>
      <w:r w:rsidRPr="00AB6631">
        <w:rPr>
          <w:rFonts w:ascii="Arial" w:hAnsi="Arial" w:cs="Arial"/>
          <w:color w:val="202124"/>
        </w:rPr>
        <w:t xml:space="preserve">Wo Spezialisierungen sinnvoll sind, finden </w:t>
      </w:r>
      <w:r w:rsidRPr="00AB6631">
        <w:rPr>
          <w:rFonts w:ascii="Arial" w:hAnsi="Arial" w:cs="Arial"/>
          <w:color w:val="202124"/>
        </w:rPr>
        <w:lastRenderedPageBreak/>
        <w:t xml:space="preserve">Entwicklungen dorthin längst statt. </w:t>
      </w:r>
      <w:r w:rsidR="00AF463D">
        <w:rPr>
          <w:rFonts w:ascii="Arial" w:hAnsi="Arial" w:cs="Arial"/>
          <w:color w:val="202124"/>
        </w:rPr>
        <w:t xml:space="preserve">Es wäre zudem gut, wenn die vielen Initiativen der Krankenhäuser </w:t>
      </w:r>
      <w:r w:rsidR="0039134E">
        <w:rPr>
          <w:rFonts w:ascii="Arial" w:hAnsi="Arial" w:cs="Arial"/>
          <w:color w:val="202124"/>
        </w:rPr>
        <w:t>zur Bildung von Zentr</w:t>
      </w:r>
      <w:r w:rsidR="00AF463D">
        <w:rPr>
          <w:rFonts w:ascii="Arial" w:hAnsi="Arial" w:cs="Arial"/>
          <w:color w:val="202124"/>
        </w:rPr>
        <w:t>en nicht länger von den Krankenkassen blockiert würden</w:t>
      </w:r>
      <w:r w:rsidR="00B4021F">
        <w:rPr>
          <w:rFonts w:ascii="Arial" w:hAnsi="Arial" w:cs="Arial"/>
          <w:color w:val="202124"/>
        </w:rPr>
        <w:t xml:space="preserve">“, so </w:t>
      </w:r>
      <w:r w:rsidR="00D251C0">
        <w:rPr>
          <w:rFonts w:ascii="Arial" w:hAnsi="Arial" w:cs="Arial"/>
          <w:color w:val="202124"/>
        </w:rPr>
        <w:t>der DKG-Präsident</w:t>
      </w:r>
      <w:r w:rsidR="00AF463D">
        <w:rPr>
          <w:rFonts w:ascii="Arial" w:hAnsi="Arial" w:cs="Arial"/>
          <w:color w:val="202124"/>
        </w:rPr>
        <w:t xml:space="preserve">. </w:t>
      </w:r>
    </w:p>
    <w:p w:rsidR="00AB6631" w:rsidRDefault="00AB6631" w:rsidP="00013E77">
      <w:pPr>
        <w:spacing w:after="0" w:line="330" w:lineRule="atLeast"/>
        <w:ind w:right="2268"/>
        <w:jc w:val="both"/>
        <w:rPr>
          <w:rFonts w:ascii="Arial" w:hAnsi="Arial" w:cs="Arial"/>
          <w:color w:val="202124"/>
        </w:rPr>
      </w:pPr>
    </w:p>
    <w:p w:rsidR="00B4021F" w:rsidRDefault="00B4021F" w:rsidP="00013E77">
      <w:pPr>
        <w:spacing w:after="0" w:line="330" w:lineRule="atLeast"/>
        <w:ind w:right="2268"/>
        <w:jc w:val="both"/>
        <w:rPr>
          <w:rFonts w:ascii="Arial" w:hAnsi="Arial" w:cs="Arial"/>
          <w:color w:val="202124"/>
        </w:rPr>
      </w:pPr>
      <w:r>
        <w:rPr>
          <w:rFonts w:ascii="Arial" w:hAnsi="Arial" w:cs="Arial"/>
          <w:color w:val="202124"/>
        </w:rPr>
        <w:t xml:space="preserve">Als eine Voraussetzung ihres Konzeptes fordern die Autoren, deutlich mehr bislang stationär erbrachte Leistungen in ambulante Leistungen zu überführen. Hier </w:t>
      </w:r>
      <w:r w:rsidR="00123D35">
        <w:rPr>
          <w:rFonts w:ascii="Arial" w:hAnsi="Arial" w:cs="Arial"/>
          <w:color w:val="202124"/>
        </w:rPr>
        <w:t>sieht auch die DKG</w:t>
      </w:r>
      <w:r w:rsidR="00013E77">
        <w:rPr>
          <w:rFonts w:ascii="Arial" w:hAnsi="Arial" w:cs="Arial"/>
          <w:color w:val="202124"/>
        </w:rPr>
        <w:t xml:space="preserve"> </w:t>
      </w:r>
      <w:r>
        <w:rPr>
          <w:rFonts w:ascii="Arial" w:hAnsi="Arial" w:cs="Arial"/>
          <w:color w:val="202124"/>
        </w:rPr>
        <w:t>Möglichkeiten. Dies kann aber nur gelingen, wenn die Krankenhäuser mit ihre</w:t>
      </w:r>
      <w:r w:rsidR="00E03D39">
        <w:rPr>
          <w:rFonts w:ascii="Arial" w:hAnsi="Arial" w:cs="Arial"/>
          <w:color w:val="202124"/>
        </w:rPr>
        <w:t>n</w:t>
      </w:r>
      <w:r>
        <w:rPr>
          <w:rFonts w:ascii="Arial" w:hAnsi="Arial" w:cs="Arial"/>
          <w:color w:val="202124"/>
        </w:rPr>
        <w:t xml:space="preserve"> medizinischen </w:t>
      </w:r>
      <w:r w:rsidR="00E03D39">
        <w:rPr>
          <w:rFonts w:ascii="Arial" w:hAnsi="Arial" w:cs="Arial"/>
          <w:color w:val="202124"/>
        </w:rPr>
        <w:t xml:space="preserve">Kompetenzen </w:t>
      </w:r>
      <w:r w:rsidR="00013E77">
        <w:rPr>
          <w:rFonts w:ascii="Arial" w:hAnsi="Arial" w:cs="Arial"/>
          <w:color w:val="202124"/>
        </w:rPr>
        <w:t xml:space="preserve">und </w:t>
      </w:r>
      <w:r>
        <w:rPr>
          <w:rFonts w:ascii="Arial" w:hAnsi="Arial" w:cs="Arial"/>
          <w:color w:val="202124"/>
        </w:rPr>
        <w:t>ihre</w:t>
      </w:r>
      <w:r w:rsidR="00E03D39">
        <w:rPr>
          <w:rFonts w:ascii="Arial" w:hAnsi="Arial" w:cs="Arial"/>
          <w:color w:val="202124"/>
        </w:rPr>
        <w:t>r</w:t>
      </w:r>
      <w:r>
        <w:rPr>
          <w:rFonts w:ascii="Arial" w:hAnsi="Arial" w:cs="Arial"/>
          <w:color w:val="202124"/>
        </w:rPr>
        <w:t xml:space="preserve"> </w:t>
      </w:r>
      <w:r w:rsidR="00E03D39">
        <w:rPr>
          <w:rFonts w:ascii="Arial" w:hAnsi="Arial" w:cs="Arial"/>
          <w:color w:val="202124"/>
        </w:rPr>
        <w:t xml:space="preserve">Infrastruktur </w:t>
      </w:r>
      <w:r w:rsidR="00123D35">
        <w:rPr>
          <w:rFonts w:ascii="Arial" w:hAnsi="Arial" w:cs="Arial"/>
          <w:color w:val="202124"/>
        </w:rPr>
        <w:t>für die Erbringung</w:t>
      </w:r>
      <w:r>
        <w:rPr>
          <w:rFonts w:ascii="Arial" w:hAnsi="Arial" w:cs="Arial"/>
          <w:color w:val="202124"/>
        </w:rPr>
        <w:t xml:space="preserve"> ambulante</w:t>
      </w:r>
      <w:r w:rsidR="00123D35">
        <w:rPr>
          <w:rFonts w:ascii="Arial" w:hAnsi="Arial" w:cs="Arial"/>
          <w:color w:val="202124"/>
        </w:rPr>
        <w:t>r</w:t>
      </w:r>
      <w:r>
        <w:rPr>
          <w:rFonts w:ascii="Arial" w:hAnsi="Arial" w:cs="Arial"/>
          <w:color w:val="202124"/>
        </w:rPr>
        <w:t xml:space="preserve"> Leistungen vom Gesetzgeber zugelassen werden. Die niedergelassenen Praxen können diese Leistungen nicht auffangen.</w:t>
      </w:r>
      <w:r w:rsidR="00123D35">
        <w:rPr>
          <w:rFonts w:ascii="Arial" w:hAnsi="Arial" w:cs="Arial"/>
          <w:color w:val="202124"/>
        </w:rPr>
        <w:t xml:space="preserve"> Die Kassenärztlichen Vereinigungen haben die Versorgungsen</w:t>
      </w:r>
      <w:r w:rsidR="000C7C90">
        <w:rPr>
          <w:rFonts w:ascii="Arial" w:hAnsi="Arial" w:cs="Arial"/>
          <w:color w:val="202124"/>
        </w:rPr>
        <w:t>g</w:t>
      </w:r>
      <w:r w:rsidR="00123D35">
        <w:rPr>
          <w:rFonts w:ascii="Arial" w:hAnsi="Arial" w:cs="Arial"/>
          <w:color w:val="202124"/>
        </w:rPr>
        <w:t xml:space="preserve">pässe im ambulanten Bereich seit Jahren nicht </w:t>
      </w:r>
      <w:r w:rsidR="00E03D39">
        <w:rPr>
          <w:rFonts w:ascii="Arial" w:hAnsi="Arial" w:cs="Arial"/>
          <w:color w:val="202124"/>
        </w:rPr>
        <w:t>lösen können. Hier gilt es jetzt</w:t>
      </w:r>
      <w:r w:rsidR="00EB25BD">
        <w:rPr>
          <w:rFonts w:ascii="Arial" w:hAnsi="Arial" w:cs="Arial"/>
          <w:color w:val="202124"/>
        </w:rPr>
        <w:t>,</w:t>
      </w:r>
      <w:r w:rsidR="00E03D39">
        <w:rPr>
          <w:rFonts w:ascii="Arial" w:hAnsi="Arial" w:cs="Arial"/>
          <w:color w:val="202124"/>
        </w:rPr>
        <w:t xml:space="preserve"> neue Wege zu gehen.</w:t>
      </w:r>
    </w:p>
    <w:p w:rsidR="00B4021F" w:rsidRPr="00AB6631" w:rsidRDefault="00B4021F" w:rsidP="00013E77">
      <w:pPr>
        <w:spacing w:after="0" w:line="330" w:lineRule="atLeast"/>
        <w:ind w:right="2268"/>
        <w:jc w:val="both"/>
        <w:rPr>
          <w:rFonts w:ascii="Arial" w:hAnsi="Arial" w:cs="Arial"/>
          <w:color w:val="202124"/>
        </w:rPr>
      </w:pPr>
    </w:p>
    <w:p w:rsidR="00D471FA" w:rsidRDefault="00B4021F" w:rsidP="00013E77">
      <w:pPr>
        <w:spacing w:after="0" w:line="330" w:lineRule="atLeast"/>
        <w:ind w:right="2268"/>
        <w:jc w:val="both"/>
        <w:rPr>
          <w:rFonts w:ascii="Arial" w:hAnsi="Arial" w:cs="Arial"/>
          <w:color w:val="202124"/>
        </w:rPr>
      </w:pPr>
      <w:r>
        <w:rPr>
          <w:rFonts w:ascii="Arial" w:hAnsi="Arial" w:cs="Arial"/>
          <w:color w:val="202124"/>
        </w:rPr>
        <w:t xml:space="preserve">Insofern </w:t>
      </w:r>
      <w:r w:rsidR="00AB6631">
        <w:rPr>
          <w:rFonts w:ascii="Arial" w:hAnsi="Arial" w:cs="Arial"/>
          <w:color w:val="202124"/>
        </w:rPr>
        <w:t>greift</w:t>
      </w:r>
      <w:r>
        <w:rPr>
          <w:rFonts w:ascii="Arial" w:hAnsi="Arial" w:cs="Arial"/>
          <w:color w:val="202124"/>
        </w:rPr>
        <w:t xml:space="preserve"> </w:t>
      </w:r>
      <w:r w:rsidR="00D471FA">
        <w:rPr>
          <w:rFonts w:ascii="Arial" w:hAnsi="Arial" w:cs="Arial"/>
          <w:color w:val="202124"/>
        </w:rPr>
        <w:t>eine monokausale Erklärung „weniger Krankenhäuser</w:t>
      </w:r>
      <w:r w:rsidR="00C55957">
        <w:rPr>
          <w:rFonts w:ascii="Arial" w:hAnsi="Arial" w:cs="Arial"/>
          <w:color w:val="202124"/>
        </w:rPr>
        <w:t xml:space="preserve"> – </w:t>
      </w:r>
      <w:r w:rsidR="00D471FA">
        <w:rPr>
          <w:rFonts w:ascii="Arial" w:hAnsi="Arial" w:cs="Arial"/>
          <w:color w:val="202124"/>
        </w:rPr>
        <w:t xml:space="preserve">bessere Qualität“ </w:t>
      </w:r>
      <w:r w:rsidR="00AB6631">
        <w:rPr>
          <w:rFonts w:ascii="Arial" w:hAnsi="Arial" w:cs="Arial"/>
          <w:color w:val="202124"/>
        </w:rPr>
        <w:t>viel zu kurz</w:t>
      </w:r>
      <w:r w:rsidR="00D471FA">
        <w:rPr>
          <w:rFonts w:ascii="Arial" w:hAnsi="Arial" w:cs="Arial"/>
          <w:color w:val="202124"/>
        </w:rPr>
        <w:t xml:space="preserve">. Andere Länder haben nicht nur </w:t>
      </w:r>
      <w:r w:rsidR="00C55957">
        <w:rPr>
          <w:rFonts w:ascii="Arial" w:hAnsi="Arial" w:cs="Arial"/>
          <w:color w:val="202124"/>
        </w:rPr>
        <w:t>ihre</w:t>
      </w:r>
      <w:r w:rsidR="00D471FA">
        <w:rPr>
          <w:rFonts w:ascii="Arial" w:hAnsi="Arial" w:cs="Arial"/>
          <w:color w:val="202124"/>
        </w:rPr>
        <w:t xml:space="preserve"> Krankenhausstruktur</w:t>
      </w:r>
      <w:r w:rsidR="00C55957">
        <w:rPr>
          <w:rFonts w:ascii="Arial" w:hAnsi="Arial" w:cs="Arial"/>
          <w:color w:val="202124"/>
        </w:rPr>
        <w:t xml:space="preserve"> verändert</w:t>
      </w:r>
      <w:r w:rsidR="00D471FA">
        <w:rPr>
          <w:rFonts w:ascii="Arial" w:hAnsi="Arial" w:cs="Arial"/>
          <w:color w:val="202124"/>
        </w:rPr>
        <w:t>,</w:t>
      </w:r>
      <w:r w:rsidR="00C55957">
        <w:rPr>
          <w:rFonts w:ascii="Arial" w:hAnsi="Arial" w:cs="Arial"/>
          <w:color w:val="202124"/>
        </w:rPr>
        <w:t xml:space="preserve"> wie es die Studie als einzige Lösung vorschlägt. Vielmehr haben sie die Strukturreformen</w:t>
      </w:r>
      <w:r w:rsidR="00D471FA">
        <w:rPr>
          <w:rFonts w:ascii="Arial" w:hAnsi="Arial" w:cs="Arial"/>
          <w:color w:val="202124"/>
        </w:rPr>
        <w:t xml:space="preserve"> </w:t>
      </w:r>
      <w:r w:rsidR="00C55957">
        <w:rPr>
          <w:rFonts w:ascii="Arial" w:hAnsi="Arial" w:cs="Arial"/>
          <w:color w:val="202124"/>
        </w:rPr>
        <w:t>mit</w:t>
      </w:r>
      <w:r w:rsidR="00D471FA">
        <w:rPr>
          <w:rFonts w:ascii="Arial" w:hAnsi="Arial" w:cs="Arial"/>
          <w:color w:val="202124"/>
        </w:rPr>
        <w:t xml:space="preserve"> </w:t>
      </w:r>
      <w:r w:rsidR="00C55957">
        <w:rPr>
          <w:rFonts w:ascii="Arial" w:hAnsi="Arial" w:cs="Arial"/>
          <w:color w:val="202124"/>
        </w:rPr>
        <w:t xml:space="preserve">wirkungsvollen </w:t>
      </w:r>
      <w:r w:rsidR="00D471FA">
        <w:rPr>
          <w:rFonts w:ascii="Arial" w:hAnsi="Arial" w:cs="Arial"/>
          <w:color w:val="202124"/>
        </w:rPr>
        <w:t>Präventionsprogramm</w:t>
      </w:r>
      <w:r w:rsidR="00C55957">
        <w:rPr>
          <w:rFonts w:ascii="Arial" w:hAnsi="Arial" w:cs="Arial"/>
          <w:color w:val="202124"/>
        </w:rPr>
        <w:t>en</w:t>
      </w:r>
      <w:r w:rsidR="00D471FA">
        <w:rPr>
          <w:rFonts w:ascii="Arial" w:hAnsi="Arial" w:cs="Arial"/>
          <w:color w:val="202124"/>
        </w:rPr>
        <w:t xml:space="preserve">, </w:t>
      </w:r>
      <w:r w:rsidR="00C55957">
        <w:rPr>
          <w:rFonts w:ascii="Arial" w:hAnsi="Arial" w:cs="Arial"/>
          <w:color w:val="202124"/>
        </w:rPr>
        <w:t>grundlegendem Ausbau der ambulanten Versorgung</w:t>
      </w:r>
      <w:r w:rsidR="00E03D39">
        <w:rPr>
          <w:rFonts w:ascii="Arial" w:hAnsi="Arial" w:cs="Arial"/>
          <w:color w:val="202124"/>
        </w:rPr>
        <w:t xml:space="preserve"> insbesondere auch durch die Kliniken</w:t>
      </w:r>
      <w:r w:rsidR="00C55957">
        <w:rPr>
          <w:rFonts w:ascii="Arial" w:hAnsi="Arial" w:cs="Arial"/>
          <w:color w:val="202124"/>
        </w:rPr>
        <w:t xml:space="preserve"> und der Infrastruktur flankiert. Zudem ver</w:t>
      </w:r>
      <w:r>
        <w:rPr>
          <w:rFonts w:ascii="Arial" w:hAnsi="Arial" w:cs="Arial"/>
          <w:color w:val="202124"/>
        </w:rPr>
        <w:t xml:space="preserve">fügen sie über gänzlich andere </w:t>
      </w:r>
      <w:r w:rsidR="00D471FA">
        <w:rPr>
          <w:rFonts w:ascii="Arial" w:hAnsi="Arial" w:cs="Arial"/>
          <w:color w:val="202124"/>
        </w:rPr>
        <w:t>Krankenversicherungs</w:t>
      </w:r>
      <w:r w:rsidR="00C55957">
        <w:rPr>
          <w:rFonts w:ascii="Arial" w:hAnsi="Arial" w:cs="Arial"/>
          <w:color w:val="202124"/>
        </w:rPr>
        <w:t>- bzw. Finanzierungssysteme</w:t>
      </w:r>
      <w:r w:rsidR="00D471FA">
        <w:rPr>
          <w:rFonts w:ascii="Arial" w:hAnsi="Arial" w:cs="Arial"/>
          <w:color w:val="202124"/>
        </w:rPr>
        <w:t>. All das wird komplett verschwiegen und mach</w:t>
      </w:r>
      <w:r>
        <w:rPr>
          <w:rFonts w:ascii="Arial" w:hAnsi="Arial" w:cs="Arial"/>
          <w:color w:val="202124"/>
        </w:rPr>
        <w:t>t die Auswertung damit nicht brauchbar</w:t>
      </w:r>
      <w:r w:rsidR="00D471FA">
        <w:rPr>
          <w:rFonts w:ascii="Arial" w:hAnsi="Arial" w:cs="Arial"/>
          <w:color w:val="202124"/>
        </w:rPr>
        <w:t>.</w:t>
      </w:r>
    </w:p>
    <w:p w:rsidR="00D471FA" w:rsidRDefault="00D471FA" w:rsidP="00013E77">
      <w:pPr>
        <w:spacing w:after="0" w:line="330" w:lineRule="atLeast"/>
        <w:ind w:right="2268"/>
        <w:jc w:val="both"/>
        <w:rPr>
          <w:rFonts w:ascii="Arial" w:hAnsi="Arial" w:cs="Arial"/>
          <w:color w:val="202124"/>
        </w:rPr>
      </w:pPr>
    </w:p>
    <w:p w:rsidR="0069255D" w:rsidRDefault="00AB6631" w:rsidP="00013E77">
      <w:pPr>
        <w:spacing w:after="0" w:line="330" w:lineRule="atLeast"/>
        <w:ind w:right="2268"/>
        <w:jc w:val="both"/>
        <w:rPr>
          <w:rFonts w:ascii="Arial" w:hAnsi="Arial" w:cs="Arial"/>
          <w:color w:val="202124"/>
        </w:rPr>
      </w:pPr>
      <w:r>
        <w:rPr>
          <w:rFonts w:ascii="Arial" w:hAnsi="Arial" w:cs="Arial"/>
          <w:color w:val="202124"/>
        </w:rPr>
        <w:t>„</w:t>
      </w:r>
      <w:r w:rsidR="00D471FA">
        <w:rPr>
          <w:rFonts w:ascii="Arial" w:hAnsi="Arial" w:cs="Arial"/>
          <w:color w:val="202124"/>
        </w:rPr>
        <w:t xml:space="preserve">Was </w:t>
      </w:r>
      <w:r w:rsidR="00CC60A1">
        <w:rPr>
          <w:rFonts w:ascii="Arial" w:hAnsi="Arial" w:cs="Arial"/>
          <w:color w:val="202124"/>
        </w:rPr>
        <w:t xml:space="preserve">wir </w:t>
      </w:r>
      <w:r w:rsidR="00D471FA">
        <w:rPr>
          <w:rFonts w:ascii="Arial" w:hAnsi="Arial" w:cs="Arial"/>
          <w:color w:val="202124"/>
        </w:rPr>
        <w:t>benötig</w:t>
      </w:r>
      <w:r w:rsidR="00CC60A1">
        <w:rPr>
          <w:rFonts w:ascii="Arial" w:hAnsi="Arial" w:cs="Arial"/>
          <w:color w:val="202124"/>
        </w:rPr>
        <w:t>en,</w:t>
      </w:r>
      <w:r w:rsidR="00D471FA">
        <w:rPr>
          <w:rFonts w:ascii="Arial" w:hAnsi="Arial" w:cs="Arial"/>
          <w:color w:val="202124"/>
        </w:rPr>
        <w:t xml:space="preserve"> ist eine aktive Krankenhausplanung</w:t>
      </w:r>
      <w:r w:rsidR="00CC60A1">
        <w:rPr>
          <w:rFonts w:ascii="Arial" w:hAnsi="Arial" w:cs="Arial"/>
          <w:color w:val="202124"/>
        </w:rPr>
        <w:t>,</w:t>
      </w:r>
      <w:r w:rsidR="00D471FA">
        <w:rPr>
          <w:rFonts w:ascii="Arial" w:hAnsi="Arial" w:cs="Arial"/>
          <w:color w:val="202124"/>
        </w:rPr>
        <w:t xml:space="preserve"> die regionale Besonderheiten ins Auge fasst, Parallelstrukturen abbaut, aber gleichzeitig auch gegen Unterversorgung vorgeht. Was wir benötigen</w:t>
      </w:r>
      <w:r w:rsidR="00EB25BD">
        <w:rPr>
          <w:rFonts w:ascii="Arial" w:hAnsi="Arial" w:cs="Arial"/>
          <w:color w:val="202124"/>
        </w:rPr>
        <w:t>,</w:t>
      </w:r>
      <w:r w:rsidR="00D471FA">
        <w:rPr>
          <w:rFonts w:ascii="Arial" w:hAnsi="Arial" w:cs="Arial"/>
          <w:color w:val="202124"/>
        </w:rPr>
        <w:t xml:space="preserve"> ist ein vernünftiger Mix aus wohnortnaher Grundversorgung, bei der </w:t>
      </w:r>
      <w:r w:rsidR="00CC60A1">
        <w:rPr>
          <w:rFonts w:ascii="Arial" w:hAnsi="Arial" w:cs="Arial"/>
          <w:color w:val="202124"/>
        </w:rPr>
        <w:t>sich die Patienten</w:t>
      </w:r>
      <w:r>
        <w:rPr>
          <w:rFonts w:ascii="Arial" w:hAnsi="Arial" w:cs="Arial"/>
          <w:color w:val="202124"/>
        </w:rPr>
        <w:t xml:space="preserve"> </w:t>
      </w:r>
      <w:r w:rsidR="00D471FA">
        <w:rPr>
          <w:rFonts w:ascii="Arial" w:hAnsi="Arial" w:cs="Arial"/>
          <w:color w:val="202124"/>
        </w:rPr>
        <w:t xml:space="preserve">auch im Notfall </w:t>
      </w:r>
      <w:r w:rsidR="00CC60A1">
        <w:rPr>
          <w:rFonts w:ascii="Arial" w:hAnsi="Arial" w:cs="Arial"/>
          <w:color w:val="202124"/>
        </w:rPr>
        <w:t>auf zeitnahe</w:t>
      </w:r>
      <w:r w:rsidR="00D471FA">
        <w:rPr>
          <w:rFonts w:ascii="Arial" w:hAnsi="Arial" w:cs="Arial"/>
          <w:color w:val="202124"/>
        </w:rPr>
        <w:t xml:space="preserve"> Behandlung </w:t>
      </w:r>
      <w:r w:rsidR="00CC60A1">
        <w:rPr>
          <w:rFonts w:ascii="Arial" w:hAnsi="Arial" w:cs="Arial"/>
          <w:color w:val="202124"/>
        </w:rPr>
        <w:t>verlassen können,</w:t>
      </w:r>
      <w:r w:rsidR="00D471FA">
        <w:rPr>
          <w:rFonts w:ascii="Arial" w:hAnsi="Arial" w:cs="Arial"/>
          <w:color w:val="202124"/>
        </w:rPr>
        <w:t xml:space="preserve"> und hochspezialisierten Leistungen</w:t>
      </w:r>
      <w:r w:rsidR="00CC60A1">
        <w:rPr>
          <w:rFonts w:ascii="Arial" w:hAnsi="Arial" w:cs="Arial"/>
          <w:color w:val="202124"/>
        </w:rPr>
        <w:t>,</w:t>
      </w:r>
      <w:r w:rsidR="00D471FA">
        <w:rPr>
          <w:rFonts w:ascii="Arial" w:hAnsi="Arial" w:cs="Arial"/>
          <w:color w:val="202124"/>
        </w:rPr>
        <w:t xml:space="preserve"> die in Zentren erfolgen sollen. </w:t>
      </w:r>
      <w:r w:rsidR="00E03D39">
        <w:rPr>
          <w:rFonts w:ascii="Arial" w:hAnsi="Arial" w:cs="Arial"/>
          <w:color w:val="202124"/>
        </w:rPr>
        <w:t xml:space="preserve">Die Studie selbst verweist auf die Möglichkeiten, die die Telemedizin bietet, um Grundversorgungsstandorte mit den Kompetenzen der Zentren auszustatten. </w:t>
      </w:r>
      <w:r w:rsidR="00D471FA">
        <w:rPr>
          <w:rFonts w:ascii="Arial" w:hAnsi="Arial" w:cs="Arial"/>
          <w:color w:val="202124"/>
        </w:rPr>
        <w:t>Dieser Debatte stellen sich die Krankenhäuser gerne</w:t>
      </w:r>
      <w:r w:rsidR="00CC60A1">
        <w:rPr>
          <w:rFonts w:ascii="Arial" w:hAnsi="Arial" w:cs="Arial"/>
          <w:color w:val="202124"/>
        </w:rPr>
        <w:t>,</w:t>
      </w:r>
      <w:r w:rsidR="00D471FA">
        <w:rPr>
          <w:rFonts w:ascii="Arial" w:hAnsi="Arial" w:cs="Arial"/>
          <w:color w:val="202124"/>
        </w:rPr>
        <w:t xml:space="preserve"> und sie sind auch jederzeit bereit</w:t>
      </w:r>
      <w:r w:rsidR="00CC60A1">
        <w:rPr>
          <w:rFonts w:ascii="Arial" w:hAnsi="Arial" w:cs="Arial"/>
          <w:color w:val="202124"/>
        </w:rPr>
        <w:t>,</w:t>
      </w:r>
      <w:r w:rsidR="00D471FA">
        <w:rPr>
          <w:rFonts w:ascii="Arial" w:hAnsi="Arial" w:cs="Arial"/>
          <w:color w:val="202124"/>
        </w:rPr>
        <w:t xml:space="preserve"> sich in eine sektor</w:t>
      </w:r>
      <w:r w:rsidR="00B4021F">
        <w:rPr>
          <w:rFonts w:ascii="Arial" w:hAnsi="Arial" w:cs="Arial"/>
          <w:color w:val="202124"/>
        </w:rPr>
        <w:t>en</w:t>
      </w:r>
      <w:r w:rsidR="00D471FA">
        <w:rPr>
          <w:rFonts w:ascii="Arial" w:hAnsi="Arial" w:cs="Arial"/>
          <w:color w:val="202124"/>
        </w:rPr>
        <w:t xml:space="preserve">übergreifende Versorgungsstruktur einzubringen. </w:t>
      </w:r>
      <w:r>
        <w:rPr>
          <w:rFonts w:ascii="Arial" w:hAnsi="Arial" w:cs="Arial"/>
          <w:color w:val="202124"/>
        </w:rPr>
        <w:t xml:space="preserve">Wichtigste Zielsetzung von </w:t>
      </w:r>
      <w:r w:rsidR="00D471FA">
        <w:rPr>
          <w:rFonts w:ascii="Arial" w:hAnsi="Arial" w:cs="Arial"/>
          <w:color w:val="202124"/>
        </w:rPr>
        <w:t>Planungen und Veränderungsprozesse</w:t>
      </w:r>
      <w:r w:rsidR="00EB25BD">
        <w:rPr>
          <w:rFonts w:ascii="Arial" w:hAnsi="Arial" w:cs="Arial"/>
          <w:color w:val="202124"/>
        </w:rPr>
        <w:t>n</w:t>
      </w:r>
      <w:r w:rsidR="00D471FA">
        <w:rPr>
          <w:rFonts w:ascii="Arial" w:hAnsi="Arial" w:cs="Arial"/>
          <w:color w:val="202124"/>
        </w:rPr>
        <w:t xml:space="preserve"> </w:t>
      </w:r>
      <w:r>
        <w:rPr>
          <w:rFonts w:ascii="Arial" w:hAnsi="Arial" w:cs="Arial"/>
          <w:color w:val="202124"/>
        </w:rPr>
        <w:t xml:space="preserve">muss </w:t>
      </w:r>
      <w:r w:rsidR="00D471FA">
        <w:rPr>
          <w:rFonts w:ascii="Arial" w:hAnsi="Arial" w:cs="Arial"/>
          <w:color w:val="202124"/>
        </w:rPr>
        <w:t xml:space="preserve">aber </w:t>
      </w:r>
      <w:r>
        <w:rPr>
          <w:rFonts w:ascii="Arial" w:hAnsi="Arial" w:cs="Arial"/>
          <w:color w:val="202124"/>
        </w:rPr>
        <w:t xml:space="preserve">der Nutzen für </w:t>
      </w:r>
      <w:r w:rsidR="00D471FA">
        <w:rPr>
          <w:rFonts w:ascii="Arial" w:hAnsi="Arial" w:cs="Arial"/>
          <w:color w:val="202124"/>
        </w:rPr>
        <w:t xml:space="preserve">den Patienten </w:t>
      </w:r>
      <w:r w:rsidR="000C7C90">
        <w:rPr>
          <w:rFonts w:ascii="Arial" w:hAnsi="Arial" w:cs="Arial"/>
          <w:color w:val="202124"/>
        </w:rPr>
        <w:t xml:space="preserve">sein“, machte </w:t>
      </w:r>
      <w:r w:rsidR="00C1500B">
        <w:rPr>
          <w:rFonts w:ascii="Arial" w:hAnsi="Arial" w:cs="Arial"/>
          <w:color w:val="202124"/>
        </w:rPr>
        <w:t>der DKG-Präsident</w:t>
      </w:r>
      <w:r w:rsidR="000C7C90">
        <w:rPr>
          <w:rFonts w:ascii="Arial" w:hAnsi="Arial" w:cs="Arial"/>
          <w:color w:val="202124"/>
        </w:rPr>
        <w:t xml:space="preserve"> deutlich</w:t>
      </w:r>
      <w:r w:rsidR="00D471FA">
        <w:rPr>
          <w:rFonts w:ascii="Arial" w:hAnsi="Arial" w:cs="Arial"/>
          <w:color w:val="202124"/>
        </w:rPr>
        <w:t xml:space="preserve">. </w:t>
      </w:r>
    </w:p>
    <w:p w:rsidR="00E03D39" w:rsidRDefault="00E03D39" w:rsidP="00013E77">
      <w:pPr>
        <w:spacing w:after="0" w:line="330" w:lineRule="atLeast"/>
        <w:ind w:right="2268"/>
        <w:jc w:val="both"/>
        <w:rPr>
          <w:rFonts w:ascii="Arial" w:eastAsia="Times New Roman" w:hAnsi="Arial" w:cs="Arial"/>
          <w:lang w:eastAsia="de-DE"/>
        </w:rPr>
      </w:pPr>
    </w:p>
    <w:p w:rsidR="00E03D39" w:rsidRDefault="000C7C90" w:rsidP="00013E77">
      <w:pPr>
        <w:spacing w:after="0" w:line="330" w:lineRule="atLeast"/>
        <w:ind w:right="2268"/>
        <w:jc w:val="both"/>
        <w:rPr>
          <w:rFonts w:ascii="Arial" w:eastAsia="Times New Roman" w:hAnsi="Arial" w:cs="Arial"/>
          <w:lang w:eastAsia="de-DE"/>
        </w:rPr>
      </w:pPr>
      <w:r>
        <w:rPr>
          <w:rFonts w:ascii="Arial" w:eastAsia="Times New Roman" w:hAnsi="Arial" w:cs="Arial"/>
          <w:lang w:eastAsia="de-DE"/>
        </w:rPr>
        <w:t>Gaß: „</w:t>
      </w:r>
      <w:r w:rsidR="00E03D39">
        <w:rPr>
          <w:rFonts w:ascii="Arial" w:eastAsia="Times New Roman" w:hAnsi="Arial" w:cs="Arial"/>
          <w:lang w:eastAsia="de-DE"/>
        </w:rPr>
        <w:t>N</w:t>
      </w:r>
      <w:r w:rsidR="0041406C">
        <w:rPr>
          <w:rFonts w:ascii="Arial" w:eastAsia="Times New Roman" w:hAnsi="Arial" w:cs="Arial"/>
          <w:lang w:eastAsia="de-DE"/>
        </w:rPr>
        <w:t>icht zuletzt bedeutet aber jede Form von Standortentwicklung gewaltige Investitionsanstrengungen, die weit über die bisherigen Fördermittel der Länder und des Bundes hinausgehen</w:t>
      </w:r>
      <w:r w:rsidR="00013E77">
        <w:rPr>
          <w:rFonts w:ascii="Arial" w:eastAsia="Times New Roman" w:hAnsi="Arial" w:cs="Arial"/>
          <w:lang w:eastAsia="de-DE"/>
        </w:rPr>
        <w:t>. A</w:t>
      </w:r>
      <w:r w:rsidR="0041406C">
        <w:rPr>
          <w:rFonts w:ascii="Arial" w:eastAsia="Times New Roman" w:hAnsi="Arial" w:cs="Arial"/>
          <w:lang w:eastAsia="de-DE"/>
        </w:rPr>
        <w:t>uch dazu schweigt sich die Studie aus</w:t>
      </w:r>
      <w:r>
        <w:rPr>
          <w:rFonts w:ascii="Arial" w:eastAsia="Times New Roman" w:hAnsi="Arial" w:cs="Arial"/>
          <w:lang w:eastAsia="de-DE"/>
        </w:rPr>
        <w:t>.“</w:t>
      </w:r>
    </w:p>
    <w:p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bookmarkStart w:id="0" w:name="_GoBack"/>
      <w:bookmarkEnd w:id="0"/>
      <w:r w:rsidRPr="0058674F">
        <w:rPr>
          <w:rFonts w:ascii="Arial" w:hAnsi="Arial" w:cs="Arial"/>
          <w:b/>
          <w:color w:val="7F7F7F" w:themeColor="text1" w:themeTint="80"/>
          <w:sz w:val="18"/>
        </w:rPr>
        <w:lastRenderedPageBreak/>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6D5D72" w:rsidRDefault="006D5D72" w:rsidP="009D26E3">
      <w:pPr>
        <w:pStyle w:val="Adressfeld"/>
        <w:spacing w:after="0" w:line="240" w:lineRule="auto"/>
      </w:pPr>
    </w:p>
    <w:p w:rsidR="006D5D72" w:rsidRPr="006D5D72" w:rsidRDefault="006D5D72" w:rsidP="006D5D72"/>
    <w:p w:rsidR="006D5D72" w:rsidRPr="006D5D72" w:rsidRDefault="006D5D72" w:rsidP="006D5D72"/>
    <w:p w:rsidR="006D5D72" w:rsidRPr="006D5D72" w:rsidRDefault="006D5D72" w:rsidP="006D5D72"/>
    <w:p w:rsidR="006D5D72" w:rsidRPr="006D5D72" w:rsidRDefault="006D5D72" w:rsidP="006D5D72"/>
    <w:p w:rsidR="006D5D72" w:rsidRPr="006D5D72" w:rsidRDefault="006D5D72" w:rsidP="006D5D72"/>
    <w:p w:rsidR="006D5D72" w:rsidRPr="006D5D72" w:rsidRDefault="006D5D72" w:rsidP="006D5D72"/>
    <w:p w:rsidR="006D5D72" w:rsidRPr="006D5D72" w:rsidRDefault="006D5D72" w:rsidP="006D5D72"/>
    <w:p w:rsidR="006D5D72" w:rsidRDefault="006D5D72" w:rsidP="006D5D72"/>
    <w:p w:rsidR="0058674F" w:rsidRPr="006D5D72" w:rsidRDefault="006D5D72" w:rsidP="006D5D72">
      <w:pPr>
        <w:tabs>
          <w:tab w:val="left" w:pos="8970"/>
        </w:tabs>
      </w:pPr>
      <w:r>
        <w:tab/>
      </w:r>
    </w:p>
    <w:sectPr w:rsidR="0058674F" w:rsidRPr="006D5D72"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CD1" w:rsidRDefault="007B1CD1" w:rsidP="008125E6">
      <w:pPr>
        <w:spacing w:after="0"/>
      </w:pPr>
      <w:r>
        <w:separator/>
      </w:r>
    </w:p>
  </w:endnote>
  <w:endnote w:type="continuationSeparator" w:id="0">
    <w:p w:rsidR="007B1CD1" w:rsidRDefault="007B1CD1"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CD1" w:rsidRDefault="007B1CD1" w:rsidP="008125E6">
      <w:pPr>
        <w:spacing w:after="0"/>
      </w:pPr>
      <w:r>
        <w:separator/>
      </w:r>
    </w:p>
  </w:footnote>
  <w:footnote w:type="continuationSeparator" w:id="0">
    <w:p w:rsidR="007B1CD1" w:rsidRDefault="007B1CD1"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013E77">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3E77"/>
    <w:rsid w:val="00020DA3"/>
    <w:rsid w:val="000210FE"/>
    <w:rsid w:val="00024819"/>
    <w:rsid w:val="00026B38"/>
    <w:rsid w:val="00031885"/>
    <w:rsid w:val="00060D57"/>
    <w:rsid w:val="0007527C"/>
    <w:rsid w:val="0008373B"/>
    <w:rsid w:val="00084B39"/>
    <w:rsid w:val="00092CED"/>
    <w:rsid w:val="00096D20"/>
    <w:rsid w:val="000A31C9"/>
    <w:rsid w:val="000C54EE"/>
    <w:rsid w:val="000C7C90"/>
    <w:rsid w:val="000D4C11"/>
    <w:rsid w:val="000F61BB"/>
    <w:rsid w:val="000F6F5C"/>
    <w:rsid w:val="00111CA4"/>
    <w:rsid w:val="00121889"/>
    <w:rsid w:val="00123D35"/>
    <w:rsid w:val="001253E9"/>
    <w:rsid w:val="001333C7"/>
    <w:rsid w:val="001734CD"/>
    <w:rsid w:val="00183CBD"/>
    <w:rsid w:val="001962FD"/>
    <w:rsid w:val="001C0544"/>
    <w:rsid w:val="001C3900"/>
    <w:rsid w:val="001C561E"/>
    <w:rsid w:val="001C7245"/>
    <w:rsid w:val="00205E46"/>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134E"/>
    <w:rsid w:val="00396599"/>
    <w:rsid w:val="003B4AC3"/>
    <w:rsid w:val="003D3A58"/>
    <w:rsid w:val="00407552"/>
    <w:rsid w:val="00413F2A"/>
    <w:rsid w:val="0041406C"/>
    <w:rsid w:val="00440091"/>
    <w:rsid w:val="00452B50"/>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46B5"/>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946"/>
    <w:rsid w:val="007755F0"/>
    <w:rsid w:val="0078717D"/>
    <w:rsid w:val="00795922"/>
    <w:rsid w:val="007B1CD1"/>
    <w:rsid w:val="007B496F"/>
    <w:rsid w:val="007C44FC"/>
    <w:rsid w:val="008125E6"/>
    <w:rsid w:val="00835799"/>
    <w:rsid w:val="00850E59"/>
    <w:rsid w:val="00894E03"/>
    <w:rsid w:val="008A40F2"/>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B6631"/>
    <w:rsid w:val="00AC5BCE"/>
    <w:rsid w:val="00AE24DB"/>
    <w:rsid w:val="00AF463D"/>
    <w:rsid w:val="00B06B18"/>
    <w:rsid w:val="00B1353D"/>
    <w:rsid w:val="00B34514"/>
    <w:rsid w:val="00B354F3"/>
    <w:rsid w:val="00B4021F"/>
    <w:rsid w:val="00B402F1"/>
    <w:rsid w:val="00B52927"/>
    <w:rsid w:val="00B65874"/>
    <w:rsid w:val="00B7543C"/>
    <w:rsid w:val="00B83443"/>
    <w:rsid w:val="00B87286"/>
    <w:rsid w:val="00BB0243"/>
    <w:rsid w:val="00BF222D"/>
    <w:rsid w:val="00C1500B"/>
    <w:rsid w:val="00C16F15"/>
    <w:rsid w:val="00C55957"/>
    <w:rsid w:val="00C9558C"/>
    <w:rsid w:val="00C96C96"/>
    <w:rsid w:val="00CB748C"/>
    <w:rsid w:val="00CC21C5"/>
    <w:rsid w:val="00CC60A1"/>
    <w:rsid w:val="00CD6E55"/>
    <w:rsid w:val="00CE1A56"/>
    <w:rsid w:val="00CE7AC3"/>
    <w:rsid w:val="00D0219C"/>
    <w:rsid w:val="00D02C2A"/>
    <w:rsid w:val="00D23C98"/>
    <w:rsid w:val="00D251C0"/>
    <w:rsid w:val="00D30167"/>
    <w:rsid w:val="00D359AB"/>
    <w:rsid w:val="00D401F2"/>
    <w:rsid w:val="00D45457"/>
    <w:rsid w:val="00D471FA"/>
    <w:rsid w:val="00D6251F"/>
    <w:rsid w:val="00D63A75"/>
    <w:rsid w:val="00D7527B"/>
    <w:rsid w:val="00D80859"/>
    <w:rsid w:val="00D84AF8"/>
    <w:rsid w:val="00D852B3"/>
    <w:rsid w:val="00DA13E6"/>
    <w:rsid w:val="00DA6CB4"/>
    <w:rsid w:val="00DB5181"/>
    <w:rsid w:val="00DD0FDE"/>
    <w:rsid w:val="00DD648D"/>
    <w:rsid w:val="00E03D39"/>
    <w:rsid w:val="00E31F3B"/>
    <w:rsid w:val="00E40E2B"/>
    <w:rsid w:val="00E43AB7"/>
    <w:rsid w:val="00E71D54"/>
    <w:rsid w:val="00E772B6"/>
    <w:rsid w:val="00E865D6"/>
    <w:rsid w:val="00E87038"/>
    <w:rsid w:val="00EB1379"/>
    <w:rsid w:val="00EB25BD"/>
    <w:rsid w:val="00EB444B"/>
    <w:rsid w:val="00ED3823"/>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CC60A1"/>
    <w:rPr>
      <w:sz w:val="16"/>
      <w:szCs w:val="16"/>
    </w:rPr>
  </w:style>
  <w:style w:type="paragraph" w:styleId="Kommentartext">
    <w:name w:val="annotation text"/>
    <w:basedOn w:val="Standard"/>
    <w:link w:val="KommentartextZchn"/>
    <w:uiPriority w:val="99"/>
    <w:semiHidden/>
    <w:unhideWhenUsed/>
    <w:rsid w:val="00CC60A1"/>
    <w:rPr>
      <w:sz w:val="20"/>
      <w:szCs w:val="20"/>
    </w:rPr>
  </w:style>
  <w:style w:type="character" w:customStyle="1" w:styleId="KommentartextZchn">
    <w:name w:val="Kommentartext Zchn"/>
    <w:basedOn w:val="Absatz-Standardschriftart"/>
    <w:link w:val="Kommentartext"/>
    <w:uiPriority w:val="99"/>
    <w:semiHidden/>
    <w:rsid w:val="00CC60A1"/>
    <w:rPr>
      <w:sz w:val="20"/>
      <w:szCs w:val="20"/>
    </w:rPr>
  </w:style>
  <w:style w:type="paragraph" w:styleId="Kommentarthema">
    <w:name w:val="annotation subject"/>
    <w:basedOn w:val="Kommentartext"/>
    <w:next w:val="Kommentartext"/>
    <w:link w:val="KommentarthemaZchn"/>
    <w:uiPriority w:val="99"/>
    <w:semiHidden/>
    <w:unhideWhenUsed/>
    <w:rsid w:val="00CC60A1"/>
    <w:rPr>
      <w:b/>
      <w:bCs/>
    </w:rPr>
  </w:style>
  <w:style w:type="character" w:customStyle="1" w:styleId="KommentarthemaZchn">
    <w:name w:val="Kommentarthema Zchn"/>
    <w:basedOn w:val="KommentartextZchn"/>
    <w:link w:val="Kommentarthema"/>
    <w:uiPriority w:val="99"/>
    <w:semiHidden/>
    <w:rsid w:val="00CC60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CC60A1"/>
    <w:rPr>
      <w:sz w:val="16"/>
      <w:szCs w:val="16"/>
    </w:rPr>
  </w:style>
  <w:style w:type="paragraph" w:styleId="Kommentartext">
    <w:name w:val="annotation text"/>
    <w:basedOn w:val="Standard"/>
    <w:link w:val="KommentartextZchn"/>
    <w:uiPriority w:val="99"/>
    <w:semiHidden/>
    <w:unhideWhenUsed/>
    <w:rsid w:val="00CC60A1"/>
    <w:rPr>
      <w:sz w:val="20"/>
      <w:szCs w:val="20"/>
    </w:rPr>
  </w:style>
  <w:style w:type="character" w:customStyle="1" w:styleId="KommentartextZchn">
    <w:name w:val="Kommentartext Zchn"/>
    <w:basedOn w:val="Absatz-Standardschriftart"/>
    <w:link w:val="Kommentartext"/>
    <w:uiPriority w:val="99"/>
    <w:semiHidden/>
    <w:rsid w:val="00CC60A1"/>
    <w:rPr>
      <w:sz w:val="20"/>
      <w:szCs w:val="20"/>
    </w:rPr>
  </w:style>
  <w:style w:type="paragraph" w:styleId="Kommentarthema">
    <w:name w:val="annotation subject"/>
    <w:basedOn w:val="Kommentartext"/>
    <w:next w:val="Kommentartext"/>
    <w:link w:val="KommentarthemaZchn"/>
    <w:uiPriority w:val="99"/>
    <w:semiHidden/>
    <w:unhideWhenUsed/>
    <w:rsid w:val="00CC60A1"/>
    <w:rPr>
      <w:b/>
      <w:bCs/>
    </w:rPr>
  </w:style>
  <w:style w:type="character" w:customStyle="1" w:styleId="KommentarthemaZchn">
    <w:name w:val="Kommentarthema Zchn"/>
    <w:basedOn w:val="KommentartextZchn"/>
    <w:link w:val="Kommentarthema"/>
    <w:uiPriority w:val="99"/>
    <w:semiHidden/>
    <w:rsid w:val="00CC60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1C355-9982-4202-A666-7A5BBFB8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 Holger</cp:lastModifiedBy>
  <cp:revision>9</cp:revision>
  <cp:lastPrinted>2019-07-12T11:38:00Z</cp:lastPrinted>
  <dcterms:created xsi:type="dcterms:W3CDTF">2019-07-12T11:21:00Z</dcterms:created>
  <dcterms:modified xsi:type="dcterms:W3CDTF">2019-07-15T07:26:00Z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