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BC0EB4" w:rsidRPr="00BC0EB4" w:rsidRDefault="00D30167" w:rsidP="00BC0EB4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BC0EB4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</w:t>
      </w:r>
      <w:r w:rsidR="00963008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>Gesetz</w:t>
      </w:r>
      <w:r w:rsidR="00BC0EB4" w:rsidRPr="00BC0EB4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 xml:space="preserve"> für mehr Sicherheit in der Arzneimittelversorgung (GSAV) </w:t>
      </w:r>
    </w:p>
    <w:p w:rsidR="001962FD" w:rsidRDefault="00BC0EB4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BC0EB4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Arzneimittelsicherheit geht nur mit Liefersicherheit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BC0EB4" w:rsidRDefault="00D30167" w:rsidP="00BC0EB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BC0EB4">
        <w:rPr>
          <w:rFonts w:ascii="Arial" w:eastAsia="Times New Roman" w:hAnsi="Arial" w:cs="Arial"/>
          <w:lang w:eastAsia="de-DE"/>
        </w:rPr>
        <w:t>17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BC0EB4">
        <w:rPr>
          <w:rFonts w:ascii="Arial" w:eastAsia="Times New Roman" w:hAnsi="Arial" w:cs="Arial"/>
          <w:lang w:eastAsia="de-DE"/>
        </w:rPr>
        <w:t>Dezember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BC0EB4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BC0EB4" w:rsidRPr="00BC0EB4">
        <w:rPr>
          <w:rFonts w:ascii="Arial" w:eastAsia="Times New Roman" w:hAnsi="Arial" w:cs="Arial"/>
          <w:lang w:eastAsia="de-DE"/>
        </w:rPr>
        <w:t xml:space="preserve">Die Deutsche Krankenhausgesellschaft </w:t>
      </w:r>
      <w:r w:rsidR="00963008">
        <w:rPr>
          <w:rFonts w:ascii="Arial" w:eastAsia="Times New Roman" w:hAnsi="Arial" w:cs="Arial"/>
          <w:lang w:eastAsia="de-DE"/>
        </w:rPr>
        <w:t xml:space="preserve">(DKG) </w:t>
      </w:r>
      <w:r w:rsidR="00BC0EB4" w:rsidRPr="00BC0EB4">
        <w:rPr>
          <w:rFonts w:ascii="Arial" w:eastAsia="Times New Roman" w:hAnsi="Arial" w:cs="Arial"/>
          <w:lang w:eastAsia="de-DE"/>
        </w:rPr>
        <w:t xml:space="preserve">begrüßt ausdrücklich das Ziel des Gesetzgebers, </w:t>
      </w:r>
      <w:r w:rsidR="00BC0EB4">
        <w:rPr>
          <w:rFonts w:ascii="Arial" w:eastAsia="Times New Roman" w:hAnsi="Arial" w:cs="Arial"/>
          <w:lang w:eastAsia="de-DE"/>
        </w:rPr>
        <w:t xml:space="preserve">die </w:t>
      </w:r>
      <w:r w:rsidR="00BC0EB4" w:rsidRPr="00BC0EB4">
        <w:rPr>
          <w:rFonts w:ascii="Arial" w:eastAsia="Times New Roman" w:hAnsi="Arial" w:cs="Arial"/>
          <w:lang w:eastAsia="de-DE"/>
        </w:rPr>
        <w:t xml:space="preserve">Sicherheit und Qualität der </w:t>
      </w:r>
      <w:r w:rsidR="00BC0EB4">
        <w:rPr>
          <w:rFonts w:ascii="Arial" w:eastAsia="Times New Roman" w:hAnsi="Arial" w:cs="Arial"/>
          <w:lang w:eastAsia="de-DE"/>
        </w:rPr>
        <w:t>Arzneimittelv</w:t>
      </w:r>
      <w:r w:rsidR="00BC0EB4" w:rsidRPr="00BC0EB4">
        <w:rPr>
          <w:rFonts w:ascii="Arial" w:eastAsia="Times New Roman" w:hAnsi="Arial" w:cs="Arial"/>
          <w:lang w:eastAsia="de-DE"/>
        </w:rPr>
        <w:t>ersorgung in Deutschland zu steige</w:t>
      </w:r>
      <w:r w:rsidR="00BC0EB4">
        <w:rPr>
          <w:rFonts w:ascii="Arial" w:eastAsia="Times New Roman" w:hAnsi="Arial" w:cs="Arial"/>
          <w:lang w:eastAsia="de-DE"/>
        </w:rPr>
        <w:t>r</w:t>
      </w:r>
      <w:r w:rsidR="00BC0EB4" w:rsidRPr="00BC0EB4">
        <w:rPr>
          <w:rFonts w:ascii="Arial" w:eastAsia="Times New Roman" w:hAnsi="Arial" w:cs="Arial"/>
          <w:lang w:eastAsia="de-DE"/>
        </w:rPr>
        <w:t xml:space="preserve">n. Der vorgelegte </w:t>
      </w:r>
      <w:r w:rsidR="00BC0EB4">
        <w:rPr>
          <w:rFonts w:ascii="Arial" w:eastAsia="Times New Roman" w:hAnsi="Arial" w:cs="Arial"/>
          <w:lang w:eastAsia="de-DE"/>
        </w:rPr>
        <w:t>E</w:t>
      </w:r>
      <w:r w:rsidR="00BC0EB4" w:rsidRPr="00BC0EB4">
        <w:rPr>
          <w:rFonts w:ascii="Arial" w:eastAsia="Times New Roman" w:hAnsi="Arial" w:cs="Arial"/>
          <w:lang w:eastAsia="de-DE"/>
        </w:rPr>
        <w:t xml:space="preserve">ntwurf </w:t>
      </w:r>
      <w:r w:rsidR="00BC0EB4">
        <w:rPr>
          <w:rFonts w:ascii="Arial" w:eastAsia="Times New Roman" w:hAnsi="Arial" w:cs="Arial"/>
          <w:lang w:eastAsia="de-DE"/>
        </w:rPr>
        <w:t xml:space="preserve">für ein </w:t>
      </w:r>
      <w:r w:rsidR="00BC0EB4">
        <w:rPr>
          <w:rFonts w:ascii="Arial" w:eastAsia="Times New Roman" w:hAnsi="Arial" w:cs="Arial"/>
          <w:bCs/>
          <w:lang w:eastAsia="de-DE"/>
        </w:rPr>
        <w:t xml:space="preserve">Gesetz </w:t>
      </w:r>
      <w:r w:rsidR="00BC0EB4" w:rsidRPr="00BC0EB4">
        <w:rPr>
          <w:rFonts w:ascii="Arial" w:eastAsia="Times New Roman" w:hAnsi="Arial" w:cs="Arial"/>
          <w:bCs/>
          <w:lang w:eastAsia="de-DE"/>
        </w:rPr>
        <w:t>für mehr Sicherheit in der Arzneimittelversorgung (GSAV)</w:t>
      </w:r>
      <w:r w:rsidR="00BC0EB4" w:rsidRPr="00BC0EB4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BC0EB4" w:rsidRPr="00BC0EB4">
        <w:rPr>
          <w:rFonts w:ascii="Arial" w:eastAsia="Times New Roman" w:hAnsi="Arial" w:cs="Arial"/>
          <w:lang w:eastAsia="de-DE"/>
        </w:rPr>
        <w:t>beinhaltet viele Aspekte, die geeignet sind</w:t>
      </w:r>
      <w:r w:rsidR="00963008">
        <w:rPr>
          <w:rFonts w:ascii="Arial" w:eastAsia="Times New Roman" w:hAnsi="Arial" w:cs="Arial"/>
          <w:lang w:eastAsia="de-DE"/>
        </w:rPr>
        <w:t>,</w:t>
      </w:r>
      <w:r w:rsidR="00BC0EB4" w:rsidRPr="00BC0EB4">
        <w:rPr>
          <w:rFonts w:ascii="Arial" w:eastAsia="Times New Roman" w:hAnsi="Arial" w:cs="Arial"/>
          <w:lang w:eastAsia="de-DE"/>
        </w:rPr>
        <w:t xml:space="preserve"> </w:t>
      </w:r>
      <w:r w:rsidR="00BC0EB4">
        <w:rPr>
          <w:rFonts w:ascii="Arial" w:eastAsia="Times New Roman" w:hAnsi="Arial" w:cs="Arial"/>
          <w:lang w:eastAsia="de-DE"/>
        </w:rPr>
        <w:t>dies zu erreichen</w:t>
      </w:r>
      <w:r w:rsidR="00BC0EB4" w:rsidRPr="00BC0EB4">
        <w:rPr>
          <w:rFonts w:ascii="Arial" w:eastAsia="Times New Roman" w:hAnsi="Arial" w:cs="Arial"/>
          <w:lang w:eastAsia="de-DE"/>
        </w:rPr>
        <w:t xml:space="preserve">. Aber gerade im Bereich der ambulanten Zytostatikaversorgung </w:t>
      </w:r>
      <w:r w:rsidR="00BC0EB4">
        <w:rPr>
          <w:rFonts w:ascii="Arial" w:eastAsia="Times New Roman" w:hAnsi="Arial" w:cs="Arial"/>
          <w:lang w:eastAsia="de-DE"/>
        </w:rPr>
        <w:t xml:space="preserve">wird </w:t>
      </w:r>
      <w:r w:rsidR="00BC0EB4" w:rsidRPr="00BC0EB4">
        <w:rPr>
          <w:rFonts w:ascii="Arial" w:eastAsia="Times New Roman" w:hAnsi="Arial" w:cs="Arial"/>
          <w:lang w:eastAsia="de-DE"/>
        </w:rPr>
        <w:t>mit dem Versuch</w:t>
      </w:r>
      <w:r w:rsidR="00963008">
        <w:rPr>
          <w:rFonts w:ascii="Arial" w:eastAsia="Times New Roman" w:hAnsi="Arial" w:cs="Arial"/>
          <w:lang w:eastAsia="de-DE"/>
        </w:rPr>
        <w:t>,</w:t>
      </w:r>
      <w:r w:rsidR="00BC0EB4" w:rsidRPr="00BC0EB4">
        <w:rPr>
          <w:rFonts w:ascii="Arial" w:eastAsia="Times New Roman" w:hAnsi="Arial" w:cs="Arial"/>
          <w:lang w:eastAsia="de-DE"/>
        </w:rPr>
        <w:t xml:space="preserve"> die Sicherheit zu erhöhen</w:t>
      </w:r>
      <w:r w:rsidR="00963008">
        <w:rPr>
          <w:rFonts w:ascii="Arial" w:eastAsia="Times New Roman" w:hAnsi="Arial" w:cs="Arial"/>
          <w:lang w:eastAsia="de-DE"/>
        </w:rPr>
        <w:t>,</w:t>
      </w:r>
      <w:r w:rsidR="00BC0EB4" w:rsidRPr="00BC0EB4">
        <w:rPr>
          <w:rFonts w:ascii="Arial" w:eastAsia="Times New Roman" w:hAnsi="Arial" w:cs="Arial"/>
          <w:lang w:eastAsia="de-DE"/>
        </w:rPr>
        <w:t xml:space="preserve"> dauerhaft die Lieferfähigkeit infrage </w:t>
      </w:r>
      <w:r w:rsidR="00963008">
        <w:rPr>
          <w:rFonts w:ascii="Arial" w:eastAsia="Times New Roman" w:hAnsi="Arial" w:cs="Arial"/>
          <w:lang w:eastAsia="de-DE"/>
        </w:rPr>
        <w:t>ge</w:t>
      </w:r>
      <w:r w:rsidR="00BC0EB4" w:rsidRPr="00BC0EB4">
        <w:rPr>
          <w:rFonts w:ascii="Arial" w:eastAsia="Times New Roman" w:hAnsi="Arial" w:cs="Arial"/>
          <w:lang w:eastAsia="de-DE"/>
        </w:rPr>
        <w:t xml:space="preserve">stellt. </w:t>
      </w:r>
      <w:r w:rsidR="004B714E">
        <w:rPr>
          <w:rFonts w:ascii="Arial" w:eastAsia="Calibri" w:hAnsi="Arial" w:cs="Arial"/>
          <w:lang w:eastAsia="en-US"/>
        </w:rPr>
        <w:t xml:space="preserve">Dazu </w:t>
      </w:r>
      <w:r w:rsidR="004B714E" w:rsidRPr="006E38A5">
        <w:rPr>
          <w:rFonts w:ascii="Arial" w:eastAsia="Calibri" w:hAnsi="Arial" w:cs="Arial"/>
          <w:lang w:eastAsia="en-US"/>
        </w:rPr>
        <w:t xml:space="preserve">soll eine Trennung von Herstellung und Preisverhandlungen umgesetzt werden. </w:t>
      </w:r>
      <w:r w:rsidR="004B714E">
        <w:rPr>
          <w:rFonts w:ascii="Arial" w:eastAsia="Calibri" w:hAnsi="Arial" w:cs="Arial"/>
          <w:lang w:eastAsia="en-US"/>
        </w:rPr>
        <w:t>Öf</w:t>
      </w:r>
      <w:r w:rsidR="004B714E" w:rsidRPr="006E38A5">
        <w:rPr>
          <w:rFonts w:ascii="Arial" w:eastAsia="Calibri" w:hAnsi="Arial" w:cs="Arial"/>
          <w:lang w:eastAsia="en-US"/>
        </w:rPr>
        <w:t xml:space="preserve">fentliche Apotheken </w:t>
      </w:r>
      <w:r w:rsidR="004B714E">
        <w:rPr>
          <w:rFonts w:ascii="Arial" w:eastAsia="Calibri" w:hAnsi="Arial" w:cs="Arial"/>
          <w:lang w:eastAsia="en-US"/>
        </w:rPr>
        <w:t xml:space="preserve">sollen </w:t>
      </w:r>
      <w:r w:rsidR="004B714E" w:rsidRPr="006E38A5">
        <w:rPr>
          <w:rFonts w:ascii="Arial" w:eastAsia="Calibri" w:hAnsi="Arial" w:cs="Arial"/>
          <w:lang w:eastAsia="en-US"/>
        </w:rPr>
        <w:t xml:space="preserve">ausschließlich eine feste Herstellungspauschale erhalten, die Preisverhandlungen mit der pharmazeutischen Industrie werden aber durch Rabattverträge </w:t>
      </w:r>
      <w:r w:rsidR="004B714E">
        <w:rPr>
          <w:rFonts w:ascii="Arial" w:eastAsia="Calibri" w:hAnsi="Arial" w:cs="Arial"/>
          <w:lang w:eastAsia="en-US"/>
        </w:rPr>
        <w:t xml:space="preserve">nach § 130a Absatz 8a SGB V </w:t>
      </w:r>
      <w:r w:rsidR="004B714E" w:rsidRPr="006E38A5">
        <w:rPr>
          <w:rFonts w:ascii="Arial" w:eastAsia="Calibri" w:hAnsi="Arial" w:cs="Arial"/>
          <w:lang w:eastAsia="en-US"/>
        </w:rPr>
        <w:t>vollständig auf die Krankenka</w:t>
      </w:r>
      <w:r w:rsidR="004B714E">
        <w:rPr>
          <w:rFonts w:ascii="Arial" w:eastAsia="Calibri" w:hAnsi="Arial" w:cs="Arial"/>
          <w:lang w:eastAsia="en-US"/>
        </w:rPr>
        <w:t>ssen auf Landesebene verlagert</w:t>
      </w:r>
      <w:r w:rsidR="007A051B">
        <w:rPr>
          <w:rFonts w:ascii="Arial" w:eastAsia="Times New Roman" w:hAnsi="Arial" w:cs="Arial"/>
          <w:lang w:eastAsia="de-DE"/>
        </w:rPr>
        <w:t>.</w:t>
      </w:r>
      <w:r w:rsidR="004B714E">
        <w:rPr>
          <w:rFonts w:ascii="Arial" w:eastAsia="Times New Roman" w:hAnsi="Arial" w:cs="Arial"/>
          <w:lang w:eastAsia="de-DE"/>
        </w:rPr>
        <w:t xml:space="preserve"> </w:t>
      </w:r>
      <w:r w:rsidR="00BC0EB4">
        <w:rPr>
          <w:rFonts w:ascii="Arial" w:eastAsia="Times New Roman" w:hAnsi="Arial" w:cs="Arial"/>
          <w:lang w:eastAsia="de-DE"/>
        </w:rPr>
        <w:t>„</w:t>
      </w:r>
      <w:r w:rsidR="00BC0EB4" w:rsidRPr="00BC0EB4">
        <w:rPr>
          <w:rFonts w:ascii="Arial" w:eastAsia="Times New Roman" w:hAnsi="Arial" w:cs="Arial"/>
          <w:lang w:eastAsia="de-DE"/>
        </w:rPr>
        <w:t xml:space="preserve">Auch wir sehen, dass der Gesetzgeber auf den in Bottrop aufgedeckten Skandal reagieren muss, aber die vorgesehene </w:t>
      </w:r>
      <w:r w:rsidR="00BC0EB4">
        <w:rPr>
          <w:rFonts w:ascii="Arial" w:eastAsia="Times New Roman" w:hAnsi="Arial" w:cs="Arial"/>
          <w:lang w:eastAsia="de-DE"/>
        </w:rPr>
        <w:t xml:space="preserve">Einführung der Rabattverträge </w:t>
      </w:r>
      <w:r w:rsidR="00BC0EB4" w:rsidRPr="00BC0EB4">
        <w:rPr>
          <w:rFonts w:ascii="Arial" w:eastAsia="Times New Roman" w:hAnsi="Arial" w:cs="Arial"/>
          <w:lang w:eastAsia="de-DE"/>
        </w:rPr>
        <w:t>in diesem Bereich lässt befürchten, dass es mittelfristig zu Versorgungsengpässe</w:t>
      </w:r>
      <w:r w:rsidR="00963008">
        <w:rPr>
          <w:rFonts w:ascii="Arial" w:eastAsia="Times New Roman" w:hAnsi="Arial" w:cs="Arial"/>
          <w:lang w:eastAsia="de-DE"/>
        </w:rPr>
        <w:t>n</w:t>
      </w:r>
      <w:r w:rsidR="00BC0EB4" w:rsidRPr="00BC0EB4">
        <w:rPr>
          <w:rFonts w:ascii="Arial" w:eastAsia="Times New Roman" w:hAnsi="Arial" w:cs="Arial"/>
          <w:lang w:eastAsia="de-DE"/>
        </w:rPr>
        <w:t xml:space="preserve"> kommen könnte. Die Krankenkassen haben ja schon im</w:t>
      </w:r>
      <w:r w:rsidR="00BC0EB4">
        <w:rPr>
          <w:rFonts w:ascii="Arial" w:eastAsia="Times New Roman" w:hAnsi="Arial" w:cs="Arial"/>
          <w:lang w:eastAsia="de-DE"/>
        </w:rPr>
        <w:t xml:space="preserve"> Impfstoffbereich </w:t>
      </w:r>
      <w:r w:rsidR="00BC0EB4" w:rsidRPr="00BC0EB4">
        <w:rPr>
          <w:rFonts w:ascii="Arial" w:eastAsia="Times New Roman" w:hAnsi="Arial" w:cs="Arial"/>
          <w:lang w:eastAsia="de-DE"/>
        </w:rPr>
        <w:t xml:space="preserve">deutlich gemacht, dass </w:t>
      </w:r>
      <w:r w:rsidR="00BC0EB4">
        <w:rPr>
          <w:rFonts w:ascii="Arial" w:eastAsia="Times New Roman" w:hAnsi="Arial" w:cs="Arial"/>
          <w:lang w:eastAsia="de-DE"/>
        </w:rPr>
        <w:t>sie</w:t>
      </w:r>
      <w:r w:rsidR="00BC0EB4" w:rsidRPr="00BC0EB4">
        <w:rPr>
          <w:rFonts w:ascii="Arial" w:eastAsia="Times New Roman" w:hAnsi="Arial" w:cs="Arial"/>
          <w:lang w:eastAsia="de-DE"/>
        </w:rPr>
        <w:t xml:space="preserve"> Rabattverträge ausschließlich unter Kosten</w:t>
      </w:r>
      <w:r w:rsidR="004B714E">
        <w:rPr>
          <w:rFonts w:ascii="Arial" w:eastAsia="Times New Roman" w:hAnsi="Arial" w:cs="Arial"/>
          <w:lang w:eastAsia="de-DE"/>
        </w:rPr>
        <w:t xml:space="preserve">gesichtspunkten, nicht aber unter </w:t>
      </w:r>
      <w:r w:rsidR="00BC0EB4" w:rsidRPr="00BC0EB4">
        <w:rPr>
          <w:rFonts w:ascii="Arial" w:eastAsia="Times New Roman" w:hAnsi="Arial" w:cs="Arial"/>
          <w:lang w:eastAsia="de-DE"/>
        </w:rPr>
        <w:t>Sicherheit</w:t>
      </w:r>
      <w:r w:rsidR="004B714E">
        <w:rPr>
          <w:rFonts w:ascii="Arial" w:eastAsia="Times New Roman" w:hAnsi="Arial" w:cs="Arial"/>
          <w:lang w:eastAsia="de-DE"/>
        </w:rPr>
        <w:t>sa</w:t>
      </w:r>
      <w:r w:rsidR="00BC0EB4" w:rsidRPr="00BC0EB4">
        <w:rPr>
          <w:rFonts w:ascii="Arial" w:eastAsia="Times New Roman" w:hAnsi="Arial" w:cs="Arial"/>
          <w:lang w:eastAsia="de-DE"/>
        </w:rPr>
        <w:t xml:space="preserve">spekten betrachten. Nicht umsonst </w:t>
      </w:r>
      <w:r w:rsidR="00BC0EB4">
        <w:rPr>
          <w:rFonts w:ascii="Arial" w:eastAsia="Times New Roman" w:hAnsi="Arial" w:cs="Arial"/>
          <w:lang w:eastAsia="de-DE"/>
        </w:rPr>
        <w:t>werden</w:t>
      </w:r>
      <w:r w:rsidR="00BC0EB4" w:rsidRPr="00BC0EB4">
        <w:rPr>
          <w:rFonts w:ascii="Arial" w:eastAsia="Times New Roman" w:hAnsi="Arial" w:cs="Arial"/>
          <w:lang w:eastAsia="de-DE"/>
        </w:rPr>
        <w:t xml:space="preserve"> gerade hier den Krankenkassen Grenzen aufgezeigt. Der Gesetzgeber sollte sich hüten, den gleichen Fehler zu machen</w:t>
      </w:r>
      <w:r w:rsidR="00BC0EB4">
        <w:rPr>
          <w:rFonts w:ascii="Arial" w:eastAsia="Times New Roman" w:hAnsi="Arial" w:cs="Arial"/>
          <w:lang w:eastAsia="de-DE"/>
        </w:rPr>
        <w:t xml:space="preserve">“, so Dr. </w:t>
      </w:r>
      <w:r w:rsidR="00963008">
        <w:rPr>
          <w:rFonts w:ascii="Arial" w:eastAsia="Times New Roman" w:hAnsi="Arial" w:cs="Arial"/>
          <w:lang w:eastAsia="de-DE"/>
        </w:rPr>
        <w:t xml:space="preserve">Gerald Gaß, Präsident </w:t>
      </w:r>
      <w:r w:rsidR="00BC0EB4">
        <w:rPr>
          <w:rFonts w:ascii="Arial" w:eastAsia="Times New Roman" w:hAnsi="Arial" w:cs="Arial"/>
          <w:lang w:eastAsia="de-DE"/>
        </w:rPr>
        <w:t>der DKG.</w:t>
      </w:r>
    </w:p>
    <w:p w:rsidR="00BC0EB4" w:rsidRDefault="00BC0EB4" w:rsidP="00BC0EB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C0EB4" w:rsidRPr="00BC0EB4" w:rsidRDefault="00963008" w:rsidP="00BC0EB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Ein Skandal wie</w:t>
      </w:r>
      <w:r w:rsidR="00BC0EB4">
        <w:rPr>
          <w:rFonts w:ascii="Arial" w:eastAsia="Times New Roman" w:hAnsi="Arial" w:cs="Arial"/>
          <w:lang w:eastAsia="de-DE"/>
        </w:rPr>
        <w:t xml:space="preserve"> in Bottrop, als ein Apotheker </w:t>
      </w:r>
      <w:r w:rsidR="00BC0EB4" w:rsidRPr="006F4985">
        <w:rPr>
          <w:rFonts w:ascii="Arial" w:eastAsia="Times New Roman" w:hAnsi="Arial" w:cs="Arial"/>
          <w:lang w:eastAsia="de-DE"/>
        </w:rPr>
        <w:t xml:space="preserve">unterdosierte und falsch deklarierte </w:t>
      </w:r>
      <w:proofErr w:type="spellStart"/>
      <w:r w:rsidR="00BC0EB4" w:rsidRPr="006F4985">
        <w:rPr>
          <w:rFonts w:ascii="Arial" w:eastAsia="Times New Roman" w:hAnsi="Arial" w:cs="Arial"/>
          <w:lang w:eastAsia="de-DE"/>
        </w:rPr>
        <w:t>Zyt</w:t>
      </w:r>
      <w:r>
        <w:rPr>
          <w:rFonts w:ascii="Arial" w:eastAsia="Times New Roman" w:hAnsi="Arial" w:cs="Arial"/>
          <w:lang w:eastAsia="de-DE"/>
        </w:rPr>
        <w:t>ostatikazubereitungen</w:t>
      </w:r>
      <w:proofErr w:type="spellEnd"/>
      <w:r>
        <w:rPr>
          <w:rFonts w:ascii="Arial" w:eastAsia="Times New Roman" w:hAnsi="Arial" w:cs="Arial"/>
          <w:lang w:eastAsia="de-DE"/>
        </w:rPr>
        <w:t xml:space="preserve"> auf</w:t>
      </w:r>
      <w:r w:rsidR="00BC0EB4">
        <w:rPr>
          <w:rFonts w:ascii="Arial" w:eastAsia="Times New Roman" w:hAnsi="Arial" w:cs="Arial"/>
          <w:lang w:eastAsia="de-DE"/>
        </w:rPr>
        <w:t xml:space="preserve"> den Markt brachte</w:t>
      </w:r>
      <w:r>
        <w:rPr>
          <w:rFonts w:ascii="Arial" w:eastAsia="Times New Roman" w:hAnsi="Arial" w:cs="Arial"/>
          <w:lang w:eastAsia="de-DE"/>
        </w:rPr>
        <w:t>,</w:t>
      </w:r>
      <w:r w:rsidR="00BC0EB4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ist</w:t>
      </w:r>
      <w:r w:rsidR="00BC0EB4">
        <w:rPr>
          <w:rFonts w:ascii="Arial" w:eastAsia="Times New Roman" w:hAnsi="Arial" w:cs="Arial"/>
          <w:lang w:eastAsia="de-DE"/>
        </w:rPr>
        <w:t xml:space="preserve"> in Krankenhäuser</w:t>
      </w:r>
      <w:r>
        <w:rPr>
          <w:rFonts w:ascii="Arial" w:eastAsia="Times New Roman" w:hAnsi="Arial" w:cs="Arial"/>
          <w:lang w:eastAsia="de-DE"/>
        </w:rPr>
        <w:t>n</w:t>
      </w:r>
      <w:r w:rsidR="00BC0EB4">
        <w:rPr>
          <w:rFonts w:ascii="Arial" w:eastAsia="Times New Roman" w:hAnsi="Arial" w:cs="Arial"/>
          <w:lang w:eastAsia="de-DE"/>
        </w:rPr>
        <w:t xml:space="preserve"> ausgeschlossen. D</w:t>
      </w:r>
      <w:r w:rsidR="00BC0EB4" w:rsidRPr="00BC0EB4">
        <w:rPr>
          <w:rFonts w:ascii="Arial" w:eastAsia="Times New Roman" w:hAnsi="Arial" w:cs="Arial"/>
          <w:lang w:eastAsia="de-DE"/>
        </w:rPr>
        <w:t xml:space="preserve">ie </w:t>
      </w:r>
      <w:proofErr w:type="spellStart"/>
      <w:r w:rsidR="00BC0EB4" w:rsidRPr="00BC0EB4">
        <w:rPr>
          <w:rFonts w:ascii="Arial" w:eastAsia="Times New Roman" w:hAnsi="Arial" w:cs="Arial"/>
          <w:lang w:eastAsia="de-DE"/>
        </w:rPr>
        <w:t>Zytostatikaherstellung</w:t>
      </w:r>
      <w:proofErr w:type="spellEnd"/>
      <w:r w:rsidR="00BC0EB4" w:rsidRPr="00BC0EB4">
        <w:rPr>
          <w:rFonts w:ascii="Arial" w:eastAsia="Times New Roman" w:hAnsi="Arial" w:cs="Arial"/>
          <w:lang w:eastAsia="de-DE"/>
        </w:rPr>
        <w:t xml:space="preserve"> in Krankenhausapotheken ist ein hochgradig arbeitsteiliger Prozess</w:t>
      </w:r>
      <w:r>
        <w:rPr>
          <w:rFonts w:ascii="Arial" w:eastAsia="Times New Roman" w:hAnsi="Arial" w:cs="Arial"/>
          <w:lang w:eastAsia="de-DE"/>
        </w:rPr>
        <w:t>. D</w:t>
      </w:r>
      <w:r w:rsidR="00BC0EB4" w:rsidRPr="00BC0EB4">
        <w:rPr>
          <w:rFonts w:ascii="Arial" w:eastAsia="Times New Roman" w:hAnsi="Arial" w:cs="Arial"/>
          <w:lang w:eastAsia="de-DE"/>
        </w:rPr>
        <w:t>arüber hinaus gibt es durch die Angestelltenstruktur in den Krankenhausapotheken keinerlei ökonomische Fehlanreize.</w:t>
      </w:r>
    </w:p>
    <w:p w:rsidR="00BC0EB4" w:rsidRPr="00BC0EB4" w:rsidRDefault="00BC0EB4" w:rsidP="00BC0EB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C0EB4" w:rsidRPr="00BC0EB4" w:rsidRDefault="00BC0EB4" w:rsidP="00BC0EB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C0EB4" w:rsidRPr="00BC0EB4" w:rsidRDefault="00BC0EB4" w:rsidP="00BC0EB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BC0EB4">
        <w:rPr>
          <w:rFonts w:ascii="Arial" w:eastAsia="Times New Roman" w:hAnsi="Arial" w:cs="Arial"/>
          <w:lang w:eastAsia="de-DE"/>
        </w:rPr>
        <w:t xml:space="preserve">Gerade für die Zytostatikaversorgung werden viele sogenannte </w:t>
      </w:r>
      <w:r>
        <w:rPr>
          <w:rFonts w:ascii="Arial" w:eastAsia="Times New Roman" w:hAnsi="Arial" w:cs="Arial"/>
          <w:lang w:eastAsia="de-DE"/>
        </w:rPr>
        <w:t>A</w:t>
      </w:r>
      <w:r w:rsidRPr="00BC0EB4">
        <w:rPr>
          <w:rFonts w:ascii="Arial" w:eastAsia="Times New Roman" w:hAnsi="Arial" w:cs="Arial"/>
          <w:lang w:eastAsia="de-DE"/>
        </w:rPr>
        <w:t>ltoriginale benötigt</w:t>
      </w:r>
      <w:r w:rsidR="00B543A0">
        <w:rPr>
          <w:rFonts w:ascii="Arial" w:eastAsia="Times New Roman" w:hAnsi="Arial" w:cs="Arial"/>
          <w:lang w:eastAsia="de-DE"/>
        </w:rPr>
        <w:t>. Das</w:t>
      </w:r>
      <w:r>
        <w:rPr>
          <w:rFonts w:ascii="Arial" w:eastAsia="Times New Roman" w:hAnsi="Arial" w:cs="Arial"/>
          <w:lang w:eastAsia="de-DE"/>
        </w:rPr>
        <w:t xml:space="preserve"> sind Arzneimittel,</w:t>
      </w:r>
      <w:r w:rsidRPr="00BC0EB4">
        <w:rPr>
          <w:rFonts w:ascii="Arial" w:eastAsia="Times New Roman" w:hAnsi="Arial" w:cs="Arial"/>
          <w:lang w:eastAsia="de-DE"/>
        </w:rPr>
        <w:t xml:space="preserve"> die nur noch von einem oder wenigen Anbietern auf dem Markt zur Verfügung gestellt werden und </w:t>
      </w:r>
      <w:r w:rsidRPr="00FF4C1A">
        <w:rPr>
          <w:rFonts w:ascii="Arial" w:eastAsia="Times New Roman" w:hAnsi="Arial" w:cs="Arial"/>
          <w:lang w:eastAsia="de-DE"/>
        </w:rPr>
        <w:t>zumeist finanziell nicht besonders lukrativ sind. Durch eine weitere Verschärfung des Preiswettbewerbs durch Rabattverträge könnten einzelne Anbieter ihre Zulassung zurückgeben. Beispielhaft sei hier der Krebswirkstoff 5FU ge</w:t>
      </w:r>
      <w:r w:rsidR="00E05D98">
        <w:rPr>
          <w:rFonts w:ascii="Arial" w:eastAsia="Times New Roman" w:hAnsi="Arial" w:cs="Arial"/>
          <w:lang w:eastAsia="de-DE"/>
        </w:rPr>
        <w:t>nannt, bei dem es durch Marktau</w:t>
      </w:r>
      <w:r w:rsidRPr="00FF4C1A">
        <w:rPr>
          <w:rFonts w:ascii="Arial" w:eastAsia="Times New Roman" w:hAnsi="Arial" w:cs="Arial"/>
          <w:lang w:eastAsia="de-DE"/>
        </w:rPr>
        <w:t xml:space="preserve">stritte zu gravierenden, die Versorgung beeinträchtigenden Lieferengpässen gekommen ist. </w:t>
      </w:r>
      <w:r w:rsidR="00C22D14" w:rsidRPr="00FF4C1A">
        <w:rPr>
          <w:rFonts w:ascii="Arial" w:eastAsia="Times New Roman" w:hAnsi="Arial" w:cs="Arial"/>
          <w:lang w:eastAsia="de-DE"/>
        </w:rPr>
        <w:t xml:space="preserve">Um die individuelle Anpassung der Krebsmedikation an den aktuellen Gesundheitszustand des Patienten vornehmen zu können, muss </w:t>
      </w:r>
      <w:r w:rsidRPr="00FF4C1A">
        <w:rPr>
          <w:rFonts w:ascii="Arial" w:eastAsia="Times New Roman" w:hAnsi="Arial" w:cs="Arial"/>
          <w:lang w:eastAsia="de-DE"/>
        </w:rPr>
        <w:t xml:space="preserve">die patientenindividuelle </w:t>
      </w:r>
      <w:proofErr w:type="spellStart"/>
      <w:r w:rsidRPr="00FF4C1A">
        <w:rPr>
          <w:rFonts w:ascii="Arial" w:eastAsia="Times New Roman" w:hAnsi="Arial" w:cs="Arial"/>
          <w:lang w:eastAsia="de-DE"/>
        </w:rPr>
        <w:t>Zytostatikazubereitung</w:t>
      </w:r>
      <w:proofErr w:type="spellEnd"/>
      <w:r w:rsidRPr="00FF4C1A">
        <w:rPr>
          <w:rFonts w:ascii="Arial" w:eastAsia="Times New Roman" w:hAnsi="Arial" w:cs="Arial"/>
          <w:lang w:eastAsia="de-DE"/>
        </w:rPr>
        <w:t xml:space="preserve"> vor Ort gesichert</w:t>
      </w:r>
      <w:r w:rsidR="00F76E06" w:rsidRPr="00FF4C1A">
        <w:rPr>
          <w:rFonts w:ascii="Arial" w:eastAsia="Times New Roman" w:hAnsi="Arial" w:cs="Arial"/>
          <w:lang w:eastAsia="de-DE"/>
        </w:rPr>
        <w:t>,</w:t>
      </w:r>
      <w:r w:rsidRPr="00FF4C1A">
        <w:rPr>
          <w:rFonts w:ascii="Arial" w:eastAsia="Times New Roman" w:hAnsi="Arial" w:cs="Arial"/>
          <w:lang w:eastAsia="de-DE"/>
        </w:rPr>
        <w:t xml:space="preserve"> und </w:t>
      </w:r>
      <w:r w:rsidRPr="00BC0EB4">
        <w:rPr>
          <w:rFonts w:ascii="Arial" w:eastAsia="Times New Roman" w:hAnsi="Arial" w:cs="Arial"/>
          <w:lang w:eastAsia="de-DE"/>
        </w:rPr>
        <w:t xml:space="preserve">auch für die Krankenhäuser tragbar </w:t>
      </w:r>
      <w:r>
        <w:rPr>
          <w:rFonts w:ascii="Arial" w:eastAsia="Times New Roman" w:hAnsi="Arial" w:cs="Arial"/>
          <w:lang w:eastAsia="de-DE"/>
        </w:rPr>
        <w:t>und ohne u</w:t>
      </w:r>
      <w:r w:rsidRPr="00BC0EB4">
        <w:rPr>
          <w:rFonts w:ascii="Arial" w:eastAsia="Times New Roman" w:hAnsi="Arial" w:cs="Arial"/>
          <w:lang w:eastAsia="de-DE"/>
        </w:rPr>
        <w:t>nkalkulierbar</w:t>
      </w:r>
      <w:r w:rsidR="00F76E06">
        <w:rPr>
          <w:rFonts w:ascii="Arial" w:eastAsia="Times New Roman" w:hAnsi="Arial" w:cs="Arial"/>
          <w:lang w:eastAsia="de-DE"/>
        </w:rPr>
        <w:t>e</w:t>
      </w:r>
      <w:r w:rsidRPr="00BC0EB4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Risiken erbringbar sein. </w:t>
      </w:r>
      <w:r w:rsidRPr="00930BFC">
        <w:rPr>
          <w:rFonts w:ascii="Arial" w:eastAsia="Times New Roman" w:hAnsi="Arial" w:cs="Arial"/>
          <w:lang w:eastAsia="de-DE"/>
        </w:rPr>
        <w:t>Andernfalls könnten mittelfristig die wohnortnahen Versorgungsstrukturen der Krankenhausapotheken zugunsten industrieller Herstellbetriebe flächendeckend und dauerhaft zerstört werden</w:t>
      </w:r>
      <w:r>
        <w:rPr>
          <w:rFonts w:ascii="Arial" w:eastAsia="Times New Roman" w:hAnsi="Arial" w:cs="Arial"/>
          <w:lang w:eastAsia="de-DE"/>
        </w:rPr>
        <w:t xml:space="preserve"> – mit weitreichende</w:t>
      </w:r>
      <w:r w:rsidR="00E05D98">
        <w:rPr>
          <w:rFonts w:ascii="Arial" w:eastAsia="Times New Roman" w:hAnsi="Arial" w:cs="Arial"/>
          <w:lang w:eastAsia="de-DE"/>
        </w:rPr>
        <w:t>n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 xml:space="preserve"> Auswirkungen für die Patienten“, so Gaß. </w:t>
      </w:r>
      <w:r w:rsidR="001F581C">
        <w:rPr>
          <w:rFonts w:ascii="Arial" w:eastAsia="Times New Roman" w:hAnsi="Arial" w:cs="Arial"/>
          <w:lang w:eastAsia="de-DE"/>
        </w:rPr>
        <w:t>Er erklärt abschließend: „Der Einkauf von Arzneimitteln und Medizinprodukten muss in der Eigenverantwo</w:t>
      </w:r>
      <w:r w:rsidR="00B543A0">
        <w:rPr>
          <w:rFonts w:ascii="Arial" w:eastAsia="Times New Roman" w:hAnsi="Arial" w:cs="Arial"/>
          <w:lang w:eastAsia="de-DE"/>
        </w:rPr>
        <w:t>rtung der Krankenhäuser bleiben</w:t>
      </w:r>
      <w:r w:rsidR="001F581C">
        <w:rPr>
          <w:rFonts w:ascii="Arial" w:eastAsia="Times New Roman" w:hAnsi="Arial" w:cs="Arial"/>
          <w:lang w:eastAsia="de-DE"/>
        </w:rPr>
        <w:t>. Hier haben die Kostenträger nicht</w:t>
      </w:r>
      <w:r w:rsidR="00B543A0">
        <w:rPr>
          <w:rFonts w:ascii="Arial" w:eastAsia="Times New Roman" w:hAnsi="Arial" w:cs="Arial"/>
          <w:lang w:eastAsia="de-DE"/>
        </w:rPr>
        <w:t>s</w:t>
      </w:r>
      <w:r w:rsidR="001F581C">
        <w:rPr>
          <w:rFonts w:ascii="Arial" w:eastAsia="Times New Roman" w:hAnsi="Arial" w:cs="Arial"/>
          <w:lang w:eastAsia="de-DE"/>
        </w:rPr>
        <w:t xml:space="preserve"> zu suchen.</w:t>
      </w:r>
      <w:r w:rsidR="004B7612">
        <w:rPr>
          <w:rFonts w:ascii="Arial" w:eastAsia="Times New Roman" w:hAnsi="Arial" w:cs="Arial"/>
          <w:lang w:eastAsia="de-DE"/>
        </w:rPr>
        <w:t>“</w:t>
      </w:r>
    </w:p>
    <w:p w:rsidR="0069255D" w:rsidRDefault="0069255D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6D5D72" w:rsidRDefault="006D5D72" w:rsidP="009D26E3">
      <w:pPr>
        <w:pStyle w:val="Adressfeld"/>
        <w:spacing w:after="0" w:line="240" w:lineRule="auto"/>
      </w:pPr>
    </w:p>
    <w:p w:rsidR="006D5D72" w:rsidRPr="006D5D72" w:rsidRDefault="006D5D72" w:rsidP="006D5D72"/>
    <w:p w:rsidR="0058674F" w:rsidRPr="006D5D72" w:rsidRDefault="006D5D72" w:rsidP="006D5D72">
      <w:pPr>
        <w:tabs>
          <w:tab w:val="left" w:pos="8970"/>
        </w:tabs>
      </w:pPr>
      <w:r>
        <w:tab/>
      </w: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5D" w:rsidRDefault="00D8435D" w:rsidP="008125E6">
      <w:pPr>
        <w:spacing w:after="0"/>
      </w:pPr>
      <w:r>
        <w:separator/>
      </w:r>
    </w:p>
  </w:endnote>
  <w:endnote w:type="continuationSeparator" w:id="0">
    <w:p w:rsidR="00D8435D" w:rsidRDefault="00D8435D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5D" w:rsidRDefault="00D8435D" w:rsidP="008125E6">
      <w:pPr>
        <w:spacing w:after="0"/>
      </w:pPr>
      <w:r>
        <w:separator/>
      </w:r>
    </w:p>
  </w:footnote>
  <w:footnote w:type="continuationSeparator" w:id="0">
    <w:p w:rsidR="00D8435D" w:rsidRDefault="00D8435D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E05D98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176EDA3-D977-48DC-AA4C-C2FF2589DCA3}"/>
    <w:docVar w:name="dgnword-eventsink" w:val="299055912"/>
  </w:docVars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249C"/>
    <w:rsid w:val="001333C7"/>
    <w:rsid w:val="001734CD"/>
    <w:rsid w:val="00183CBD"/>
    <w:rsid w:val="001962FD"/>
    <w:rsid w:val="001C0544"/>
    <w:rsid w:val="001C3900"/>
    <w:rsid w:val="001C561E"/>
    <w:rsid w:val="001C7245"/>
    <w:rsid w:val="001F581C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1F7A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B714E"/>
    <w:rsid w:val="004B7612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A051B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63008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A2D19"/>
    <w:rsid w:val="00AC5BCE"/>
    <w:rsid w:val="00AE24DB"/>
    <w:rsid w:val="00B06B18"/>
    <w:rsid w:val="00B1353D"/>
    <w:rsid w:val="00B34514"/>
    <w:rsid w:val="00B402F1"/>
    <w:rsid w:val="00B52927"/>
    <w:rsid w:val="00B543A0"/>
    <w:rsid w:val="00B65874"/>
    <w:rsid w:val="00B7543C"/>
    <w:rsid w:val="00B87286"/>
    <w:rsid w:val="00BB0243"/>
    <w:rsid w:val="00BC0EB4"/>
    <w:rsid w:val="00BF222D"/>
    <w:rsid w:val="00C16F15"/>
    <w:rsid w:val="00C22D14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0D6D"/>
    <w:rsid w:val="00D7527B"/>
    <w:rsid w:val="00D80859"/>
    <w:rsid w:val="00D8435D"/>
    <w:rsid w:val="00D84AF8"/>
    <w:rsid w:val="00D852B3"/>
    <w:rsid w:val="00DA13E6"/>
    <w:rsid w:val="00DA6CB4"/>
    <w:rsid w:val="00DB5181"/>
    <w:rsid w:val="00DD0FDE"/>
    <w:rsid w:val="00DD648D"/>
    <w:rsid w:val="00E05D98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6E06"/>
    <w:rsid w:val="00F77C15"/>
    <w:rsid w:val="00F8139F"/>
    <w:rsid w:val="00FA20E1"/>
    <w:rsid w:val="00FA346C"/>
    <w:rsid w:val="00FB25D6"/>
    <w:rsid w:val="00FF4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6A22C9-4DD3-4E59-B9C8-505E0D55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5</cp:revision>
  <cp:lastPrinted>2018-12-17T08:17:00Z</cp:lastPrinted>
  <dcterms:created xsi:type="dcterms:W3CDTF">2018-12-17T07:55:00Z</dcterms:created>
  <dcterms:modified xsi:type="dcterms:W3CDTF">2018-12-17T08:17:00Z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