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7CB54B1C"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D05628">
        <w:rPr>
          <w:rFonts w:ascii="Arial" w:eastAsia="Times New Roman" w:hAnsi="Arial" w:cs="Times New Roman"/>
          <w:b/>
          <w:szCs w:val="20"/>
          <w:u w:val="single"/>
          <w:lang w:eastAsia="de-DE"/>
        </w:rPr>
        <w:t>r Verabschiedung des Pflegepersonals</w:t>
      </w:r>
      <w:r w:rsidR="00D05628" w:rsidRPr="00D05628">
        <w:rPr>
          <w:rFonts w:ascii="Arial" w:eastAsia="Times New Roman" w:hAnsi="Arial" w:cs="Times New Roman"/>
          <w:b/>
          <w:szCs w:val="20"/>
          <w:u w:val="single"/>
          <w:lang w:eastAsia="de-DE"/>
        </w:rPr>
        <w:t>tärkungsgesetz</w:t>
      </w:r>
      <w:r w:rsidR="00D05628">
        <w:rPr>
          <w:rFonts w:ascii="Arial" w:eastAsia="Times New Roman" w:hAnsi="Arial" w:cs="Times New Roman"/>
          <w:b/>
          <w:szCs w:val="20"/>
          <w:u w:val="single"/>
          <w:lang w:eastAsia="de-DE"/>
        </w:rPr>
        <w:t>es</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735B9CDF" w:rsidR="001962FD" w:rsidRPr="001962FD" w:rsidRDefault="006A79D1"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 xml:space="preserve">Wichtige </w:t>
      </w:r>
      <w:r w:rsidR="00544949">
        <w:rPr>
          <w:rFonts w:ascii="Arial" w:eastAsia="Times New Roman" w:hAnsi="Arial" w:cs="Times New Roman"/>
          <w:b/>
          <w:sz w:val="32"/>
          <w:szCs w:val="32"/>
          <w:lang w:eastAsia="de-DE"/>
        </w:rPr>
        <w:t>Initiative</w:t>
      </w:r>
      <w:r>
        <w:rPr>
          <w:rFonts w:ascii="Arial" w:eastAsia="Times New Roman" w:hAnsi="Arial" w:cs="Times New Roman"/>
          <w:b/>
          <w:sz w:val="32"/>
          <w:szCs w:val="32"/>
          <w:lang w:eastAsia="de-DE"/>
        </w:rPr>
        <w:t xml:space="preserve"> für mehr Pflege im Krankenhaus</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5E026B54" w14:textId="68911B6E" w:rsidR="00CC22C5" w:rsidRDefault="00D30167" w:rsidP="00964465">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9C3443">
        <w:rPr>
          <w:rFonts w:ascii="Arial" w:eastAsia="Times New Roman" w:hAnsi="Arial" w:cs="Arial"/>
          <w:lang w:eastAsia="de-DE"/>
        </w:rPr>
        <w:t>09</w:t>
      </w:r>
      <w:r w:rsidR="0056210E" w:rsidRPr="00633E3A">
        <w:rPr>
          <w:rFonts w:ascii="Arial" w:eastAsia="Times New Roman" w:hAnsi="Arial" w:cs="Arial"/>
          <w:lang w:eastAsia="de-DE"/>
        </w:rPr>
        <w:t xml:space="preserve">. </w:t>
      </w:r>
      <w:r w:rsidR="0069255D">
        <w:rPr>
          <w:rFonts w:ascii="Arial" w:eastAsia="Times New Roman" w:hAnsi="Arial" w:cs="Arial"/>
          <w:lang w:eastAsia="de-DE"/>
        </w:rPr>
        <w:t>Novem</w:t>
      </w:r>
      <w:r w:rsidR="00980D81">
        <w:rPr>
          <w:rFonts w:ascii="Arial" w:eastAsia="Times New Roman" w:hAnsi="Arial" w:cs="Arial"/>
          <w:lang w:eastAsia="de-DE"/>
        </w:rPr>
        <w:t>ber</w:t>
      </w:r>
      <w:r w:rsidR="00096D20" w:rsidRPr="00633E3A">
        <w:rPr>
          <w:rFonts w:ascii="Arial" w:eastAsia="Times New Roman" w:hAnsi="Arial" w:cs="Arial"/>
          <w:lang w:eastAsia="de-DE"/>
        </w:rPr>
        <w:t xml:space="preserve"> </w:t>
      </w:r>
      <w:r w:rsidR="009C3443">
        <w:rPr>
          <w:rFonts w:ascii="Arial" w:eastAsia="Times New Roman" w:hAnsi="Arial" w:cs="Arial"/>
          <w:lang w:eastAsia="de-DE"/>
        </w:rPr>
        <w:t>2018</w:t>
      </w:r>
      <w:r w:rsidR="0052054C" w:rsidRPr="00633E3A">
        <w:rPr>
          <w:rFonts w:ascii="Arial" w:eastAsia="Times New Roman" w:hAnsi="Arial" w:cs="Arial"/>
          <w:lang w:eastAsia="de-DE"/>
        </w:rPr>
        <w:t xml:space="preserve"> –</w:t>
      </w:r>
      <w:r w:rsidR="00964465">
        <w:rPr>
          <w:rFonts w:ascii="Arial" w:eastAsia="Times New Roman" w:hAnsi="Arial" w:cs="Arial"/>
          <w:lang w:eastAsia="de-DE"/>
        </w:rPr>
        <w:t xml:space="preserve"> </w:t>
      </w:r>
      <w:r w:rsidR="00964465" w:rsidRPr="00964465">
        <w:rPr>
          <w:rFonts w:ascii="Arial" w:eastAsia="Times New Roman" w:hAnsi="Arial" w:cs="Arial"/>
          <w:lang w:eastAsia="de-DE"/>
        </w:rPr>
        <w:t>Mit der Verabschiedung des Pflegepersonalstärkungsgesetzes wird die wichtigste Reform für die stationäre Versorgung in dies</w:t>
      </w:r>
      <w:r w:rsidR="00822FB7">
        <w:rPr>
          <w:rFonts w:ascii="Arial" w:eastAsia="Times New Roman" w:hAnsi="Arial" w:cs="Arial"/>
          <w:lang w:eastAsia="de-DE"/>
        </w:rPr>
        <w:t xml:space="preserve">er Legislaturperiode </w:t>
      </w:r>
      <w:r w:rsidR="001B2DA5">
        <w:rPr>
          <w:rFonts w:ascii="Arial" w:eastAsia="Times New Roman" w:hAnsi="Arial" w:cs="Arial"/>
          <w:lang w:eastAsia="de-DE"/>
        </w:rPr>
        <w:t>auf den Weg</w:t>
      </w:r>
      <w:r w:rsidR="00822FB7">
        <w:rPr>
          <w:rFonts w:ascii="Arial" w:eastAsia="Times New Roman" w:hAnsi="Arial" w:cs="Arial"/>
          <w:lang w:eastAsia="de-DE"/>
        </w:rPr>
        <w:t xml:space="preserve"> gebracht</w:t>
      </w:r>
      <w:r w:rsidR="00964465" w:rsidRPr="00964465">
        <w:rPr>
          <w:rFonts w:ascii="Arial" w:eastAsia="Times New Roman" w:hAnsi="Arial" w:cs="Arial"/>
          <w:lang w:eastAsia="de-DE"/>
        </w:rPr>
        <w:t xml:space="preserve">. „Der Kern der Reform, die Stärkung der Pflege, wird mit einem umfassenden Maßnahmenbündel </w:t>
      </w:r>
      <w:r w:rsidR="00900DBD">
        <w:rPr>
          <w:rFonts w:ascii="Arial" w:eastAsia="Times New Roman" w:hAnsi="Arial" w:cs="Arial"/>
          <w:lang w:eastAsia="de-DE"/>
        </w:rPr>
        <w:t>angegangen</w:t>
      </w:r>
      <w:r w:rsidR="00964465" w:rsidRPr="00964465">
        <w:rPr>
          <w:rFonts w:ascii="Arial" w:eastAsia="Times New Roman" w:hAnsi="Arial" w:cs="Arial"/>
          <w:lang w:eastAsia="de-DE"/>
        </w:rPr>
        <w:t xml:space="preserve">. </w:t>
      </w:r>
      <w:r w:rsidR="00900DBD">
        <w:rPr>
          <w:rFonts w:ascii="Arial" w:eastAsia="Times New Roman" w:hAnsi="Arial" w:cs="Arial"/>
          <w:lang w:eastAsia="de-DE"/>
        </w:rPr>
        <w:t>Initiativen zur Steigerung</w:t>
      </w:r>
      <w:r w:rsidR="00964465" w:rsidRPr="00964465">
        <w:rPr>
          <w:rFonts w:ascii="Arial" w:eastAsia="Times New Roman" w:hAnsi="Arial" w:cs="Arial"/>
          <w:lang w:eastAsia="de-DE"/>
        </w:rPr>
        <w:t xml:space="preserve"> der Attraktivität der Arbeit in der Pflege, für die Beschäftigung zusätzlicher Pflegekräfte und insbesondere für die Ausbildung zusätzlicher Pflegekräfte </w:t>
      </w:r>
      <w:r w:rsidR="00900DBD">
        <w:rPr>
          <w:rFonts w:ascii="Arial" w:eastAsia="Times New Roman" w:hAnsi="Arial" w:cs="Arial"/>
          <w:lang w:eastAsia="de-DE"/>
        </w:rPr>
        <w:t>sind für die Kliniken wichtige Reformschritte</w:t>
      </w:r>
      <w:r w:rsidR="00964465">
        <w:rPr>
          <w:rFonts w:ascii="Arial" w:eastAsia="Times New Roman" w:hAnsi="Arial" w:cs="Arial"/>
          <w:lang w:eastAsia="de-DE"/>
        </w:rPr>
        <w:t>“,</w:t>
      </w:r>
      <w:r w:rsidR="00964465" w:rsidRPr="00964465">
        <w:rPr>
          <w:rFonts w:ascii="Arial" w:eastAsia="Times New Roman" w:hAnsi="Arial" w:cs="Arial"/>
          <w:lang w:eastAsia="de-DE"/>
        </w:rPr>
        <w:t xml:space="preserve"> erklärte der Präsident der Deutschen Krankenhausgesellschaft (DKG), Dr. Gerald Gaß. </w:t>
      </w:r>
    </w:p>
    <w:p w14:paraId="2BBCDB1D" w14:textId="77777777" w:rsidR="00CC22C5" w:rsidRDefault="00CC22C5" w:rsidP="00964465">
      <w:pPr>
        <w:spacing w:after="0" w:line="340" w:lineRule="atLeast"/>
        <w:ind w:right="2268"/>
        <w:jc w:val="both"/>
        <w:rPr>
          <w:rFonts w:ascii="Arial" w:eastAsia="Times New Roman" w:hAnsi="Arial" w:cs="Arial"/>
          <w:lang w:eastAsia="de-DE"/>
        </w:rPr>
      </w:pPr>
    </w:p>
    <w:p w14:paraId="6267D22B" w14:textId="395C99FC" w:rsidR="00964465" w:rsidRPr="00964465" w:rsidRDefault="00C57CB5" w:rsidP="0096446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Vo</w:t>
      </w:r>
      <w:r w:rsidR="00822FB7">
        <w:rPr>
          <w:rFonts w:ascii="Arial" w:eastAsia="Times New Roman" w:hAnsi="Arial" w:cs="Arial"/>
          <w:lang w:eastAsia="de-DE"/>
        </w:rPr>
        <w:t xml:space="preserve">n zentraler Bedeutung sei </w:t>
      </w:r>
      <w:r w:rsidR="00964465" w:rsidRPr="00964465">
        <w:rPr>
          <w:rFonts w:ascii="Arial" w:eastAsia="Times New Roman" w:hAnsi="Arial" w:cs="Arial"/>
          <w:lang w:eastAsia="de-DE"/>
        </w:rPr>
        <w:t xml:space="preserve">die Zusage, dass </w:t>
      </w:r>
      <w:r w:rsidR="00900DBD">
        <w:rPr>
          <w:rFonts w:ascii="Arial" w:eastAsia="Times New Roman" w:hAnsi="Arial" w:cs="Arial"/>
          <w:lang w:eastAsia="de-DE"/>
        </w:rPr>
        <w:t xml:space="preserve">zukünftig </w:t>
      </w:r>
      <w:r w:rsidR="00964465" w:rsidRPr="00964465">
        <w:rPr>
          <w:rFonts w:ascii="Arial" w:eastAsia="Times New Roman" w:hAnsi="Arial" w:cs="Arial"/>
          <w:lang w:eastAsia="de-DE"/>
        </w:rPr>
        <w:t xml:space="preserve">alle </w:t>
      </w:r>
      <w:r w:rsidR="00314238">
        <w:rPr>
          <w:rFonts w:ascii="Arial" w:eastAsia="Times New Roman" w:hAnsi="Arial" w:cs="Arial"/>
          <w:lang w:eastAsia="de-DE"/>
        </w:rPr>
        <w:t>Pflegek</w:t>
      </w:r>
      <w:r w:rsidR="00964465" w:rsidRPr="00964465">
        <w:rPr>
          <w:rFonts w:ascii="Arial" w:eastAsia="Times New Roman" w:hAnsi="Arial" w:cs="Arial"/>
          <w:lang w:eastAsia="de-DE"/>
        </w:rPr>
        <w:t xml:space="preserve">osten </w:t>
      </w:r>
      <w:r w:rsidR="00314238">
        <w:rPr>
          <w:rFonts w:ascii="Arial" w:eastAsia="Times New Roman" w:hAnsi="Arial" w:cs="Arial"/>
          <w:lang w:eastAsia="de-DE"/>
        </w:rPr>
        <w:t>zur Versorgung der Patienten</w:t>
      </w:r>
      <w:r w:rsidR="00964465" w:rsidRPr="00964465">
        <w:rPr>
          <w:rFonts w:ascii="Arial" w:eastAsia="Times New Roman" w:hAnsi="Arial" w:cs="Arial"/>
          <w:lang w:eastAsia="de-DE"/>
        </w:rPr>
        <w:t xml:space="preserve"> vollständig refinanziert werden sollen. Ob dies t</w:t>
      </w:r>
      <w:r w:rsidR="00964465">
        <w:rPr>
          <w:rFonts w:ascii="Arial" w:eastAsia="Times New Roman" w:hAnsi="Arial" w:cs="Arial"/>
          <w:lang w:eastAsia="de-DE"/>
        </w:rPr>
        <w:t>atsächlich und umfassend gelinge</w:t>
      </w:r>
      <w:r w:rsidR="00964465" w:rsidRPr="00964465">
        <w:rPr>
          <w:rFonts w:ascii="Arial" w:eastAsia="Times New Roman" w:hAnsi="Arial" w:cs="Arial"/>
          <w:lang w:eastAsia="de-DE"/>
        </w:rPr>
        <w:t xml:space="preserve">, hängt </w:t>
      </w:r>
      <w:r w:rsidR="00532DBE">
        <w:rPr>
          <w:rFonts w:ascii="Arial" w:eastAsia="Times New Roman" w:hAnsi="Arial" w:cs="Arial"/>
          <w:lang w:eastAsia="de-DE"/>
        </w:rPr>
        <w:t xml:space="preserve">auch </w:t>
      </w:r>
      <w:r w:rsidR="00964465" w:rsidRPr="00964465">
        <w:rPr>
          <w:rFonts w:ascii="Arial" w:eastAsia="Times New Roman" w:hAnsi="Arial" w:cs="Arial"/>
          <w:lang w:eastAsia="de-DE"/>
        </w:rPr>
        <w:t xml:space="preserve">von den weiteren Umsetzungsschritten ab. </w:t>
      </w:r>
      <w:r w:rsidR="00964465">
        <w:rPr>
          <w:rFonts w:ascii="Arial" w:eastAsia="Times New Roman" w:hAnsi="Arial" w:cs="Arial"/>
          <w:lang w:eastAsia="de-DE"/>
        </w:rPr>
        <w:t>„</w:t>
      </w:r>
      <w:r w:rsidR="00964465" w:rsidRPr="00964465">
        <w:rPr>
          <w:rFonts w:ascii="Arial" w:eastAsia="Times New Roman" w:hAnsi="Arial" w:cs="Arial"/>
          <w:lang w:eastAsia="de-DE"/>
        </w:rPr>
        <w:t xml:space="preserve">Hier wird es maßgeblich darauf ankommen, </w:t>
      </w:r>
      <w:r w:rsidR="00314238">
        <w:rPr>
          <w:rFonts w:ascii="Arial" w:eastAsia="Times New Roman" w:hAnsi="Arial" w:cs="Arial"/>
          <w:lang w:eastAsia="de-DE"/>
        </w:rPr>
        <w:t xml:space="preserve">dass wir uns auf ein nachhaltiges Gesamtkonzept zur Stärkung der Pflege verständigen können. </w:t>
      </w:r>
      <w:r w:rsidR="00B2337E">
        <w:rPr>
          <w:rFonts w:ascii="Arial" w:eastAsia="Times New Roman" w:hAnsi="Arial" w:cs="Arial"/>
          <w:lang w:eastAsia="de-DE"/>
        </w:rPr>
        <w:t>Weniger Bürokratie, die Förderung der Ausbildung, Entwicklungsperspektiven für die Pflegeberufe und mehr Mitarbeiter am Patientenbett sind der Schlüssel zum Erfolg. Zu diesen Zielen müssen sich auch die Krankenkassen bekennen</w:t>
      </w:r>
      <w:r w:rsidR="00964465" w:rsidRPr="00964465">
        <w:rPr>
          <w:rFonts w:ascii="Arial" w:eastAsia="Times New Roman" w:hAnsi="Arial" w:cs="Arial"/>
          <w:lang w:eastAsia="de-DE"/>
        </w:rPr>
        <w:t xml:space="preserve">. Wenn diese Bereitschaft besteht, bin ich zuversichtlich, dass diese Reform </w:t>
      </w:r>
      <w:r w:rsidR="00822FB7">
        <w:rPr>
          <w:rFonts w:ascii="Arial" w:eastAsia="Times New Roman" w:hAnsi="Arial" w:cs="Arial"/>
          <w:lang w:eastAsia="de-DE"/>
        </w:rPr>
        <w:t>den</w:t>
      </w:r>
      <w:r w:rsidR="00CC22C5">
        <w:rPr>
          <w:rFonts w:ascii="Arial" w:eastAsia="Times New Roman" w:hAnsi="Arial" w:cs="Arial"/>
          <w:lang w:eastAsia="de-DE"/>
        </w:rPr>
        <w:t xml:space="preserve"> Krankenhäuser</w:t>
      </w:r>
      <w:r w:rsidR="00822FB7">
        <w:rPr>
          <w:rFonts w:ascii="Arial" w:eastAsia="Times New Roman" w:hAnsi="Arial" w:cs="Arial"/>
          <w:lang w:eastAsia="de-DE"/>
        </w:rPr>
        <w:t>n</w:t>
      </w:r>
      <w:r w:rsidR="00CC22C5">
        <w:rPr>
          <w:rFonts w:ascii="Arial" w:eastAsia="Times New Roman" w:hAnsi="Arial" w:cs="Arial"/>
          <w:lang w:eastAsia="de-DE"/>
        </w:rPr>
        <w:t xml:space="preserve"> bei de</w:t>
      </w:r>
      <w:r w:rsidR="00822FB7">
        <w:rPr>
          <w:rFonts w:ascii="Arial" w:eastAsia="Times New Roman" w:hAnsi="Arial" w:cs="Arial"/>
          <w:lang w:eastAsia="de-DE"/>
        </w:rPr>
        <w:t>r zentralen Aufgabe</w:t>
      </w:r>
      <w:r w:rsidR="00964465" w:rsidRPr="00964465">
        <w:rPr>
          <w:rFonts w:ascii="Arial" w:eastAsia="Times New Roman" w:hAnsi="Arial" w:cs="Arial"/>
          <w:lang w:eastAsia="de-DE"/>
        </w:rPr>
        <w:t xml:space="preserve"> der Personalsicherung</w:t>
      </w:r>
      <w:r w:rsidR="00822FB7">
        <w:rPr>
          <w:rFonts w:ascii="Arial" w:eastAsia="Times New Roman" w:hAnsi="Arial" w:cs="Arial"/>
          <w:lang w:eastAsia="de-DE"/>
        </w:rPr>
        <w:t xml:space="preserve"> maßgeblich hilft</w:t>
      </w:r>
      <w:r w:rsidR="00964465" w:rsidRPr="00964465">
        <w:rPr>
          <w:rFonts w:ascii="Arial" w:eastAsia="Times New Roman" w:hAnsi="Arial" w:cs="Arial"/>
          <w:lang w:eastAsia="de-DE"/>
        </w:rPr>
        <w:t xml:space="preserve">“, </w:t>
      </w:r>
      <w:r w:rsidR="00964465">
        <w:rPr>
          <w:rFonts w:ascii="Arial" w:eastAsia="Times New Roman" w:hAnsi="Arial" w:cs="Arial"/>
          <w:lang w:eastAsia="de-DE"/>
        </w:rPr>
        <w:t>machte der DKG-Präsident deutlich.</w:t>
      </w:r>
    </w:p>
    <w:p w14:paraId="43F6A5DF" w14:textId="77777777" w:rsidR="00964465" w:rsidRPr="00964465" w:rsidRDefault="00964465" w:rsidP="00964465">
      <w:pPr>
        <w:spacing w:after="0" w:line="340" w:lineRule="atLeast"/>
        <w:ind w:right="2268"/>
        <w:jc w:val="both"/>
        <w:rPr>
          <w:rFonts w:ascii="Arial" w:eastAsia="Times New Roman" w:hAnsi="Arial" w:cs="Arial"/>
          <w:lang w:eastAsia="de-DE"/>
        </w:rPr>
      </w:pPr>
    </w:p>
    <w:p w14:paraId="6189D18B" w14:textId="36E0FA2B" w:rsidR="00C57CB5" w:rsidRDefault="00964465" w:rsidP="00964465">
      <w:pPr>
        <w:spacing w:after="0" w:line="340" w:lineRule="atLeast"/>
        <w:ind w:right="2268"/>
        <w:jc w:val="both"/>
        <w:rPr>
          <w:rFonts w:ascii="Arial" w:eastAsia="Times New Roman" w:hAnsi="Arial" w:cs="Arial"/>
          <w:lang w:eastAsia="de-DE"/>
        </w:rPr>
      </w:pPr>
      <w:r w:rsidRPr="00964465">
        <w:rPr>
          <w:rFonts w:ascii="Arial" w:eastAsia="Times New Roman" w:hAnsi="Arial" w:cs="Arial"/>
          <w:lang w:eastAsia="de-DE"/>
        </w:rPr>
        <w:t xml:space="preserve">Die Herauslösung der Pflegekostenanteile aus den Fallpauschalen </w:t>
      </w:r>
      <w:r>
        <w:rPr>
          <w:rFonts w:ascii="Arial" w:eastAsia="Times New Roman" w:hAnsi="Arial" w:cs="Arial"/>
          <w:lang w:eastAsia="de-DE"/>
        </w:rPr>
        <w:t>sei</w:t>
      </w:r>
      <w:r w:rsidRPr="00964465">
        <w:rPr>
          <w:rFonts w:ascii="Arial" w:eastAsia="Times New Roman" w:hAnsi="Arial" w:cs="Arial"/>
          <w:lang w:eastAsia="de-DE"/>
        </w:rPr>
        <w:t xml:space="preserve"> ein Paradigmenwechsel, der für die Kl</w:t>
      </w:r>
      <w:r w:rsidR="00A021AB">
        <w:rPr>
          <w:rFonts w:ascii="Arial" w:eastAsia="Times New Roman" w:hAnsi="Arial" w:cs="Arial"/>
          <w:lang w:eastAsia="de-DE"/>
        </w:rPr>
        <w:t xml:space="preserve">iniken mit großen Veränderungen </w:t>
      </w:r>
      <w:r w:rsidR="00B2337E">
        <w:rPr>
          <w:rFonts w:ascii="Arial" w:eastAsia="Times New Roman" w:hAnsi="Arial" w:cs="Arial"/>
          <w:lang w:eastAsia="de-DE"/>
        </w:rPr>
        <w:t>und</w:t>
      </w:r>
      <w:r w:rsidRPr="00964465">
        <w:rPr>
          <w:rFonts w:ascii="Arial" w:eastAsia="Times New Roman" w:hAnsi="Arial" w:cs="Arial"/>
          <w:lang w:eastAsia="de-DE"/>
        </w:rPr>
        <w:t xml:space="preserve"> Unsicherheiten verbunden ist. </w:t>
      </w:r>
      <w:r>
        <w:rPr>
          <w:rFonts w:ascii="Arial" w:eastAsia="Times New Roman" w:hAnsi="Arial" w:cs="Arial"/>
          <w:lang w:eastAsia="de-DE"/>
        </w:rPr>
        <w:t>„</w:t>
      </w:r>
      <w:r w:rsidRPr="00964465">
        <w:rPr>
          <w:rFonts w:ascii="Arial" w:eastAsia="Times New Roman" w:hAnsi="Arial" w:cs="Arial"/>
          <w:lang w:eastAsia="de-DE"/>
        </w:rPr>
        <w:t>Daher begrüßen wir, dass für die Überführung in das neue Pflegebudget flankierende Maßnahmen im Parlamentsverfahren beschlossen wurden. Die Begrenzung möglicher Erlösminderungen auf maximal zwei Prozent und die Berücksichtigung durchgeführter pflegeentlastender Maßnahmen bei der Umstellung auf die neuen Pflegebudgets sind für die Kra</w:t>
      </w:r>
      <w:r>
        <w:rPr>
          <w:rFonts w:ascii="Arial" w:eastAsia="Times New Roman" w:hAnsi="Arial" w:cs="Arial"/>
          <w:lang w:eastAsia="de-DE"/>
        </w:rPr>
        <w:t xml:space="preserve">nkenhäuser </w:t>
      </w:r>
      <w:r w:rsidR="00C57CB5">
        <w:rPr>
          <w:rFonts w:ascii="Arial" w:eastAsia="Times New Roman" w:hAnsi="Arial" w:cs="Arial"/>
          <w:lang w:eastAsia="de-DE"/>
        </w:rPr>
        <w:t>sehr wichtig</w:t>
      </w:r>
      <w:r>
        <w:rPr>
          <w:rFonts w:ascii="Arial" w:eastAsia="Times New Roman" w:hAnsi="Arial" w:cs="Arial"/>
          <w:lang w:eastAsia="de-DE"/>
        </w:rPr>
        <w:t xml:space="preserve">“, so Gaß. </w:t>
      </w:r>
      <w:r>
        <w:rPr>
          <w:rFonts w:ascii="Arial" w:eastAsia="Times New Roman" w:hAnsi="Arial" w:cs="Arial"/>
          <w:lang w:eastAsia="de-DE"/>
        </w:rPr>
        <w:lastRenderedPageBreak/>
        <w:t>Damit we</w:t>
      </w:r>
      <w:r w:rsidRPr="00964465">
        <w:rPr>
          <w:rFonts w:ascii="Arial" w:eastAsia="Times New Roman" w:hAnsi="Arial" w:cs="Arial"/>
          <w:lang w:eastAsia="de-DE"/>
        </w:rPr>
        <w:t>rd</w:t>
      </w:r>
      <w:r>
        <w:rPr>
          <w:rFonts w:ascii="Arial" w:eastAsia="Times New Roman" w:hAnsi="Arial" w:cs="Arial"/>
          <w:lang w:eastAsia="de-DE"/>
        </w:rPr>
        <w:t>e</w:t>
      </w:r>
      <w:r w:rsidRPr="00964465">
        <w:rPr>
          <w:rFonts w:ascii="Arial" w:eastAsia="Times New Roman" w:hAnsi="Arial" w:cs="Arial"/>
          <w:lang w:eastAsia="de-DE"/>
        </w:rPr>
        <w:t xml:space="preserve"> die Stärkung der professionellen Pflege mit der ebenso notwendigen Entlastung der Pflegekräfte von Tätigkeiten und Funktionen, die unterstützend erbracht werden können, ergänzt. </w:t>
      </w:r>
    </w:p>
    <w:p w14:paraId="3DA2B643" w14:textId="77777777" w:rsidR="00C57CB5" w:rsidRDefault="00C57CB5" w:rsidP="00964465">
      <w:pPr>
        <w:spacing w:after="0" w:line="340" w:lineRule="atLeast"/>
        <w:ind w:right="2268"/>
        <w:jc w:val="both"/>
        <w:rPr>
          <w:rFonts w:ascii="Arial" w:eastAsia="Times New Roman" w:hAnsi="Arial" w:cs="Arial"/>
          <w:lang w:eastAsia="de-DE"/>
        </w:rPr>
      </w:pPr>
    </w:p>
    <w:p w14:paraId="135092C7" w14:textId="64ACA0EB" w:rsidR="00964465" w:rsidRDefault="00964465" w:rsidP="00964465">
      <w:pPr>
        <w:spacing w:after="0" w:line="340" w:lineRule="atLeast"/>
        <w:ind w:right="2268"/>
        <w:jc w:val="both"/>
        <w:rPr>
          <w:rFonts w:ascii="Arial" w:eastAsia="Times New Roman" w:hAnsi="Arial" w:cs="Arial"/>
          <w:lang w:eastAsia="de-DE"/>
        </w:rPr>
      </w:pPr>
      <w:r w:rsidRPr="00964465">
        <w:rPr>
          <w:rFonts w:ascii="Arial" w:eastAsia="Times New Roman" w:hAnsi="Arial" w:cs="Arial"/>
          <w:lang w:eastAsia="de-DE"/>
        </w:rPr>
        <w:t>Schon heute setz</w:t>
      </w:r>
      <w:r>
        <w:rPr>
          <w:rFonts w:ascii="Arial" w:eastAsia="Times New Roman" w:hAnsi="Arial" w:cs="Arial"/>
          <w:lang w:eastAsia="de-DE"/>
        </w:rPr>
        <w:t>t</w:t>
      </w:r>
      <w:r w:rsidRPr="00964465">
        <w:rPr>
          <w:rFonts w:ascii="Arial" w:eastAsia="Times New Roman" w:hAnsi="Arial" w:cs="Arial"/>
          <w:lang w:eastAsia="de-DE"/>
        </w:rPr>
        <w:t xml:space="preserve">en die Krankenhäuser erhebliche Mittel für die Entlastung der Pflege ein. </w:t>
      </w:r>
      <w:r>
        <w:rPr>
          <w:rFonts w:ascii="Arial" w:eastAsia="Times New Roman" w:hAnsi="Arial" w:cs="Arial"/>
          <w:lang w:eastAsia="de-DE"/>
        </w:rPr>
        <w:t>Gaß: „</w:t>
      </w:r>
      <w:r w:rsidRPr="00964465">
        <w:rPr>
          <w:rFonts w:ascii="Arial" w:eastAsia="Times New Roman" w:hAnsi="Arial" w:cs="Arial"/>
          <w:lang w:eastAsia="de-DE"/>
        </w:rPr>
        <w:t>Sie haben dabei auch die 500 Mi</w:t>
      </w:r>
      <w:r>
        <w:rPr>
          <w:rFonts w:ascii="Arial" w:eastAsia="Times New Roman" w:hAnsi="Arial" w:cs="Arial"/>
          <w:lang w:eastAsia="de-DE"/>
        </w:rPr>
        <w:t>llionen</w:t>
      </w:r>
      <w:r w:rsidRPr="00964465">
        <w:rPr>
          <w:rFonts w:ascii="Arial" w:eastAsia="Times New Roman" w:hAnsi="Arial" w:cs="Arial"/>
          <w:lang w:eastAsia="de-DE"/>
        </w:rPr>
        <w:t xml:space="preserve"> Euro aus dem 2015 eingeführten Pflegezuschlag genutzt. Es ist </w:t>
      </w:r>
      <w:r w:rsidR="00477977">
        <w:rPr>
          <w:rFonts w:ascii="Arial" w:eastAsia="Times New Roman" w:hAnsi="Arial" w:cs="Arial"/>
          <w:lang w:eastAsia="de-DE"/>
        </w:rPr>
        <w:t>ein wichtiger Teilerfolg</w:t>
      </w:r>
      <w:r w:rsidRPr="00964465">
        <w:rPr>
          <w:rFonts w:ascii="Arial" w:eastAsia="Times New Roman" w:hAnsi="Arial" w:cs="Arial"/>
          <w:lang w:eastAsia="de-DE"/>
        </w:rPr>
        <w:t>, dass die ursprünglich vorgesehene ersatzlose Streichung dieser Mittel doch nicht stattfindet u</w:t>
      </w:r>
      <w:r>
        <w:rPr>
          <w:rFonts w:ascii="Arial" w:eastAsia="Times New Roman" w:hAnsi="Arial" w:cs="Arial"/>
          <w:lang w:eastAsia="de-DE"/>
        </w:rPr>
        <w:t xml:space="preserve">nd 200 Millionen </w:t>
      </w:r>
      <w:r w:rsidRPr="00964465">
        <w:rPr>
          <w:rFonts w:ascii="Arial" w:eastAsia="Times New Roman" w:hAnsi="Arial" w:cs="Arial"/>
          <w:lang w:eastAsia="de-DE"/>
        </w:rPr>
        <w:t>Euro direkt über die Landesbasisfallwerte in den Kliniken verbleiben. Mit den wegfallenden 300 Mi</w:t>
      </w:r>
      <w:r>
        <w:rPr>
          <w:rFonts w:ascii="Arial" w:eastAsia="Times New Roman" w:hAnsi="Arial" w:cs="Arial"/>
          <w:lang w:eastAsia="de-DE"/>
        </w:rPr>
        <w:t xml:space="preserve">llionen </w:t>
      </w:r>
      <w:r w:rsidRPr="00964465">
        <w:rPr>
          <w:rFonts w:ascii="Arial" w:eastAsia="Times New Roman" w:hAnsi="Arial" w:cs="Arial"/>
          <w:lang w:eastAsia="de-DE"/>
        </w:rPr>
        <w:t xml:space="preserve">Euro müssen die Krankenhäuser </w:t>
      </w:r>
      <w:r w:rsidR="00CC22C5">
        <w:rPr>
          <w:rFonts w:ascii="Arial" w:eastAsia="Times New Roman" w:hAnsi="Arial" w:cs="Arial"/>
          <w:lang w:eastAsia="de-DE"/>
        </w:rPr>
        <w:t xml:space="preserve">aber </w:t>
      </w:r>
      <w:r w:rsidRPr="00964465">
        <w:rPr>
          <w:rFonts w:ascii="Arial" w:eastAsia="Times New Roman" w:hAnsi="Arial" w:cs="Arial"/>
          <w:lang w:eastAsia="de-DE"/>
        </w:rPr>
        <w:t xml:space="preserve">letztlich einen </w:t>
      </w:r>
      <w:r w:rsidR="00CC22C5">
        <w:rPr>
          <w:rFonts w:ascii="Arial" w:eastAsia="Times New Roman" w:hAnsi="Arial" w:cs="Arial"/>
          <w:lang w:eastAsia="de-DE"/>
        </w:rPr>
        <w:t>Teil der Mittel aufbringen, die</w:t>
      </w:r>
      <w:r w:rsidR="00CC22C5" w:rsidRPr="00964465">
        <w:rPr>
          <w:rFonts w:ascii="Arial" w:eastAsia="Times New Roman" w:hAnsi="Arial" w:cs="Arial"/>
          <w:lang w:eastAsia="de-DE"/>
        </w:rPr>
        <w:t xml:space="preserve"> die Reform </w:t>
      </w:r>
      <w:r w:rsidR="00822FB7">
        <w:rPr>
          <w:rFonts w:ascii="Arial" w:eastAsia="Times New Roman" w:hAnsi="Arial" w:cs="Arial"/>
          <w:lang w:eastAsia="de-DE"/>
        </w:rPr>
        <w:t>durch</w:t>
      </w:r>
      <w:r w:rsidR="00CC22C5">
        <w:rPr>
          <w:rFonts w:ascii="Arial" w:eastAsia="Times New Roman" w:hAnsi="Arial" w:cs="Arial"/>
          <w:lang w:eastAsia="de-DE"/>
        </w:rPr>
        <w:t xml:space="preserve"> Verbesserung</w:t>
      </w:r>
      <w:r w:rsidR="00822FB7">
        <w:rPr>
          <w:rFonts w:ascii="Arial" w:eastAsia="Times New Roman" w:hAnsi="Arial" w:cs="Arial"/>
          <w:lang w:eastAsia="de-DE"/>
        </w:rPr>
        <w:t>en an anderer Stelle</w:t>
      </w:r>
      <w:r w:rsidR="00390AD8">
        <w:rPr>
          <w:rFonts w:ascii="Arial" w:eastAsia="Times New Roman" w:hAnsi="Arial" w:cs="Arial"/>
          <w:lang w:eastAsia="de-DE"/>
        </w:rPr>
        <w:t xml:space="preserve"> z. B.</w:t>
      </w:r>
      <w:r w:rsidR="00CC22C5">
        <w:rPr>
          <w:rFonts w:ascii="Arial" w:eastAsia="Times New Roman" w:hAnsi="Arial" w:cs="Arial"/>
          <w:lang w:eastAsia="de-DE"/>
        </w:rPr>
        <w:t xml:space="preserve"> </w:t>
      </w:r>
      <w:r w:rsidRPr="00964465">
        <w:rPr>
          <w:rFonts w:ascii="Arial" w:eastAsia="Times New Roman" w:hAnsi="Arial" w:cs="Arial"/>
          <w:lang w:eastAsia="de-DE"/>
        </w:rPr>
        <w:t>bei der Ausbildungsfina</w:t>
      </w:r>
      <w:r w:rsidR="00CC22C5">
        <w:rPr>
          <w:rFonts w:ascii="Arial" w:eastAsia="Times New Roman" w:hAnsi="Arial" w:cs="Arial"/>
          <w:lang w:eastAsia="de-DE"/>
        </w:rPr>
        <w:t>nzierung</w:t>
      </w:r>
      <w:r w:rsidR="00822FB7">
        <w:rPr>
          <w:rFonts w:ascii="Arial" w:eastAsia="Times New Roman" w:hAnsi="Arial" w:cs="Arial"/>
          <w:lang w:eastAsia="de-DE"/>
        </w:rPr>
        <w:t xml:space="preserve"> oder</w:t>
      </w:r>
      <w:r w:rsidR="00CC22C5">
        <w:rPr>
          <w:rFonts w:ascii="Arial" w:eastAsia="Times New Roman" w:hAnsi="Arial" w:cs="Arial"/>
          <w:lang w:eastAsia="de-DE"/>
        </w:rPr>
        <w:t xml:space="preserve"> </w:t>
      </w:r>
      <w:r w:rsidRPr="00964465">
        <w:rPr>
          <w:rFonts w:ascii="Arial" w:eastAsia="Times New Roman" w:hAnsi="Arial" w:cs="Arial"/>
          <w:lang w:eastAsia="de-DE"/>
        </w:rPr>
        <w:t xml:space="preserve">der Fortsetzung des Stellenförderprogramms </w:t>
      </w:r>
      <w:r>
        <w:rPr>
          <w:rFonts w:ascii="Arial" w:eastAsia="Times New Roman" w:hAnsi="Arial" w:cs="Arial"/>
          <w:lang w:eastAsia="de-DE"/>
        </w:rPr>
        <w:t>vorsieht.“</w:t>
      </w:r>
    </w:p>
    <w:p w14:paraId="5F3EB507" w14:textId="77777777" w:rsidR="00964465" w:rsidRDefault="00964465" w:rsidP="00964465">
      <w:pPr>
        <w:spacing w:after="0" w:line="340" w:lineRule="atLeast"/>
        <w:ind w:right="2268"/>
        <w:jc w:val="both"/>
        <w:rPr>
          <w:rFonts w:ascii="Arial" w:eastAsia="Times New Roman" w:hAnsi="Arial" w:cs="Arial"/>
          <w:lang w:eastAsia="de-DE"/>
        </w:rPr>
      </w:pPr>
    </w:p>
    <w:p w14:paraId="68462537" w14:textId="6F3B927C" w:rsidR="00964465" w:rsidRPr="00964465" w:rsidRDefault="00964465" w:rsidP="00964465">
      <w:pPr>
        <w:spacing w:after="0" w:line="340" w:lineRule="atLeast"/>
        <w:ind w:right="2268"/>
        <w:jc w:val="both"/>
        <w:rPr>
          <w:rFonts w:ascii="Arial" w:eastAsia="Times New Roman" w:hAnsi="Arial" w:cs="Arial"/>
          <w:lang w:eastAsia="de-DE"/>
        </w:rPr>
      </w:pPr>
      <w:r w:rsidRPr="00964465">
        <w:rPr>
          <w:rFonts w:ascii="Arial" w:eastAsia="Times New Roman" w:hAnsi="Arial" w:cs="Arial"/>
          <w:lang w:eastAsia="de-DE"/>
        </w:rPr>
        <w:t xml:space="preserve">Ausdrücklich zu begrüßen </w:t>
      </w:r>
      <w:r>
        <w:rPr>
          <w:rFonts w:ascii="Arial" w:eastAsia="Times New Roman" w:hAnsi="Arial" w:cs="Arial"/>
          <w:lang w:eastAsia="de-DE"/>
        </w:rPr>
        <w:t>sei</w:t>
      </w:r>
      <w:r w:rsidRPr="00964465">
        <w:rPr>
          <w:rFonts w:ascii="Arial" w:eastAsia="Times New Roman" w:hAnsi="Arial" w:cs="Arial"/>
          <w:lang w:eastAsia="de-DE"/>
        </w:rPr>
        <w:t>, dass</w:t>
      </w:r>
      <w:r w:rsidR="00390AD8">
        <w:rPr>
          <w:rFonts w:ascii="Arial" w:eastAsia="Times New Roman" w:hAnsi="Arial" w:cs="Arial"/>
          <w:lang w:eastAsia="de-DE"/>
        </w:rPr>
        <w:t xml:space="preserve"> ca.</w:t>
      </w:r>
      <w:r w:rsidRPr="00964465">
        <w:rPr>
          <w:rFonts w:ascii="Arial" w:eastAsia="Times New Roman" w:hAnsi="Arial" w:cs="Arial"/>
          <w:lang w:eastAsia="de-DE"/>
        </w:rPr>
        <w:t xml:space="preserve"> 50 </w:t>
      </w:r>
      <w:r>
        <w:rPr>
          <w:rFonts w:ascii="Arial" w:eastAsia="Times New Roman" w:hAnsi="Arial" w:cs="Arial"/>
          <w:lang w:eastAsia="de-DE"/>
        </w:rPr>
        <w:t>Millionen</w:t>
      </w:r>
      <w:r w:rsidRPr="00964465">
        <w:rPr>
          <w:rFonts w:ascii="Arial" w:eastAsia="Times New Roman" w:hAnsi="Arial" w:cs="Arial"/>
          <w:lang w:eastAsia="de-DE"/>
        </w:rPr>
        <w:t xml:space="preserve"> Euro über ein</w:t>
      </w:r>
      <w:r>
        <w:rPr>
          <w:rFonts w:ascii="Arial" w:eastAsia="Times New Roman" w:hAnsi="Arial" w:cs="Arial"/>
          <w:lang w:eastAsia="de-DE"/>
        </w:rPr>
        <w:t>en Pauschalbetrag von 400.000</w:t>
      </w:r>
      <w:r w:rsidRPr="00964465">
        <w:rPr>
          <w:rFonts w:ascii="Arial" w:eastAsia="Times New Roman" w:hAnsi="Arial" w:cs="Arial"/>
          <w:lang w:eastAsia="de-DE"/>
        </w:rPr>
        <w:t xml:space="preserve"> Euro den Krankenhäusern zufließen sollen, die die Voraussetzungen für den Sicherstellungszuschlag nach den Vorgaben des Gemeinsamen Bundesau</w:t>
      </w:r>
      <w:r>
        <w:rPr>
          <w:rFonts w:ascii="Arial" w:eastAsia="Times New Roman" w:hAnsi="Arial" w:cs="Arial"/>
          <w:lang w:eastAsia="de-DE"/>
        </w:rPr>
        <w:t xml:space="preserve">sschusses (G-BA) erfüllen. Das sei </w:t>
      </w:r>
      <w:r w:rsidRPr="00964465">
        <w:rPr>
          <w:rFonts w:ascii="Arial" w:eastAsia="Times New Roman" w:hAnsi="Arial" w:cs="Arial"/>
          <w:lang w:eastAsia="de-DE"/>
        </w:rPr>
        <w:t>ein wichtiges Signal zur Sicherung der stationäre</w:t>
      </w:r>
      <w:r>
        <w:rPr>
          <w:rFonts w:ascii="Arial" w:eastAsia="Times New Roman" w:hAnsi="Arial" w:cs="Arial"/>
          <w:lang w:eastAsia="de-DE"/>
        </w:rPr>
        <w:t>n Grundversorgung in der Fläche</w:t>
      </w:r>
      <w:r w:rsidRPr="00964465">
        <w:rPr>
          <w:rFonts w:ascii="Arial" w:eastAsia="Times New Roman" w:hAnsi="Arial" w:cs="Arial"/>
          <w:lang w:eastAsia="de-DE"/>
        </w:rPr>
        <w:t xml:space="preserve">. Auch die Freistellung der noch festzulegenden Zuschläge für die Notfallstufen von der Verrechnung mit den Landesbasisfallwerten und die Klarstellung zur Begrenzung des Fixkostendegressionsabschlags auf 35 Prozent für maximal drei Jahre </w:t>
      </w:r>
      <w:r>
        <w:rPr>
          <w:rFonts w:ascii="Arial" w:eastAsia="Times New Roman" w:hAnsi="Arial" w:cs="Arial"/>
          <w:lang w:eastAsia="de-DE"/>
        </w:rPr>
        <w:t>seien</w:t>
      </w:r>
      <w:r w:rsidRPr="00964465">
        <w:rPr>
          <w:rFonts w:ascii="Arial" w:eastAsia="Times New Roman" w:hAnsi="Arial" w:cs="Arial"/>
          <w:lang w:eastAsia="de-DE"/>
        </w:rPr>
        <w:t xml:space="preserve"> finanzielle Verbe</w:t>
      </w:r>
      <w:r w:rsidR="00A021AB">
        <w:rPr>
          <w:rFonts w:ascii="Arial" w:eastAsia="Times New Roman" w:hAnsi="Arial" w:cs="Arial"/>
          <w:lang w:eastAsia="de-DE"/>
        </w:rPr>
        <w:t>sserungen, die anzuerkennen seien</w:t>
      </w:r>
      <w:r w:rsidRPr="00964465">
        <w:rPr>
          <w:rFonts w:ascii="Arial" w:eastAsia="Times New Roman" w:hAnsi="Arial" w:cs="Arial"/>
          <w:lang w:eastAsia="de-DE"/>
        </w:rPr>
        <w:t>.</w:t>
      </w:r>
    </w:p>
    <w:p w14:paraId="660E9A93" w14:textId="77777777" w:rsidR="00964465" w:rsidRPr="00964465" w:rsidRDefault="00964465" w:rsidP="00964465">
      <w:pPr>
        <w:spacing w:after="0" w:line="340" w:lineRule="atLeast"/>
        <w:ind w:right="2268"/>
        <w:jc w:val="both"/>
        <w:rPr>
          <w:rFonts w:ascii="Arial" w:eastAsia="Times New Roman" w:hAnsi="Arial" w:cs="Arial"/>
          <w:lang w:eastAsia="de-DE"/>
        </w:rPr>
      </w:pPr>
    </w:p>
    <w:p w14:paraId="594CF34F" w14:textId="7F2535C5" w:rsidR="00964465" w:rsidRPr="00964465" w:rsidRDefault="00964465" w:rsidP="0096446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CC22C5">
        <w:rPr>
          <w:rFonts w:ascii="Arial" w:eastAsia="Times New Roman" w:hAnsi="Arial" w:cs="Arial"/>
          <w:lang w:eastAsia="de-DE"/>
        </w:rPr>
        <w:t>Die Krankenhäuser</w:t>
      </w:r>
      <w:r>
        <w:rPr>
          <w:rFonts w:ascii="Arial" w:eastAsia="Times New Roman" w:hAnsi="Arial" w:cs="Arial"/>
          <w:lang w:eastAsia="de-DE"/>
        </w:rPr>
        <w:t xml:space="preserve"> </w:t>
      </w:r>
      <w:r w:rsidR="00477977">
        <w:rPr>
          <w:rFonts w:ascii="Arial" w:eastAsia="Times New Roman" w:hAnsi="Arial" w:cs="Arial"/>
          <w:lang w:eastAsia="de-DE"/>
        </w:rPr>
        <w:t xml:space="preserve">bedanken sich </w:t>
      </w:r>
      <w:r>
        <w:rPr>
          <w:rFonts w:ascii="Arial" w:eastAsia="Times New Roman" w:hAnsi="Arial" w:cs="Arial"/>
          <w:lang w:eastAsia="de-DE"/>
        </w:rPr>
        <w:t xml:space="preserve">ausdrücklich </w:t>
      </w:r>
      <w:r w:rsidR="00477977">
        <w:rPr>
          <w:rFonts w:ascii="Arial" w:eastAsia="Times New Roman" w:hAnsi="Arial" w:cs="Arial"/>
          <w:lang w:eastAsia="de-DE"/>
        </w:rPr>
        <w:t xml:space="preserve">für </w:t>
      </w:r>
      <w:r w:rsidRPr="00964465">
        <w:rPr>
          <w:rFonts w:ascii="Arial" w:eastAsia="Times New Roman" w:hAnsi="Arial" w:cs="Arial"/>
          <w:lang w:eastAsia="de-DE"/>
        </w:rPr>
        <w:t xml:space="preserve">die Initiative von Bundesgesundheitsminister </w:t>
      </w:r>
      <w:r w:rsidR="00CC22C5">
        <w:rPr>
          <w:rFonts w:ascii="Arial" w:eastAsia="Times New Roman" w:hAnsi="Arial" w:cs="Arial"/>
          <w:lang w:eastAsia="de-DE"/>
        </w:rPr>
        <w:t xml:space="preserve">Jens </w:t>
      </w:r>
      <w:r w:rsidRPr="00964465">
        <w:rPr>
          <w:rFonts w:ascii="Arial" w:eastAsia="Times New Roman" w:hAnsi="Arial" w:cs="Arial"/>
          <w:lang w:eastAsia="de-DE"/>
        </w:rPr>
        <w:t xml:space="preserve">Spahn und die Unterstützung der Koalitionsfraktionen zur Abwehr der absolut nicht gerechtfertigten und </w:t>
      </w:r>
      <w:r w:rsidR="00C57CB5">
        <w:rPr>
          <w:rFonts w:ascii="Arial" w:eastAsia="Times New Roman" w:hAnsi="Arial" w:cs="Arial"/>
          <w:lang w:eastAsia="de-DE"/>
        </w:rPr>
        <w:t>existenz</w:t>
      </w:r>
      <w:r w:rsidRPr="00964465">
        <w:rPr>
          <w:rFonts w:ascii="Arial" w:eastAsia="Times New Roman" w:hAnsi="Arial" w:cs="Arial"/>
          <w:lang w:eastAsia="de-DE"/>
        </w:rPr>
        <w:t>gefährdenden Rechnun</w:t>
      </w:r>
      <w:r w:rsidR="00CC22C5">
        <w:rPr>
          <w:rFonts w:ascii="Arial" w:eastAsia="Times New Roman" w:hAnsi="Arial" w:cs="Arial"/>
          <w:lang w:eastAsia="de-DE"/>
        </w:rPr>
        <w:t>gskürzungskampagnen der K</w:t>
      </w:r>
      <w:r w:rsidRPr="00964465">
        <w:rPr>
          <w:rFonts w:ascii="Arial" w:eastAsia="Times New Roman" w:hAnsi="Arial" w:cs="Arial"/>
          <w:lang w:eastAsia="de-DE"/>
        </w:rPr>
        <w:t>assen. Dass nunmehr Klarstellungen zu Abrechnungsbestimmungen (OPS-Anpassungen) rückwirkend möglich sind</w:t>
      </w:r>
      <w:r w:rsidR="00A65F67">
        <w:rPr>
          <w:rFonts w:ascii="Arial" w:eastAsia="Times New Roman" w:hAnsi="Arial" w:cs="Arial"/>
          <w:lang w:eastAsia="de-DE"/>
        </w:rPr>
        <w:t>,</w:t>
      </w:r>
      <w:bookmarkStart w:id="0" w:name="_GoBack"/>
      <w:bookmarkEnd w:id="0"/>
      <w:r w:rsidRPr="00964465">
        <w:rPr>
          <w:rFonts w:ascii="Arial" w:eastAsia="Times New Roman" w:hAnsi="Arial" w:cs="Arial"/>
          <w:lang w:eastAsia="de-DE"/>
        </w:rPr>
        <w:t xml:space="preserve"> und dass die Verjährungsfrist für die Geltendmachung von Rechnungskürzungen auf </w:t>
      </w:r>
      <w:r w:rsidR="00A65F67">
        <w:rPr>
          <w:rFonts w:ascii="Arial" w:eastAsia="Times New Roman" w:hAnsi="Arial" w:cs="Arial"/>
          <w:lang w:eastAsia="de-DE"/>
        </w:rPr>
        <w:t>zwei</w:t>
      </w:r>
      <w:r w:rsidRPr="00964465">
        <w:rPr>
          <w:rFonts w:ascii="Arial" w:eastAsia="Times New Roman" w:hAnsi="Arial" w:cs="Arial"/>
          <w:lang w:eastAsia="de-DE"/>
        </w:rPr>
        <w:t xml:space="preserve"> Jahre begrenzt wird, sind wichtige Entscheidungen zur Herstellung von Recht</w:t>
      </w:r>
      <w:r>
        <w:rPr>
          <w:rFonts w:ascii="Arial" w:eastAsia="Times New Roman" w:hAnsi="Arial" w:cs="Arial"/>
          <w:lang w:eastAsia="de-DE"/>
        </w:rPr>
        <w:t>ssicherheit und Gerechtigkeit“, stellte der DKG-Präsident klar.</w:t>
      </w:r>
      <w:r w:rsidRPr="00964465">
        <w:rPr>
          <w:rFonts w:ascii="Arial" w:eastAsia="Times New Roman" w:hAnsi="Arial" w:cs="Arial"/>
          <w:lang w:eastAsia="de-DE"/>
        </w:rPr>
        <w:t xml:space="preserve"> Massenhaft stattfindende Kürzungen auf der Grundlage höchst fraglicher Neuinterpretationen </w:t>
      </w:r>
      <w:r>
        <w:rPr>
          <w:rFonts w:ascii="Arial" w:eastAsia="Times New Roman" w:hAnsi="Arial" w:cs="Arial"/>
          <w:lang w:eastAsia="de-DE"/>
        </w:rPr>
        <w:t>von Abrechnungsbestimmungen dürfe</w:t>
      </w:r>
      <w:r w:rsidRPr="00964465">
        <w:rPr>
          <w:rFonts w:ascii="Arial" w:eastAsia="Times New Roman" w:hAnsi="Arial" w:cs="Arial"/>
          <w:lang w:eastAsia="de-DE"/>
        </w:rPr>
        <w:t xml:space="preserve"> es rückwirkend nicht geben. </w:t>
      </w:r>
    </w:p>
    <w:p w14:paraId="781F0BD7" w14:textId="77777777" w:rsidR="00964465" w:rsidRPr="00964465" w:rsidRDefault="00964465" w:rsidP="00964465">
      <w:pPr>
        <w:spacing w:after="0" w:line="340" w:lineRule="atLeast"/>
        <w:ind w:right="2268"/>
        <w:jc w:val="both"/>
        <w:rPr>
          <w:rFonts w:ascii="Arial" w:eastAsia="Times New Roman" w:hAnsi="Arial" w:cs="Arial"/>
          <w:lang w:eastAsia="de-DE"/>
        </w:rPr>
      </w:pPr>
    </w:p>
    <w:p w14:paraId="55AE51C2" w14:textId="68C2402F" w:rsidR="00964465" w:rsidRDefault="00CC22C5" w:rsidP="0096446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w:t>
      </w:r>
      <w:r w:rsidR="00964465" w:rsidRPr="00964465">
        <w:rPr>
          <w:rFonts w:ascii="Arial" w:eastAsia="Times New Roman" w:hAnsi="Arial" w:cs="Arial"/>
          <w:lang w:eastAsia="de-DE"/>
        </w:rPr>
        <w:t xml:space="preserve">In diesen Tagen gehen </w:t>
      </w:r>
      <w:r w:rsidR="00532DBE">
        <w:rPr>
          <w:rFonts w:ascii="Arial" w:eastAsia="Times New Roman" w:hAnsi="Arial" w:cs="Arial"/>
          <w:lang w:eastAsia="de-DE"/>
        </w:rPr>
        <w:t>viele</w:t>
      </w:r>
      <w:r w:rsidR="00964465" w:rsidRPr="00964465">
        <w:rPr>
          <w:rFonts w:ascii="Arial" w:eastAsia="Times New Roman" w:hAnsi="Arial" w:cs="Arial"/>
          <w:lang w:eastAsia="de-DE"/>
        </w:rPr>
        <w:t xml:space="preserve"> Briefe in den K</w:t>
      </w:r>
      <w:r w:rsidR="00C57CB5">
        <w:rPr>
          <w:rFonts w:ascii="Arial" w:eastAsia="Times New Roman" w:hAnsi="Arial" w:cs="Arial"/>
          <w:lang w:eastAsia="de-DE"/>
        </w:rPr>
        <w:t>liniken</w:t>
      </w:r>
      <w:r w:rsidR="00964465" w:rsidRPr="00964465">
        <w:rPr>
          <w:rFonts w:ascii="Arial" w:eastAsia="Times New Roman" w:hAnsi="Arial" w:cs="Arial"/>
          <w:lang w:eastAsia="de-DE"/>
        </w:rPr>
        <w:t xml:space="preserve"> ein, mit denen Krankenkassen bis zu </w:t>
      </w:r>
      <w:r w:rsidR="00A65F67">
        <w:rPr>
          <w:rFonts w:ascii="Arial" w:eastAsia="Times New Roman" w:hAnsi="Arial" w:cs="Arial"/>
          <w:lang w:eastAsia="de-DE"/>
        </w:rPr>
        <w:t>vier</w:t>
      </w:r>
      <w:r w:rsidR="00964465" w:rsidRPr="00964465">
        <w:rPr>
          <w:rFonts w:ascii="Arial" w:eastAsia="Times New Roman" w:hAnsi="Arial" w:cs="Arial"/>
          <w:lang w:eastAsia="de-DE"/>
        </w:rPr>
        <w:t xml:space="preserve"> Jahre rückwirkend längst abgewickelte Abrechnungen streitig stellen und </w:t>
      </w:r>
      <w:r w:rsidR="00532DBE">
        <w:rPr>
          <w:rFonts w:ascii="Arial" w:eastAsia="Times New Roman" w:hAnsi="Arial" w:cs="Arial"/>
          <w:lang w:eastAsia="de-DE"/>
        </w:rPr>
        <w:t>Verrechnungen</w:t>
      </w:r>
      <w:r w:rsidR="00964465" w:rsidRPr="00964465">
        <w:rPr>
          <w:rFonts w:ascii="Arial" w:eastAsia="Times New Roman" w:hAnsi="Arial" w:cs="Arial"/>
          <w:lang w:eastAsia="de-DE"/>
        </w:rPr>
        <w:t xml:space="preserve"> mit Forderungen für neu erbrachte Leistungen </w:t>
      </w:r>
      <w:r w:rsidR="00532DBE">
        <w:rPr>
          <w:rFonts w:ascii="Arial" w:eastAsia="Times New Roman" w:hAnsi="Arial" w:cs="Arial"/>
          <w:lang w:eastAsia="de-DE"/>
        </w:rPr>
        <w:t>ankündigen</w:t>
      </w:r>
      <w:r w:rsidR="00964465" w:rsidRPr="00964465">
        <w:rPr>
          <w:rFonts w:ascii="Arial" w:eastAsia="Times New Roman" w:hAnsi="Arial" w:cs="Arial"/>
          <w:lang w:eastAsia="de-DE"/>
        </w:rPr>
        <w:t xml:space="preserve">. Damit werden den Krankenhäusern in den nächsten </w:t>
      </w:r>
      <w:r w:rsidR="00822FB7">
        <w:rPr>
          <w:rFonts w:ascii="Arial" w:eastAsia="Times New Roman" w:hAnsi="Arial" w:cs="Arial"/>
          <w:lang w:eastAsia="de-DE"/>
        </w:rPr>
        <w:t>Wochen Mittel in Millionenhöhe nicht ausgezahlt</w:t>
      </w:r>
      <w:r w:rsidR="00964465" w:rsidRPr="00964465">
        <w:rPr>
          <w:rFonts w:ascii="Arial" w:eastAsia="Times New Roman" w:hAnsi="Arial" w:cs="Arial"/>
          <w:lang w:eastAsia="de-DE"/>
        </w:rPr>
        <w:t xml:space="preserve">. Das hat </w:t>
      </w:r>
      <w:r w:rsidR="00822FB7">
        <w:rPr>
          <w:rFonts w:ascii="Arial" w:eastAsia="Times New Roman" w:hAnsi="Arial" w:cs="Arial"/>
          <w:lang w:eastAsia="de-DE"/>
        </w:rPr>
        <w:t>z</w:t>
      </w:r>
      <w:r w:rsidR="00A021AB">
        <w:rPr>
          <w:rFonts w:ascii="Arial" w:eastAsia="Times New Roman" w:hAnsi="Arial" w:cs="Arial"/>
          <w:lang w:eastAsia="de-DE"/>
        </w:rPr>
        <w:t>um Teil</w:t>
      </w:r>
      <w:r w:rsidR="00822FB7">
        <w:rPr>
          <w:rFonts w:ascii="Arial" w:eastAsia="Times New Roman" w:hAnsi="Arial" w:cs="Arial"/>
          <w:lang w:eastAsia="de-DE"/>
        </w:rPr>
        <w:t xml:space="preserve"> </w:t>
      </w:r>
      <w:r w:rsidR="00964465" w:rsidRPr="00964465">
        <w:rPr>
          <w:rFonts w:ascii="Arial" w:eastAsia="Times New Roman" w:hAnsi="Arial" w:cs="Arial"/>
          <w:lang w:eastAsia="de-DE"/>
        </w:rPr>
        <w:t xml:space="preserve">liquiditäts- und </w:t>
      </w:r>
      <w:r>
        <w:rPr>
          <w:rFonts w:ascii="Arial" w:eastAsia="Times New Roman" w:hAnsi="Arial" w:cs="Arial"/>
          <w:lang w:eastAsia="de-DE"/>
        </w:rPr>
        <w:t>existenzbedrohende Auswirkungen</w:t>
      </w:r>
      <w:r w:rsidR="00AC7397">
        <w:rPr>
          <w:rFonts w:ascii="Arial" w:eastAsia="Times New Roman" w:hAnsi="Arial" w:cs="Arial"/>
          <w:lang w:eastAsia="de-DE"/>
        </w:rPr>
        <w:t>.</w:t>
      </w:r>
      <w:r>
        <w:rPr>
          <w:rFonts w:ascii="Arial" w:eastAsia="Times New Roman" w:hAnsi="Arial" w:cs="Arial"/>
          <w:lang w:eastAsia="de-DE"/>
        </w:rPr>
        <w:t xml:space="preserve"> </w:t>
      </w:r>
      <w:r w:rsidR="00445F61">
        <w:rPr>
          <w:rFonts w:ascii="Arial" w:eastAsia="Times New Roman" w:hAnsi="Arial" w:cs="Arial"/>
          <w:lang w:eastAsia="de-DE"/>
        </w:rPr>
        <w:t>Vor allem d</w:t>
      </w:r>
      <w:r w:rsidR="00AC7397">
        <w:rPr>
          <w:rFonts w:ascii="Arial" w:eastAsia="Times New Roman" w:hAnsi="Arial" w:cs="Arial"/>
          <w:lang w:eastAsia="de-DE"/>
        </w:rPr>
        <w:t>ie flächendeckende Schlaganfallversorgung wird von den Kranken</w:t>
      </w:r>
      <w:r w:rsidR="00717150">
        <w:rPr>
          <w:rFonts w:ascii="Arial" w:eastAsia="Times New Roman" w:hAnsi="Arial" w:cs="Arial"/>
          <w:lang w:eastAsia="de-DE"/>
        </w:rPr>
        <w:t>kassen mit diesem Vorgehen bewuss</w:t>
      </w:r>
      <w:r w:rsidR="00AC7397">
        <w:rPr>
          <w:rFonts w:ascii="Arial" w:eastAsia="Times New Roman" w:hAnsi="Arial" w:cs="Arial"/>
          <w:lang w:eastAsia="de-DE"/>
        </w:rPr>
        <w:t>t torpediert. Das ist ein Angri</w:t>
      </w:r>
      <w:r w:rsidR="00717150">
        <w:rPr>
          <w:rFonts w:ascii="Arial" w:eastAsia="Times New Roman" w:hAnsi="Arial" w:cs="Arial"/>
          <w:lang w:eastAsia="de-DE"/>
        </w:rPr>
        <w:t>ff auf die eigenen Versicherten“,</w:t>
      </w:r>
      <w:r w:rsidR="00AC7397">
        <w:rPr>
          <w:rFonts w:ascii="Arial" w:eastAsia="Times New Roman" w:hAnsi="Arial" w:cs="Arial"/>
          <w:lang w:eastAsia="de-DE"/>
        </w:rPr>
        <w:t xml:space="preserve"> </w:t>
      </w:r>
      <w:r>
        <w:rPr>
          <w:rFonts w:ascii="Arial" w:eastAsia="Times New Roman" w:hAnsi="Arial" w:cs="Arial"/>
          <w:lang w:eastAsia="de-DE"/>
        </w:rPr>
        <w:t>so Gaß.</w:t>
      </w:r>
      <w:r w:rsidR="00477977">
        <w:rPr>
          <w:rFonts w:ascii="Arial" w:eastAsia="Times New Roman" w:hAnsi="Arial" w:cs="Arial"/>
          <w:lang w:eastAsia="de-DE"/>
        </w:rPr>
        <w:t xml:space="preserve"> </w:t>
      </w:r>
      <w:r>
        <w:rPr>
          <w:rFonts w:ascii="Arial" w:eastAsia="Times New Roman" w:hAnsi="Arial" w:cs="Arial"/>
          <w:lang w:eastAsia="de-DE"/>
        </w:rPr>
        <w:t>Deshalb müsse</w:t>
      </w:r>
      <w:r w:rsidR="00964465" w:rsidRPr="00964465">
        <w:rPr>
          <w:rFonts w:ascii="Arial" w:eastAsia="Times New Roman" w:hAnsi="Arial" w:cs="Arial"/>
          <w:lang w:eastAsia="de-DE"/>
        </w:rPr>
        <w:t xml:space="preserve"> mit dem nächstmöglichen Gesetz auch der automatischen Verrechnung mit neu erbrachten Leistungen der Krankenhäuser</w:t>
      </w:r>
      <w:r>
        <w:rPr>
          <w:rFonts w:ascii="Arial" w:eastAsia="Times New Roman" w:hAnsi="Arial" w:cs="Arial"/>
          <w:lang w:eastAsia="de-DE"/>
        </w:rPr>
        <w:t xml:space="preserve"> ein Riegel vorgeschoben werden.</w:t>
      </w:r>
      <w:r w:rsidR="00A021AB">
        <w:rPr>
          <w:rFonts w:ascii="Arial" w:eastAsia="Times New Roman" w:hAnsi="Arial" w:cs="Arial"/>
          <w:lang w:eastAsia="de-DE"/>
        </w:rPr>
        <w:t xml:space="preserve"> Mit Falschabrechnungen hätt</w:t>
      </w:r>
      <w:r w:rsidR="00822FB7">
        <w:rPr>
          <w:rFonts w:ascii="Arial" w:eastAsia="Times New Roman" w:hAnsi="Arial" w:cs="Arial"/>
          <w:lang w:eastAsia="de-DE"/>
        </w:rPr>
        <w:t>en diese Vorgänge überhaupt nichts zu tun. Die Krankenkassen offenbar</w:t>
      </w:r>
      <w:r w:rsidR="00A021AB">
        <w:rPr>
          <w:rFonts w:ascii="Arial" w:eastAsia="Times New Roman" w:hAnsi="Arial" w:cs="Arial"/>
          <w:lang w:eastAsia="de-DE"/>
        </w:rPr>
        <w:t>t</w:t>
      </w:r>
      <w:r w:rsidR="00822FB7">
        <w:rPr>
          <w:rFonts w:ascii="Arial" w:eastAsia="Times New Roman" w:hAnsi="Arial" w:cs="Arial"/>
          <w:lang w:eastAsia="de-DE"/>
        </w:rPr>
        <w:t>en mit ihren Aktionen ein nicht akzeptables Verständnis für die Wahrnehmung ihres sozialen Auftrages. In Millionenhöhe werden zudem Beitragsmittel für absolut unnötige und aussichtslose Rechtsstreitigkeiten verschwendet.</w:t>
      </w:r>
    </w:p>
    <w:p w14:paraId="430E4B62" w14:textId="77777777" w:rsidR="00822FB7" w:rsidRDefault="00822FB7" w:rsidP="00964465">
      <w:pPr>
        <w:spacing w:after="0" w:line="340" w:lineRule="atLeast"/>
        <w:ind w:right="2268"/>
        <w:jc w:val="both"/>
        <w:rPr>
          <w:rFonts w:ascii="Arial" w:eastAsia="Times New Roman" w:hAnsi="Arial" w:cs="Arial"/>
          <w:lang w:eastAsia="de-DE"/>
        </w:rPr>
      </w:pPr>
    </w:p>
    <w:p w14:paraId="319C7947" w14:textId="1BF14F4B" w:rsidR="00822FB7" w:rsidRDefault="00822FB7" w:rsidP="0096446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Größter Wermutstropfen der Reform </w:t>
      </w:r>
      <w:r w:rsidR="00717150">
        <w:rPr>
          <w:rFonts w:ascii="Arial" w:eastAsia="Times New Roman" w:hAnsi="Arial" w:cs="Arial"/>
          <w:lang w:eastAsia="de-DE"/>
        </w:rPr>
        <w:t>sei</w:t>
      </w:r>
      <w:r>
        <w:rPr>
          <w:rFonts w:ascii="Arial" w:eastAsia="Times New Roman" w:hAnsi="Arial" w:cs="Arial"/>
          <w:lang w:eastAsia="de-DE"/>
        </w:rPr>
        <w:t xml:space="preserve"> die Verschärfung der Sanktionen bei den Untergrenzen für Personalbesetzungen in pflegesensitiven Leistungsbereichen. </w:t>
      </w:r>
      <w:r w:rsidR="00717150">
        <w:rPr>
          <w:rFonts w:ascii="Arial" w:eastAsia="Times New Roman" w:hAnsi="Arial" w:cs="Arial"/>
          <w:lang w:eastAsia="de-DE"/>
        </w:rPr>
        <w:t>„</w:t>
      </w:r>
      <w:r>
        <w:rPr>
          <w:rFonts w:ascii="Arial" w:eastAsia="Times New Roman" w:hAnsi="Arial" w:cs="Arial"/>
          <w:lang w:eastAsia="de-DE"/>
        </w:rPr>
        <w:t>Dass nunmehr über Vergütungsabschläge hinaus den Krankenhäusern Fallzahlbegrenzungen auferlegt werden sollen, kann dazu führen, dass vorübergehende Personalengpässe zu medizinischen Versorgungsengpässen für die Bevölkerung im Einzugsbereich der jewe</w:t>
      </w:r>
      <w:r w:rsidR="00717150">
        <w:rPr>
          <w:rFonts w:ascii="Arial" w:eastAsia="Times New Roman" w:hAnsi="Arial" w:cs="Arial"/>
          <w:lang w:eastAsia="de-DE"/>
        </w:rPr>
        <w:t>ils betroffenen Kliniken führen“, sagte Gaß.</w:t>
      </w:r>
      <w:r>
        <w:rPr>
          <w:rFonts w:ascii="Arial" w:eastAsia="Times New Roman" w:hAnsi="Arial" w:cs="Arial"/>
          <w:lang w:eastAsia="de-DE"/>
        </w:rPr>
        <w:t xml:space="preserve"> Die Krankenhäuser </w:t>
      </w:r>
      <w:r w:rsidR="00717150">
        <w:rPr>
          <w:rFonts w:ascii="Arial" w:eastAsia="Times New Roman" w:hAnsi="Arial" w:cs="Arial"/>
          <w:lang w:eastAsia="de-DE"/>
        </w:rPr>
        <w:t>seien</w:t>
      </w:r>
      <w:r>
        <w:rPr>
          <w:rFonts w:ascii="Arial" w:eastAsia="Times New Roman" w:hAnsi="Arial" w:cs="Arial"/>
          <w:lang w:eastAsia="de-DE"/>
        </w:rPr>
        <w:t xml:space="preserve"> grundsätzlich bereit, Personalu</w:t>
      </w:r>
      <w:r w:rsidR="00532DBE">
        <w:rPr>
          <w:rFonts w:ascii="Arial" w:eastAsia="Times New Roman" w:hAnsi="Arial" w:cs="Arial"/>
          <w:lang w:eastAsia="de-DE"/>
        </w:rPr>
        <w:t>ntergrenzen als Instrument für</w:t>
      </w:r>
      <w:r>
        <w:rPr>
          <w:rFonts w:ascii="Arial" w:eastAsia="Times New Roman" w:hAnsi="Arial" w:cs="Arial"/>
          <w:lang w:eastAsia="de-DE"/>
        </w:rPr>
        <w:t xml:space="preserve"> mehr Patientensicherheit anzu</w:t>
      </w:r>
      <w:r w:rsidR="00532DBE">
        <w:rPr>
          <w:rFonts w:ascii="Arial" w:eastAsia="Times New Roman" w:hAnsi="Arial" w:cs="Arial"/>
          <w:lang w:eastAsia="de-DE"/>
        </w:rPr>
        <w:t>erkennen und umzusetzen.</w:t>
      </w:r>
      <w:r w:rsidR="00AC7397">
        <w:rPr>
          <w:rFonts w:ascii="Arial" w:eastAsia="Times New Roman" w:hAnsi="Arial" w:cs="Arial"/>
          <w:lang w:eastAsia="de-DE"/>
        </w:rPr>
        <w:t xml:space="preserve"> </w:t>
      </w:r>
      <w:r w:rsidR="00717150">
        <w:rPr>
          <w:rFonts w:ascii="Arial" w:eastAsia="Times New Roman" w:hAnsi="Arial" w:cs="Arial"/>
          <w:lang w:eastAsia="de-DE"/>
        </w:rPr>
        <w:t>„</w:t>
      </w:r>
      <w:r w:rsidR="00AC7397">
        <w:rPr>
          <w:rFonts w:ascii="Arial" w:eastAsia="Times New Roman" w:hAnsi="Arial" w:cs="Arial"/>
          <w:lang w:eastAsia="de-DE"/>
        </w:rPr>
        <w:t>Aber auch die Politik weiß, dass die notwendigen zusätzlichen Pflegekräfte aktuell am Arbeitsmarkt nicht verfügbar sind. Wir müssen den Kliniken Zeit geben, den erforderlichen Personalaufbau insbesondere durch eigene Ausbil</w:t>
      </w:r>
      <w:r w:rsidR="00717150">
        <w:rPr>
          <w:rFonts w:ascii="Arial" w:eastAsia="Times New Roman" w:hAnsi="Arial" w:cs="Arial"/>
          <w:lang w:eastAsia="de-DE"/>
        </w:rPr>
        <w:t>dungsanstrengungen zu erreichen“, so der DKG-Präsident.</w:t>
      </w:r>
    </w:p>
    <w:p w14:paraId="1B835FD6" w14:textId="77777777" w:rsidR="00964465" w:rsidRDefault="00964465" w:rsidP="00964465">
      <w:pPr>
        <w:spacing w:after="0" w:line="340" w:lineRule="atLeast"/>
        <w:ind w:right="2268"/>
        <w:jc w:val="both"/>
        <w:rPr>
          <w:rFonts w:ascii="Arial" w:eastAsia="Times New Roman" w:hAnsi="Arial" w:cs="Arial"/>
          <w:lang w:eastAsia="de-DE"/>
        </w:rPr>
      </w:pPr>
    </w:p>
    <w:p w14:paraId="3B403CAF" w14:textId="77777777" w:rsidR="00FE59A5" w:rsidRPr="00337765" w:rsidRDefault="00FE59A5" w:rsidP="00383891">
      <w:pPr>
        <w:spacing w:after="0" w:line="340" w:lineRule="atLeast"/>
        <w:ind w:right="2268"/>
        <w:jc w:val="both"/>
        <w:rPr>
          <w:rFonts w:ascii="Arial" w:hAnsi="Arial" w:cs="Arial"/>
        </w:rPr>
      </w:pPr>
    </w:p>
    <w:p w14:paraId="2B40B162" w14:textId="789C29E9" w:rsidR="006D5D72" w:rsidRPr="005E7F97" w:rsidRDefault="0058674F" w:rsidP="005E7F97">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5E7F97">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44D60E54" w14:textId="62F07A4A" w:rsidR="0058674F" w:rsidRPr="006D5D72" w:rsidRDefault="006D5D72" w:rsidP="006D5D72">
      <w:pPr>
        <w:tabs>
          <w:tab w:val="left" w:pos="8970"/>
        </w:tabs>
      </w:pPr>
      <w:r>
        <w:tab/>
      </w:r>
    </w:p>
    <w:sectPr w:rsidR="0058674F" w:rsidRPr="006D5D72"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3CC59E2E" w14:textId="77777777" w:rsidR="006D5D72" w:rsidRDefault="006D5D72" w:rsidP="00BB0243">
                          <w:pPr>
                            <w:pBdr>
                              <w:top w:val="single" w:sz="4" w:space="1" w:color="auto"/>
                            </w:pBdr>
                            <w:spacing w:after="0"/>
                            <w:rPr>
                              <w:rFonts w:ascii="Arial" w:hAnsi="Arial" w:cs="Arial"/>
                              <w:color w:val="7F7F7F" w:themeColor="text1" w:themeTint="80"/>
                              <w:sz w:val="18"/>
                              <w:szCs w:val="18"/>
                            </w:rPr>
                          </w:pPr>
                        </w:p>
                        <w:p w14:paraId="04521EA2" w14:textId="77777777" w:rsidR="006D5D72" w:rsidRDefault="006D5D72" w:rsidP="00BB0243">
                          <w:pPr>
                            <w:pBdr>
                              <w:top w:val="single" w:sz="4" w:space="1" w:color="auto"/>
                            </w:pBdr>
                            <w:spacing w:after="0"/>
                            <w:rPr>
                              <w:rFonts w:ascii="Arial" w:hAnsi="Arial" w:cs="Arial"/>
                              <w:color w:val="7F7F7F" w:themeColor="text1" w:themeTint="80"/>
                              <w:sz w:val="18"/>
                              <w:szCs w:val="18"/>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3CC59E2E" w14:textId="77777777" w:rsidR="006D5D72" w:rsidRDefault="006D5D72" w:rsidP="00BB0243">
                    <w:pPr>
                      <w:pBdr>
                        <w:top w:val="single" w:sz="4" w:space="1" w:color="auto"/>
                      </w:pBdr>
                      <w:spacing w:after="0"/>
                      <w:rPr>
                        <w:rFonts w:ascii="Arial" w:hAnsi="Arial" w:cs="Arial"/>
                        <w:color w:val="7F7F7F" w:themeColor="text1" w:themeTint="80"/>
                        <w:sz w:val="18"/>
                        <w:szCs w:val="18"/>
                      </w:rPr>
                    </w:pPr>
                  </w:p>
                  <w:p w14:paraId="04521EA2" w14:textId="77777777" w:rsidR="006D5D72" w:rsidRDefault="006D5D72" w:rsidP="00BB0243">
                    <w:pPr>
                      <w:pBdr>
                        <w:top w:val="single" w:sz="4" w:space="1" w:color="auto"/>
                      </w:pBdr>
                      <w:spacing w:after="0"/>
                      <w:rPr>
                        <w:rFonts w:ascii="Arial" w:hAnsi="Arial" w:cs="Arial"/>
                        <w:color w:val="7F7F7F" w:themeColor="text1" w:themeTint="80"/>
                        <w:sz w:val="18"/>
                        <w:szCs w:val="18"/>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A65F67">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480CCEF-7AE7-474D-9122-806E67461D11}"/>
    <w:docVar w:name="dgnword-eventsink" w:val="179051512"/>
  </w:docVars>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D4C11"/>
    <w:rsid w:val="000F61BB"/>
    <w:rsid w:val="00106B6B"/>
    <w:rsid w:val="00111CA4"/>
    <w:rsid w:val="00121889"/>
    <w:rsid w:val="001253E9"/>
    <w:rsid w:val="00130FDD"/>
    <w:rsid w:val="001333C7"/>
    <w:rsid w:val="001734CD"/>
    <w:rsid w:val="00183CBD"/>
    <w:rsid w:val="001962FD"/>
    <w:rsid w:val="001B2DA5"/>
    <w:rsid w:val="001C0544"/>
    <w:rsid w:val="001C3900"/>
    <w:rsid w:val="001C561E"/>
    <w:rsid w:val="001C7245"/>
    <w:rsid w:val="00205E46"/>
    <w:rsid w:val="002156A6"/>
    <w:rsid w:val="00245172"/>
    <w:rsid w:val="002665AA"/>
    <w:rsid w:val="002875EB"/>
    <w:rsid w:val="002A44EC"/>
    <w:rsid w:val="002B4C49"/>
    <w:rsid w:val="002B7D7C"/>
    <w:rsid w:val="002C1659"/>
    <w:rsid w:val="002C2615"/>
    <w:rsid w:val="002F1B73"/>
    <w:rsid w:val="002F4D2F"/>
    <w:rsid w:val="00314238"/>
    <w:rsid w:val="00314EF3"/>
    <w:rsid w:val="00323BD9"/>
    <w:rsid w:val="00326374"/>
    <w:rsid w:val="00335088"/>
    <w:rsid w:val="00337765"/>
    <w:rsid w:val="00350E79"/>
    <w:rsid w:val="00354602"/>
    <w:rsid w:val="00362EF7"/>
    <w:rsid w:val="00363F93"/>
    <w:rsid w:val="00383891"/>
    <w:rsid w:val="00390AD8"/>
    <w:rsid w:val="00396599"/>
    <w:rsid w:val="003B4AC3"/>
    <w:rsid w:val="003D3A58"/>
    <w:rsid w:val="00407552"/>
    <w:rsid w:val="00413F2A"/>
    <w:rsid w:val="00440091"/>
    <w:rsid w:val="00445F61"/>
    <w:rsid w:val="004477BE"/>
    <w:rsid w:val="00452B50"/>
    <w:rsid w:val="0046608A"/>
    <w:rsid w:val="00477977"/>
    <w:rsid w:val="00482684"/>
    <w:rsid w:val="004915FE"/>
    <w:rsid w:val="004B392D"/>
    <w:rsid w:val="004B5A0A"/>
    <w:rsid w:val="004E40FA"/>
    <w:rsid w:val="004E47E0"/>
    <w:rsid w:val="004F0985"/>
    <w:rsid w:val="004F46DC"/>
    <w:rsid w:val="0052054C"/>
    <w:rsid w:val="00532B8C"/>
    <w:rsid w:val="00532DBE"/>
    <w:rsid w:val="0053749D"/>
    <w:rsid w:val="00540AF0"/>
    <w:rsid w:val="00540DD3"/>
    <w:rsid w:val="00544949"/>
    <w:rsid w:val="0056210E"/>
    <w:rsid w:val="00570C6B"/>
    <w:rsid w:val="0058674F"/>
    <w:rsid w:val="00586EFC"/>
    <w:rsid w:val="005A6566"/>
    <w:rsid w:val="005B067E"/>
    <w:rsid w:val="005C2BD9"/>
    <w:rsid w:val="005D1C55"/>
    <w:rsid w:val="005E7F97"/>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9D1"/>
    <w:rsid w:val="006B4413"/>
    <w:rsid w:val="006B66F0"/>
    <w:rsid w:val="006C6396"/>
    <w:rsid w:val="006C72CE"/>
    <w:rsid w:val="006D5D72"/>
    <w:rsid w:val="00700218"/>
    <w:rsid w:val="0070619D"/>
    <w:rsid w:val="00717150"/>
    <w:rsid w:val="00717437"/>
    <w:rsid w:val="00734946"/>
    <w:rsid w:val="007755F0"/>
    <w:rsid w:val="00795922"/>
    <w:rsid w:val="007C44FC"/>
    <w:rsid w:val="008125E6"/>
    <w:rsid w:val="00822FB7"/>
    <w:rsid w:val="00835799"/>
    <w:rsid w:val="00850E59"/>
    <w:rsid w:val="00894E03"/>
    <w:rsid w:val="008B2132"/>
    <w:rsid w:val="008B37EB"/>
    <w:rsid w:val="008B7F36"/>
    <w:rsid w:val="008C552E"/>
    <w:rsid w:val="008D015E"/>
    <w:rsid w:val="008E50AB"/>
    <w:rsid w:val="008E5967"/>
    <w:rsid w:val="00900DBD"/>
    <w:rsid w:val="00947BEA"/>
    <w:rsid w:val="0095543A"/>
    <w:rsid w:val="00957747"/>
    <w:rsid w:val="00964465"/>
    <w:rsid w:val="00980D81"/>
    <w:rsid w:val="00995C59"/>
    <w:rsid w:val="00997648"/>
    <w:rsid w:val="009A320B"/>
    <w:rsid w:val="009A4F97"/>
    <w:rsid w:val="009C153C"/>
    <w:rsid w:val="009C3443"/>
    <w:rsid w:val="009D26E3"/>
    <w:rsid w:val="009D788B"/>
    <w:rsid w:val="009E0FE7"/>
    <w:rsid w:val="00A021AB"/>
    <w:rsid w:val="00A15341"/>
    <w:rsid w:val="00A41756"/>
    <w:rsid w:val="00A4278E"/>
    <w:rsid w:val="00A65F67"/>
    <w:rsid w:val="00AC5BCE"/>
    <w:rsid w:val="00AC7397"/>
    <w:rsid w:val="00AE24DB"/>
    <w:rsid w:val="00B06B18"/>
    <w:rsid w:val="00B1353D"/>
    <w:rsid w:val="00B2337E"/>
    <w:rsid w:val="00B34514"/>
    <w:rsid w:val="00B402F1"/>
    <w:rsid w:val="00B52927"/>
    <w:rsid w:val="00B65874"/>
    <w:rsid w:val="00B72A25"/>
    <w:rsid w:val="00B7543C"/>
    <w:rsid w:val="00B87286"/>
    <w:rsid w:val="00BB0243"/>
    <w:rsid w:val="00BF222D"/>
    <w:rsid w:val="00C16F15"/>
    <w:rsid w:val="00C57CB5"/>
    <w:rsid w:val="00C757EC"/>
    <w:rsid w:val="00C9558C"/>
    <w:rsid w:val="00C96C96"/>
    <w:rsid w:val="00CB748C"/>
    <w:rsid w:val="00CC21C5"/>
    <w:rsid w:val="00CC22C5"/>
    <w:rsid w:val="00CD6E55"/>
    <w:rsid w:val="00CE1A56"/>
    <w:rsid w:val="00CE7AC3"/>
    <w:rsid w:val="00D0219C"/>
    <w:rsid w:val="00D02C2A"/>
    <w:rsid w:val="00D05628"/>
    <w:rsid w:val="00D23C98"/>
    <w:rsid w:val="00D30167"/>
    <w:rsid w:val="00D359AB"/>
    <w:rsid w:val="00D401F2"/>
    <w:rsid w:val="00D45457"/>
    <w:rsid w:val="00D6251F"/>
    <w:rsid w:val="00D63A75"/>
    <w:rsid w:val="00D6454D"/>
    <w:rsid w:val="00D7527B"/>
    <w:rsid w:val="00D80859"/>
    <w:rsid w:val="00D84AF8"/>
    <w:rsid w:val="00D852B3"/>
    <w:rsid w:val="00D9016F"/>
    <w:rsid w:val="00DA13E6"/>
    <w:rsid w:val="00DA6CB4"/>
    <w:rsid w:val="00DB5181"/>
    <w:rsid w:val="00DD0FDE"/>
    <w:rsid w:val="00DD648D"/>
    <w:rsid w:val="00E31F3B"/>
    <w:rsid w:val="00E40E2B"/>
    <w:rsid w:val="00E43AB7"/>
    <w:rsid w:val="00E71D54"/>
    <w:rsid w:val="00E865D6"/>
    <w:rsid w:val="00E87038"/>
    <w:rsid w:val="00EB1379"/>
    <w:rsid w:val="00EB444B"/>
    <w:rsid w:val="00ED3823"/>
    <w:rsid w:val="00F258F9"/>
    <w:rsid w:val="00F26034"/>
    <w:rsid w:val="00F4622D"/>
    <w:rsid w:val="00F47CA5"/>
    <w:rsid w:val="00F74F23"/>
    <w:rsid w:val="00F77C15"/>
    <w:rsid w:val="00F8139F"/>
    <w:rsid w:val="00FA20E1"/>
    <w:rsid w:val="00FA346C"/>
    <w:rsid w:val="00FB25D6"/>
    <w:rsid w:val="00FE59A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9846-B51D-446A-80D5-BEB8C9B0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8</cp:revision>
  <cp:lastPrinted>2018-11-09T08:23:00Z</cp:lastPrinted>
  <dcterms:created xsi:type="dcterms:W3CDTF">2018-11-08T20:26:00Z</dcterms:created>
  <dcterms:modified xsi:type="dcterms:W3CDTF">2018-11-09T08:49:00Z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