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555C12">
        <w:rPr>
          <w:rFonts w:ascii="Arial" w:eastAsia="Times New Roman" w:hAnsi="Arial" w:cs="Times New Roman"/>
          <w:b/>
          <w:szCs w:val="20"/>
          <w:u w:val="single"/>
          <w:lang w:eastAsia="de-DE"/>
        </w:rPr>
        <w:t>m Stand der Verhandlungen zu Personaluntergrenzen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Default="00E31AEA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Ungerechtfertigte Kritik am Verhandlungsstand Pflegepersonaluntergrenzen</w:t>
      </w:r>
    </w:p>
    <w:p w:rsidR="00E31AEA" w:rsidRPr="00633E3A" w:rsidRDefault="00E31AEA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9255D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B402F1">
        <w:rPr>
          <w:rFonts w:ascii="Arial" w:eastAsia="Times New Roman" w:hAnsi="Arial" w:cs="Arial"/>
          <w:lang w:eastAsia="de-DE"/>
        </w:rPr>
        <w:t>0</w:t>
      </w:r>
      <w:r w:rsidR="00555C12">
        <w:rPr>
          <w:rFonts w:ascii="Arial" w:eastAsia="Times New Roman" w:hAnsi="Arial" w:cs="Arial"/>
          <w:lang w:eastAsia="de-DE"/>
        </w:rPr>
        <w:t>9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555C12">
        <w:rPr>
          <w:rFonts w:ascii="Arial" w:eastAsia="Times New Roman" w:hAnsi="Arial" w:cs="Arial"/>
          <w:lang w:eastAsia="de-DE"/>
        </w:rPr>
        <w:t>Mai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557E77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555C12">
        <w:rPr>
          <w:rFonts w:ascii="Arial" w:eastAsia="Times New Roman" w:hAnsi="Arial" w:cs="Arial"/>
          <w:lang w:eastAsia="de-DE"/>
        </w:rPr>
        <w:t xml:space="preserve">Zur </w:t>
      </w:r>
      <w:r w:rsidR="00476D42">
        <w:rPr>
          <w:rFonts w:ascii="Arial" w:eastAsia="Times New Roman" w:hAnsi="Arial" w:cs="Arial"/>
          <w:lang w:eastAsia="de-DE"/>
        </w:rPr>
        <w:t xml:space="preserve">gemeinsamen </w:t>
      </w:r>
      <w:r w:rsidR="00555C12">
        <w:rPr>
          <w:rFonts w:ascii="Arial" w:eastAsia="Times New Roman" w:hAnsi="Arial" w:cs="Arial"/>
          <w:lang w:eastAsia="de-DE"/>
        </w:rPr>
        <w:t>Erklärung von</w:t>
      </w:r>
      <w:r w:rsidR="00E31AEA">
        <w:rPr>
          <w:rFonts w:ascii="Arial" w:eastAsia="Times New Roman" w:hAnsi="Arial" w:cs="Arial"/>
          <w:lang w:eastAsia="de-DE"/>
        </w:rPr>
        <w:t xml:space="preserve"> Organisationen der Patientenvertretung, der Vereinten Dienstleistungsgewerkschaft und des Deutschen Gewerkschaftsbundes </w:t>
      </w:r>
      <w:r w:rsidR="00555C12">
        <w:rPr>
          <w:rFonts w:ascii="Arial" w:eastAsia="Times New Roman" w:hAnsi="Arial" w:cs="Arial"/>
          <w:lang w:eastAsia="de-DE"/>
        </w:rPr>
        <w:t>zu</w:t>
      </w:r>
      <w:r w:rsidR="00476D42">
        <w:rPr>
          <w:rFonts w:ascii="Arial" w:eastAsia="Times New Roman" w:hAnsi="Arial" w:cs="Arial"/>
          <w:lang w:eastAsia="de-DE"/>
        </w:rPr>
        <w:t>m Stand der Beratungen über die Einführung der</w:t>
      </w:r>
      <w:r w:rsidR="00555C12">
        <w:rPr>
          <w:rFonts w:ascii="Arial" w:eastAsia="Times New Roman" w:hAnsi="Arial" w:cs="Arial"/>
          <w:lang w:eastAsia="de-DE"/>
        </w:rPr>
        <w:t xml:space="preserve"> Personaluntergrenzen erklärt </w:t>
      </w:r>
      <w:r w:rsidR="00B43EFF">
        <w:rPr>
          <w:rFonts w:ascii="Arial" w:eastAsia="Times New Roman" w:hAnsi="Arial" w:cs="Arial"/>
          <w:lang w:eastAsia="de-DE"/>
        </w:rPr>
        <w:t>Georg Baum</w:t>
      </w:r>
      <w:r w:rsidR="00B43EFF">
        <w:rPr>
          <w:rFonts w:ascii="Arial" w:eastAsia="Times New Roman" w:hAnsi="Arial" w:cs="Arial"/>
          <w:lang w:eastAsia="de-DE"/>
        </w:rPr>
        <w:t xml:space="preserve">, </w:t>
      </w:r>
      <w:r w:rsidR="00555C12">
        <w:rPr>
          <w:rFonts w:ascii="Arial" w:eastAsia="Times New Roman" w:hAnsi="Arial" w:cs="Arial"/>
          <w:lang w:eastAsia="de-DE"/>
        </w:rPr>
        <w:t>Hauptgeschäftsführer der D</w:t>
      </w:r>
      <w:r w:rsidR="00557E77">
        <w:rPr>
          <w:rFonts w:ascii="Arial" w:eastAsia="Times New Roman" w:hAnsi="Arial" w:cs="Arial"/>
          <w:lang w:eastAsia="de-DE"/>
        </w:rPr>
        <w:t>eutschen Krankenhausgesellschaft (DKG)</w:t>
      </w:r>
      <w:r w:rsidR="00555C12">
        <w:rPr>
          <w:rFonts w:ascii="Arial" w:eastAsia="Times New Roman" w:hAnsi="Arial" w:cs="Arial"/>
          <w:lang w:eastAsia="de-DE"/>
        </w:rPr>
        <w:t xml:space="preserve">: </w:t>
      </w:r>
    </w:p>
    <w:p w:rsidR="0069255D" w:rsidRDefault="0069255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476D42" w:rsidRDefault="00B43EFF" w:rsidP="00555C12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76D42">
        <w:rPr>
          <w:rFonts w:ascii="Arial" w:hAnsi="Arial" w:cs="Arial"/>
        </w:rPr>
        <w:t xml:space="preserve">Solange die Organisationen ein anderes Ziel verfolgen, als der Gesetzgeber mit den Personaluntergrenzen vorgegeben hat, kann eine Verständigung nicht </w:t>
      </w:r>
      <w:r w:rsidR="007B0EE1">
        <w:rPr>
          <w:rFonts w:ascii="Arial" w:hAnsi="Arial" w:cs="Arial"/>
        </w:rPr>
        <w:t>erreicht</w:t>
      </w:r>
      <w:r w:rsidR="00476D42">
        <w:rPr>
          <w:rFonts w:ascii="Arial" w:hAnsi="Arial" w:cs="Arial"/>
        </w:rPr>
        <w:t xml:space="preserve"> werden. Die Forderung nach </w:t>
      </w:r>
      <w:r w:rsidR="00476D42" w:rsidRPr="007B0EE1">
        <w:rPr>
          <w:rFonts w:ascii="Arial" w:hAnsi="Arial" w:cs="Arial"/>
          <w:u w:val="single"/>
        </w:rPr>
        <w:t>Personalvorgaben</w:t>
      </w:r>
      <w:r w:rsidR="00476D42">
        <w:rPr>
          <w:rFonts w:ascii="Arial" w:hAnsi="Arial" w:cs="Arial"/>
        </w:rPr>
        <w:t xml:space="preserve"> für eine bedarfsgerechte Pflege ist mit der gesetzlichen Vorgabe zur Einführung von </w:t>
      </w:r>
      <w:r w:rsidR="00476D42" w:rsidRPr="007B0EE1">
        <w:rPr>
          <w:rFonts w:ascii="Arial" w:hAnsi="Arial" w:cs="Arial"/>
          <w:u w:val="single"/>
        </w:rPr>
        <w:t>Personaluntergrenzen</w:t>
      </w:r>
      <w:r w:rsidR="00476D42">
        <w:rPr>
          <w:rFonts w:ascii="Arial" w:hAnsi="Arial" w:cs="Arial"/>
        </w:rPr>
        <w:t xml:space="preserve"> zur Vermeidung von Gefährdungssituationen nicht zu vereinbaren. Insofern läuft die Kritik der Organisationen an dem Beratungsstand der Selbstverwaltungspartner zur Vorbereitung der Personaluntergrenzen ins Leere.</w:t>
      </w:r>
    </w:p>
    <w:p w:rsidR="00555C12" w:rsidRPr="00555C12" w:rsidRDefault="00555C12" w:rsidP="00555C12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476D42" w:rsidRDefault="00555C12" w:rsidP="00555C12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555C12">
        <w:rPr>
          <w:rFonts w:ascii="Arial" w:hAnsi="Arial" w:cs="Arial"/>
        </w:rPr>
        <w:t xml:space="preserve">Die </w:t>
      </w:r>
      <w:r w:rsidR="00476D42">
        <w:rPr>
          <w:rFonts w:ascii="Arial" w:hAnsi="Arial" w:cs="Arial"/>
        </w:rPr>
        <w:t>Selbstv</w:t>
      </w:r>
      <w:r w:rsidRPr="00555C12">
        <w:rPr>
          <w:rFonts w:ascii="Arial" w:hAnsi="Arial" w:cs="Arial"/>
        </w:rPr>
        <w:t>erwaltungspart</w:t>
      </w:r>
      <w:r w:rsidR="00476D42">
        <w:rPr>
          <w:rFonts w:ascii="Arial" w:hAnsi="Arial" w:cs="Arial"/>
        </w:rPr>
        <w:t>ner haben wichtige</w:t>
      </w:r>
      <w:r w:rsidRPr="00555C12">
        <w:rPr>
          <w:rFonts w:ascii="Arial" w:hAnsi="Arial" w:cs="Arial"/>
        </w:rPr>
        <w:t xml:space="preserve"> Entscheidungen </w:t>
      </w:r>
      <w:r w:rsidR="00476D42">
        <w:rPr>
          <w:rFonts w:ascii="Arial" w:hAnsi="Arial" w:cs="Arial"/>
        </w:rPr>
        <w:t xml:space="preserve">zu den </w:t>
      </w:r>
      <w:r w:rsidRPr="00555C12">
        <w:rPr>
          <w:rFonts w:ascii="Arial" w:hAnsi="Arial" w:cs="Arial"/>
        </w:rPr>
        <w:t>Erfassung</w:t>
      </w:r>
      <w:r w:rsidR="00B43EFF">
        <w:rPr>
          <w:rFonts w:ascii="Arial" w:hAnsi="Arial" w:cs="Arial"/>
        </w:rPr>
        <w:t>s</w:t>
      </w:r>
      <w:r w:rsidR="00557E77">
        <w:rPr>
          <w:rFonts w:ascii="Arial" w:hAnsi="Arial" w:cs="Arial"/>
        </w:rPr>
        <w:t>-</w:t>
      </w:r>
      <w:r w:rsidRPr="00555C12">
        <w:rPr>
          <w:rFonts w:ascii="Arial" w:hAnsi="Arial" w:cs="Arial"/>
        </w:rPr>
        <w:t xml:space="preserve"> und Nachweismodalitäten </w:t>
      </w:r>
      <w:r w:rsidR="00476D42">
        <w:rPr>
          <w:rFonts w:ascii="Arial" w:hAnsi="Arial" w:cs="Arial"/>
        </w:rPr>
        <w:t>getroffen</w:t>
      </w:r>
      <w:r w:rsidRPr="00555C12">
        <w:rPr>
          <w:rFonts w:ascii="Arial" w:hAnsi="Arial" w:cs="Arial"/>
        </w:rPr>
        <w:t xml:space="preserve">. Eine </w:t>
      </w:r>
      <w:r w:rsidR="00557E77">
        <w:rPr>
          <w:rFonts w:ascii="Arial" w:hAnsi="Arial" w:cs="Arial"/>
        </w:rPr>
        <w:t>s</w:t>
      </w:r>
      <w:r w:rsidRPr="00555C12">
        <w:rPr>
          <w:rFonts w:ascii="Arial" w:hAnsi="Arial" w:cs="Arial"/>
        </w:rPr>
        <w:t xml:space="preserve">chicht- und </w:t>
      </w:r>
      <w:r w:rsidR="00557E77">
        <w:rPr>
          <w:rFonts w:ascii="Arial" w:hAnsi="Arial" w:cs="Arial"/>
        </w:rPr>
        <w:t>t</w:t>
      </w:r>
      <w:r w:rsidRPr="00555C12">
        <w:rPr>
          <w:rFonts w:ascii="Arial" w:hAnsi="Arial" w:cs="Arial"/>
        </w:rPr>
        <w:t xml:space="preserve">agesgenaue Erfassung des </w:t>
      </w:r>
      <w:r w:rsidR="00476D42">
        <w:rPr>
          <w:rFonts w:ascii="Arial" w:hAnsi="Arial" w:cs="Arial"/>
        </w:rPr>
        <w:t xml:space="preserve">eingesetzten </w:t>
      </w:r>
      <w:r w:rsidRPr="00555C12">
        <w:rPr>
          <w:rFonts w:ascii="Arial" w:hAnsi="Arial" w:cs="Arial"/>
        </w:rPr>
        <w:t>Personal</w:t>
      </w:r>
      <w:r w:rsidR="00476D42">
        <w:rPr>
          <w:rFonts w:ascii="Arial" w:hAnsi="Arial" w:cs="Arial"/>
        </w:rPr>
        <w:t xml:space="preserve">s und des Pflegebedarfs der Patienten für Sanktionierungen, die auf </w:t>
      </w:r>
      <w:r w:rsidRPr="00555C12">
        <w:rPr>
          <w:rFonts w:ascii="Arial" w:hAnsi="Arial" w:cs="Arial"/>
        </w:rPr>
        <w:t>Tagesabweichung abstellen, wäre</w:t>
      </w:r>
      <w:r w:rsidR="00476D42">
        <w:rPr>
          <w:rFonts w:ascii="Arial" w:hAnsi="Arial" w:cs="Arial"/>
        </w:rPr>
        <w:t>n</w:t>
      </w:r>
      <w:r w:rsidRPr="00555C12">
        <w:rPr>
          <w:rFonts w:ascii="Arial" w:hAnsi="Arial" w:cs="Arial"/>
        </w:rPr>
        <w:t xml:space="preserve"> ein bürokratischer Gau und hätte</w:t>
      </w:r>
      <w:r w:rsidR="00476D42">
        <w:rPr>
          <w:rFonts w:ascii="Arial" w:hAnsi="Arial" w:cs="Arial"/>
        </w:rPr>
        <w:t>n</w:t>
      </w:r>
      <w:r w:rsidRPr="00555C12">
        <w:rPr>
          <w:rFonts w:ascii="Arial" w:hAnsi="Arial" w:cs="Arial"/>
        </w:rPr>
        <w:t xml:space="preserve"> das Potenzial</w:t>
      </w:r>
      <w:r w:rsidR="00B43EFF">
        <w:rPr>
          <w:rFonts w:ascii="Arial" w:hAnsi="Arial" w:cs="Arial"/>
        </w:rPr>
        <w:t xml:space="preserve">, die Krankenhausversorgung in </w:t>
      </w:r>
      <w:bookmarkStart w:id="0" w:name="_GoBack"/>
      <w:bookmarkEnd w:id="0"/>
      <w:r w:rsidRPr="00555C12">
        <w:rPr>
          <w:rFonts w:ascii="Arial" w:hAnsi="Arial" w:cs="Arial"/>
        </w:rPr>
        <w:t>Deutschland lahmzulegen. Denn bei unerwartet mehr Patienten oder auch unerwartet</w:t>
      </w:r>
      <w:r w:rsidR="00476D42">
        <w:rPr>
          <w:rFonts w:ascii="Arial" w:hAnsi="Arial" w:cs="Arial"/>
        </w:rPr>
        <w:t>en Ausfällen beim P</w:t>
      </w:r>
      <w:r w:rsidRPr="00555C12">
        <w:rPr>
          <w:rFonts w:ascii="Arial" w:hAnsi="Arial" w:cs="Arial"/>
        </w:rPr>
        <w:t>flegepersonal müssten Patienten abgewiesen werden.</w:t>
      </w:r>
      <w:r w:rsidR="00E31AEA">
        <w:rPr>
          <w:rFonts w:ascii="Arial" w:hAnsi="Arial" w:cs="Arial"/>
        </w:rPr>
        <w:t xml:space="preserve"> </w:t>
      </w:r>
      <w:r w:rsidR="00476D42">
        <w:rPr>
          <w:rFonts w:ascii="Arial" w:hAnsi="Arial" w:cs="Arial"/>
        </w:rPr>
        <w:t>Es gibt</w:t>
      </w:r>
      <w:r w:rsidRPr="00555C12">
        <w:rPr>
          <w:rFonts w:ascii="Arial" w:hAnsi="Arial" w:cs="Arial"/>
        </w:rPr>
        <w:t xml:space="preserve"> keinen Grund</w:t>
      </w:r>
      <w:r w:rsidR="00557E77">
        <w:rPr>
          <w:rFonts w:ascii="Arial" w:hAnsi="Arial" w:cs="Arial"/>
        </w:rPr>
        <w:t>,</w:t>
      </w:r>
      <w:r w:rsidRPr="00555C12">
        <w:rPr>
          <w:rFonts w:ascii="Arial" w:hAnsi="Arial" w:cs="Arial"/>
        </w:rPr>
        <w:t xml:space="preserve"> </w:t>
      </w:r>
      <w:r w:rsidR="00476D42">
        <w:rPr>
          <w:rFonts w:ascii="Arial" w:hAnsi="Arial" w:cs="Arial"/>
        </w:rPr>
        <w:t xml:space="preserve">Personalbesetzungsdaten über ca. 300 </w:t>
      </w:r>
      <w:r w:rsidRPr="00555C12">
        <w:rPr>
          <w:rFonts w:ascii="Arial" w:hAnsi="Arial" w:cs="Arial"/>
        </w:rPr>
        <w:t xml:space="preserve">Millionen </w:t>
      </w:r>
      <w:r w:rsidR="00476D42">
        <w:rPr>
          <w:rFonts w:ascii="Arial" w:hAnsi="Arial" w:cs="Arial"/>
        </w:rPr>
        <w:t xml:space="preserve">Schichten </w:t>
      </w:r>
      <w:r w:rsidR="00B43EFF">
        <w:rPr>
          <w:rFonts w:ascii="Arial" w:hAnsi="Arial" w:cs="Arial"/>
        </w:rPr>
        <w:t>und Pflegebedarf von ca. 20 Millionen</w:t>
      </w:r>
      <w:r w:rsidR="00476D42">
        <w:rPr>
          <w:rFonts w:ascii="Arial" w:hAnsi="Arial" w:cs="Arial"/>
        </w:rPr>
        <w:t xml:space="preserve"> Patienten </w:t>
      </w:r>
      <w:r w:rsidRPr="00555C12">
        <w:rPr>
          <w:rFonts w:ascii="Arial" w:hAnsi="Arial" w:cs="Arial"/>
        </w:rPr>
        <w:t xml:space="preserve">zu </w:t>
      </w:r>
      <w:r w:rsidR="00476D42">
        <w:rPr>
          <w:rFonts w:ascii="Arial" w:hAnsi="Arial" w:cs="Arial"/>
        </w:rPr>
        <w:t>dokumentieren, für Prüfzwecke an die Krankenkassen zu leiten,</w:t>
      </w:r>
      <w:r w:rsidRPr="00555C12">
        <w:rPr>
          <w:rFonts w:ascii="Arial" w:hAnsi="Arial" w:cs="Arial"/>
        </w:rPr>
        <w:t xml:space="preserve"> um</w:t>
      </w:r>
      <w:r w:rsidR="00476D42">
        <w:rPr>
          <w:rFonts w:ascii="Arial" w:hAnsi="Arial" w:cs="Arial"/>
        </w:rPr>
        <w:t xml:space="preserve"> zu erwartende wenige Fälle von Personaluntergrenzen-Überschreitung zu identifizieren. </w:t>
      </w:r>
    </w:p>
    <w:p w:rsidR="00555C12" w:rsidRDefault="00555C12" w:rsidP="00555C12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476D42" w:rsidRDefault="00555C12" w:rsidP="00555C12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555C12">
        <w:rPr>
          <w:rFonts w:ascii="Arial" w:hAnsi="Arial" w:cs="Arial"/>
        </w:rPr>
        <w:t xml:space="preserve">Vor diesem Hintergrund haben die Selbstverwaltungspartner </w:t>
      </w:r>
      <w:r w:rsidR="00557E77">
        <w:rPr>
          <w:rFonts w:ascii="Arial" w:hAnsi="Arial" w:cs="Arial"/>
        </w:rPr>
        <w:t>den E</w:t>
      </w:r>
      <w:r w:rsidRPr="00555C12">
        <w:rPr>
          <w:rFonts w:ascii="Arial" w:hAnsi="Arial" w:cs="Arial"/>
        </w:rPr>
        <w:t>instieg über Monats</w:t>
      </w:r>
      <w:r w:rsidR="00476D42">
        <w:rPr>
          <w:rFonts w:ascii="Arial" w:hAnsi="Arial" w:cs="Arial"/>
        </w:rPr>
        <w:t>durchschnittswerte vorgesehen. Diese sollen</w:t>
      </w:r>
      <w:r w:rsidRPr="00555C12">
        <w:rPr>
          <w:rFonts w:ascii="Arial" w:hAnsi="Arial" w:cs="Arial"/>
        </w:rPr>
        <w:t xml:space="preserve"> am Ende </w:t>
      </w:r>
      <w:r w:rsidR="00476D42">
        <w:rPr>
          <w:rFonts w:ascii="Arial" w:hAnsi="Arial" w:cs="Arial"/>
        </w:rPr>
        <w:t>eines</w:t>
      </w:r>
      <w:r w:rsidRPr="00555C12">
        <w:rPr>
          <w:rFonts w:ascii="Arial" w:hAnsi="Arial" w:cs="Arial"/>
        </w:rPr>
        <w:t xml:space="preserve"> </w:t>
      </w:r>
      <w:r w:rsidRPr="00555C12">
        <w:rPr>
          <w:rFonts w:ascii="Arial" w:hAnsi="Arial" w:cs="Arial"/>
        </w:rPr>
        <w:lastRenderedPageBreak/>
        <w:t xml:space="preserve">Quartals </w:t>
      </w:r>
      <w:r w:rsidR="00476D42">
        <w:rPr>
          <w:rFonts w:ascii="Arial" w:hAnsi="Arial" w:cs="Arial"/>
        </w:rPr>
        <w:t>transparent gemacht werden. Zudem sollen die Ta</w:t>
      </w:r>
      <w:r w:rsidRPr="00555C12">
        <w:rPr>
          <w:rFonts w:ascii="Arial" w:hAnsi="Arial" w:cs="Arial"/>
        </w:rPr>
        <w:t xml:space="preserve">ge </w:t>
      </w:r>
      <w:r w:rsidR="00E31AEA">
        <w:rPr>
          <w:rFonts w:ascii="Arial" w:hAnsi="Arial" w:cs="Arial"/>
        </w:rPr>
        <w:t>angegeben</w:t>
      </w:r>
      <w:r w:rsidRPr="00555C12">
        <w:rPr>
          <w:rFonts w:ascii="Arial" w:hAnsi="Arial" w:cs="Arial"/>
        </w:rPr>
        <w:t xml:space="preserve"> werden, an denen die Personaluntergrenzen nicht erreicht wurden</w:t>
      </w:r>
      <w:r w:rsidR="00476D42">
        <w:rPr>
          <w:rFonts w:ascii="Arial" w:hAnsi="Arial" w:cs="Arial"/>
        </w:rPr>
        <w:t>. Diese Vorgehensweise geht ü</w:t>
      </w:r>
      <w:r w:rsidRPr="00555C12">
        <w:rPr>
          <w:rFonts w:ascii="Arial" w:hAnsi="Arial" w:cs="Arial"/>
        </w:rPr>
        <w:t>ber die gesetzliche Vorgabe hinaus</w:t>
      </w:r>
      <w:r w:rsidR="00476D42">
        <w:rPr>
          <w:rFonts w:ascii="Arial" w:hAnsi="Arial" w:cs="Arial"/>
        </w:rPr>
        <w:t>, die Transparenz nach Ablauf des jeweiligen Budgetjahres fordert</w:t>
      </w:r>
      <w:r w:rsidRPr="00555C12">
        <w:rPr>
          <w:rFonts w:ascii="Arial" w:hAnsi="Arial" w:cs="Arial"/>
        </w:rPr>
        <w:t xml:space="preserve">. </w:t>
      </w:r>
    </w:p>
    <w:p w:rsidR="00476D42" w:rsidRDefault="00476D42" w:rsidP="00555C12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6C17B2" w:rsidRDefault="00476D42" w:rsidP="00555C12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der Verständigung auf diese Anwendungsmodalitäten </w:t>
      </w:r>
      <w:r w:rsidR="006C17B2">
        <w:rPr>
          <w:rFonts w:ascii="Arial" w:hAnsi="Arial" w:cs="Arial"/>
        </w:rPr>
        <w:t xml:space="preserve">ist </w:t>
      </w:r>
      <w:r w:rsidR="00555C12" w:rsidRPr="00555C12">
        <w:rPr>
          <w:rFonts w:ascii="Arial" w:hAnsi="Arial" w:cs="Arial"/>
        </w:rPr>
        <w:t xml:space="preserve">eine wichtige Hürde </w:t>
      </w:r>
      <w:r w:rsidR="006C17B2">
        <w:rPr>
          <w:rFonts w:ascii="Arial" w:hAnsi="Arial" w:cs="Arial"/>
        </w:rPr>
        <w:t>für den Start des Systems in 2019</w:t>
      </w:r>
      <w:r w:rsidR="007B0EE1">
        <w:rPr>
          <w:rFonts w:ascii="Arial" w:hAnsi="Arial" w:cs="Arial"/>
        </w:rPr>
        <w:t xml:space="preserve"> </w:t>
      </w:r>
      <w:r w:rsidR="007B0EE1" w:rsidRPr="00555C12">
        <w:rPr>
          <w:rFonts w:ascii="Arial" w:hAnsi="Arial" w:cs="Arial"/>
        </w:rPr>
        <w:t>genommen worden</w:t>
      </w:r>
      <w:r w:rsidR="006C17B2">
        <w:rPr>
          <w:rFonts w:ascii="Arial" w:hAnsi="Arial" w:cs="Arial"/>
        </w:rPr>
        <w:t xml:space="preserve">. Auch bestehen gute Aussichten, dass </w:t>
      </w:r>
      <w:r w:rsidR="007B0EE1">
        <w:rPr>
          <w:rFonts w:ascii="Arial" w:hAnsi="Arial" w:cs="Arial"/>
        </w:rPr>
        <w:t>über die</w:t>
      </w:r>
      <w:r w:rsidR="006C17B2">
        <w:rPr>
          <w:rFonts w:ascii="Arial" w:hAnsi="Arial" w:cs="Arial"/>
        </w:rPr>
        <w:t xml:space="preserve"> derzeit laufenden Erhebungen in den Krankenhäusern aus den tatsächlichen Personalbesetzungen bis Ende Juni entsprechende Untergrenzen für Tages- und Nachtschichten festgelegt werden können.</w:t>
      </w:r>
      <w:r w:rsidR="00B43EFF">
        <w:rPr>
          <w:rFonts w:ascii="Arial" w:hAnsi="Arial" w:cs="Arial"/>
        </w:rPr>
        <w:t>“</w:t>
      </w:r>
    </w:p>
    <w:p w:rsidR="00555C12" w:rsidRPr="00555C12" w:rsidRDefault="00555C12" w:rsidP="00555C12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6C17B2">
      <w:headerReference w:type="default" r:id="rId9"/>
      <w:headerReference w:type="first" r:id="rId10"/>
      <w:footerReference w:type="first" r:id="rId11"/>
      <w:pgSz w:w="11900" w:h="16840" w:code="9"/>
      <w:pgMar w:top="1525" w:right="278" w:bottom="1418" w:left="1418" w:header="709" w:footer="709" w:gutter="0"/>
      <w:paperSrc w:first="261" w:other="26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9F" w:rsidRDefault="00D6039F" w:rsidP="008125E6">
      <w:pPr>
        <w:spacing w:after="0"/>
      </w:pPr>
      <w:r>
        <w:separator/>
      </w:r>
    </w:p>
  </w:endnote>
  <w:endnote w:type="continuationSeparator" w:id="0">
    <w:p w:rsidR="00D6039F" w:rsidRDefault="00D6039F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2D350D" wp14:editId="7459058B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9F" w:rsidRDefault="00D6039F" w:rsidP="008125E6">
      <w:pPr>
        <w:spacing w:after="0"/>
      </w:pPr>
      <w:r>
        <w:separator/>
      </w:r>
    </w:p>
  </w:footnote>
  <w:footnote w:type="continuationSeparator" w:id="0">
    <w:p w:rsidR="00D6039F" w:rsidRDefault="00D6039F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A456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5038E80" wp14:editId="247ECA8C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A16C880-ACB8-49C7-817E-4C6C4D7FB949}"/>
    <w:docVar w:name="dgnword-eventsink" w:val="112525608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A456E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76D42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6356"/>
    <w:rsid w:val="0053749D"/>
    <w:rsid w:val="00540AF0"/>
    <w:rsid w:val="00540DD3"/>
    <w:rsid w:val="00555C12"/>
    <w:rsid w:val="00557E77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276AB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B4413"/>
    <w:rsid w:val="006C17B2"/>
    <w:rsid w:val="006C6396"/>
    <w:rsid w:val="006C72CE"/>
    <w:rsid w:val="00700218"/>
    <w:rsid w:val="0070619D"/>
    <w:rsid w:val="00717437"/>
    <w:rsid w:val="00734946"/>
    <w:rsid w:val="007755F0"/>
    <w:rsid w:val="00795922"/>
    <w:rsid w:val="007B0EE1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43EFF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039F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AEA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8ACCE-3D42-4816-9A64-475E53AD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4</cp:revision>
  <cp:lastPrinted>2018-05-09T09:05:00Z</cp:lastPrinted>
  <dcterms:created xsi:type="dcterms:W3CDTF">2018-05-09T09:04:00Z</dcterms:created>
  <dcterms:modified xsi:type="dcterms:W3CDTF">2018-05-09T09:16:00Z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