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E60D5B">
        <w:rPr>
          <w:rFonts w:ascii="Arial" w:eastAsia="Times New Roman" w:hAnsi="Arial" w:cs="Times New Roman"/>
          <w:b/>
          <w:szCs w:val="20"/>
          <w:u w:val="single"/>
          <w:lang w:eastAsia="de-DE"/>
        </w:rPr>
        <w:t>m Konzept der Notfallstufen</w:t>
      </w:r>
    </w:p>
    <w:p w:rsidR="00795922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E60D5B" w:rsidRPr="00E60D5B" w:rsidRDefault="00E60D5B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Auswertun</w:t>
      </w:r>
      <w:r w:rsidRPr="00E60D5B">
        <w:rPr>
          <w:rFonts w:ascii="Arial" w:eastAsia="Times New Roman" w:hAnsi="Arial" w:cs="Times New Roman"/>
          <w:b/>
          <w:sz w:val="32"/>
          <w:szCs w:val="32"/>
          <w:lang w:eastAsia="de-DE"/>
        </w:rPr>
        <w:t>g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s</w:t>
      </w:r>
      <w:r w:rsidRPr="00E60D5B">
        <w:rPr>
          <w:rFonts w:ascii="Arial" w:eastAsia="Times New Roman" w:hAnsi="Arial" w:cs="Times New Roman"/>
          <w:b/>
          <w:sz w:val="32"/>
          <w:szCs w:val="32"/>
          <w:lang w:eastAsia="de-DE"/>
        </w:rPr>
        <w:t>analyse muss zwingend vorliegen</w:t>
      </w:r>
    </w:p>
    <w:p w:rsidR="00E60D5B" w:rsidRPr="001962FD" w:rsidRDefault="00E60D5B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3D1678" w:rsidRDefault="00D30167" w:rsidP="003D167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3D1678">
        <w:rPr>
          <w:rFonts w:ascii="Arial" w:eastAsia="Times New Roman" w:hAnsi="Arial" w:cs="Arial"/>
          <w:lang w:eastAsia="de-DE"/>
        </w:rPr>
        <w:t>14. März</w:t>
      </w:r>
      <w:r w:rsidR="00096D20" w:rsidRPr="00633E3A">
        <w:rPr>
          <w:rFonts w:ascii="Arial" w:eastAsia="Times New Roman" w:hAnsi="Arial" w:cs="Arial"/>
          <w:lang w:eastAsia="de-DE"/>
        </w:rPr>
        <w:t xml:space="preserve"> </w:t>
      </w:r>
      <w:r w:rsidR="003D1678">
        <w:rPr>
          <w:rFonts w:ascii="Arial" w:eastAsia="Times New Roman" w:hAnsi="Arial" w:cs="Arial"/>
          <w:lang w:eastAsia="de-DE"/>
        </w:rPr>
        <w:t>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FF0E19">
        <w:rPr>
          <w:rFonts w:ascii="Arial" w:eastAsia="Times New Roman" w:hAnsi="Arial" w:cs="Arial"/>
          <w:lang w:eastAsia="de-DE"/>
        </w:rPr>
        <w:t xml:space="preserve"> Zur Presseerklärung des G-BA</w:t>
      </w:r>
      <w:r w:rsidR="00A042AA">
        <w:rPr>
          <w:rFonts w:ascii="Arial" w:eastAsia="Times New Roman" w:hAnsi="Arial" w:cs="Arial"/>
          <w:lang w:eastAsia="de-DE"/>
        </w:rPr>
        <w:t>-</w:t>
      </w:r>
      <w:r w:rsidR="00FF0E19">
        <w:rPr>
          <w:rFonts w:ascii="Arial" w:eastAsia="Times New Roman" w:hAnsi="Arial" w:cs="Arial"/>
          <w:lang w:eastAsia="de-DE"/>
        </w:rPr>
        <w:t xml:space="preserve">Vorsitzenden zum Notfallstufenkonzept </w:t>
      </w:r>
      <w:r w:rsidR="003D1678" w:rsidRPr="003D1678">
        <w:rPr>
          <w:rFonts w:ascii="Arial" w:eastAsia="Times New Roman" w:hAnsi="Arial" w:cs="Arial"/>
          <w:lang w:eastAsia="de-DE"/>
        </w:rPr>
        <w:t>erklärt der Hauptgeschäftsführer der Deutschen Krankenhausgesellschaft (DKG), Georg Baum:</w:t>
      </w:r>
    </w:p>
    <w:p w:rsidR="003D1678" w:rsidRDefault="003D1678" w:rsidP="003D167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60D5B" w:rsidRDefault="003D1678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FF0E19">
        <w:rPr>
          <w:rFonts w:ascii="Arial" w:eastAsia="Times New Roman" w:hAnsi="Arial" w:cs="Arial"/>
          <w:lang w:eastAsia="de-DE"/>
        </w:rPr>
        <w:t>Die gesetzlich vorgegebene Kate</w:t>
      </w:r>
      <w:r w:rsidR="00E60D5B">
        <w:rPr>
          <w:rFonts w:ascii="Arial" w:eastAsia="Times New Roman" w:hAnsi="Arial" w:cs="Arial"/>
          <w:lang w:eastAsia="de-DE"/>
        </w:rPr>
        <w:t>gorisierung</w:t>
      </w:r>
      <w:r w:rsidR="00FF0E19">
        <w:rPr>
          <w:rFonts w:ascii="Arial" w:eastAsia="Times New Roman" w:hAnsi="Arial" w:cs="Arial"/>
          <w:lang w:eastAsia="de-DE"/>
        </w:rPr>
        <w:t xml:space="preserve"> der Krankenhäuser nach Notfallvorhaltungen soll Erkenntnisse für die Kalkulation der Fallpauschalen verfeinern helfen. Es gibt keinen Anlass, diese bedeutsame Kategorisierung vorzunehmen</w:t>
      </w:r>
      <w:r w:rsidR="00E60D5B">
        <w:rPr>
          <w:rFonts w:ascii="Arial" w:eastAsia="Times New Roman" w:hAnsi="Arial" w:cs="Arial"/>
          <w:lang w:eastAsia="de-DE"/>
        </w:rPr>
        <w:t xml:space="preserve">, ohne die vom Gesetz explizit </w:t>
      </w:r>
      <w:r w:rsidR="00FF0E19">
        <w:rPr>
          <w:rFonts w:ascii="Arial" w:eastAsia="Times New Roman" w:hAnsi="Arial" w:cs="Arial"/>
          <w:lang w:eastAsia="de-DE"/>
        </w:rPr>
        <w:t>geforderte Auswirk</w:t>
      </w:r>
      <w:r w:rsidR="00E60D5B">
        <w:rPr>
          <w:rFonts w:ascii="Arial" w:eastAsia="Times New Roman" w:hAnsi="Arial" w:cs="Arial"/>
          <w:lang w:eastAsia="de-DE"/>
        </w:rPr>
        <w:t xml:space="preserve">ungsanalyse zu haben. Tatsache ist, dass die vom </w:t>
      </w:r>
      <w:r w:rsidR="00633798">
        <w:rPr>
          <w:rFonts w:ascii="Arial" w:eastAsia="Times New Roman" w:hAnsi="Arial" w:cs="Arial"/>
          <w:lang w:eastAsia="de-DE"/>
        </w:rPr>
        <w:t>Gemeinsamen Bundesausschuss (</w:t>
      </w:r>
      <w:r w:rsidR="00E60D5B">
        <w:rPr>
          <w:rFonts w:ascii="Arial" w:eastAsia="Times New Roman" w:hAnsi="Arial" w:cs="Arial"/>
          <w:lang w:eastAsia="de-DE"/>
        </w:rPr>
        <w:t>G</w:t>
      </w:r>
      <w:r w:rsidR="00633798">
        <w:rPr>
          <w:rFonts w:ascii="Arial" w:eastAsia="Times New Roman" w:hAnsi="Arial" w:cs="Arial"/>
          <w:lang w:eastAsia="de-DE"/>
        </w:rPr>
        <w:t>-</w:t>
      </w:r>
      <w:r w:rsidR="00E60D5B">
        <w:rPr>
          <w:rFonts w:ascii="Arial" w:eastAsia="Times New Roman" w:hAnsi="Arial" w:cs="Arial"/>
          <w:lang w:eastAsia="de-DE"/>
        </w:rPr>
        <w:t>BA</w:t>
      </w:r>
      <w:r w:rsidR="00633798">
        <w:rPr>
          <w:rFonts w:ascii="Arial" w:eastAsia="Times New Roman" w:hAnsi="Arial" w:cs="Arial"/>
          <w:lang w:eastAsia="de-DE"/>
        </w:rPr>
        <w:t>)</w:t>
      </w:r>
      <w:r w:rsidR="00E60D5B">
        <w:rPr>
          <w:rFonts w:ascii="Arial" w:eastAsia="Times New Roman" w:hAnsi="Arial" w:cs="Arial"/>
          <w:lang w:eastAsia="de-DE"/>
        </w:rPr>
        <w:t xml:space="preserve"> in Auftrag gegebene Analyse nicht zu aussagefähigen Ergebnissen kommt</w:t>
      </w:r>
      <w:r w:rsidR="00633798">
        <w:rPr>
          <w:rFonts w:ascii="Arial" w:eastAsia="Times New Roman" w:hAnsi="Arial" w:cs="Arial"/>
          <w:lang w:eastAsia="de-DE"/>
        </w:rPr>
        <w:t>.</w:t>
      </w:r>
      <w:r w:rsidR="00E60D5B">
        <w:rPr>
          <w:rFonts w:ascii="Arial" w:eastAsia="Times New Roman" w:hAnsi="Arial" w:cs="Arial"/>
          <w:lang w:eastAsia="de-DE"/>
        </w:rPr>
        <w:t xml:space="preserve"> </w:t>
      </w:r>
      <w:r w:rsidR="00633798">
        <w:rPr>
          <w:rFonts w:ascii="Arial" w:eastAsia="Times New Roman" w:hAnsi="Arial" w:cs="Arial"/>
          <w:lang w:eastAsia="de-DE"/>
        </w:rPr>
        <w:t>Zudem sind d</w:t>
      </w:r>
      <w:r w:rsidR="00E60D5B">
        <w:rPr>
          <w:rFonts w:ascii="Arial" w:eastAsia="Times New Roman" w:hAnsi="Arial" w:cs="Arial"/>
          <w:lang w:eastAsia="de-DE"/>
        </w:rPr>
        <w:t>ie von den K</w:t>
      </w:r>
      <w:r w:rsidR="00633798">
        <w:rPr>
          <w:rFonts w:ascii="Arial" w:eastAsia="Times New Roman" w:hAnsi="Arial" w:cs="Arial"/>
          <w:lang w:eastAsia="de-DE"/>
        </w:rPr>
        <w:t>rankenk</w:t>
      </w:r>
      <w:r w:rsidR="00E60D5B">
        <w:rPr>
          <w:rFonts w:ascii="Arial" w:eastAsia="Times New Roman" w:hAnsi="Arial" w:cs="Arial"/>
          <w:lang w:eastAsia="de-DE"/>
        </w:rPr>
        <w:t xml:space="preserve">assen vorgelegten Analysen durch </w:t>
      </w:r>
      <w:r w:rsidR="00633798">
        <w:rPr>
          <w:rFonts w:ascii="Arial" w:eastAsia="Times New Roman" w:hAnsi="Arial" w:cs="Arial"/>
          <w:lang w:eastAsia="de-DE"/>
        </w:rPr>
        <w:t>kasseneigene</w:t>
      </w:r>
      <w:r w:rsidR="00E60D5B">
        <w:rPr>
          <w:rFonts w:ascii="Arial" w:eastAsia="Times New Roman" w:hAnsi="Arial" w:cs="Arial"/>
          <w:lang w:eastAsia="de-DE"/>
        </w:rPr>
        <w:t xml:space="preserve"> Daten </w:t>
      </w:r>
      <w:r w:rsidR="00FF0E19">
        <w:rPr>
          <w:rFonts w:ascii="Arial" w:eastAsia="Times New Roman" w:hAnsi="Arial" w:cs="Arial"/>
          <w:lang w:eastAsia="de-DE"/>
        </w:rPr>
        <w:t xml:space="preserve">und Annahmen </w:t>
      </w:r>
      <w:r w:rsidR="00E60D5B">
        <w:rPr>
          <w:rFonts w:ascii="Arial" w:eastAsia="Times New Roman" w:hAnsi="Arial" w:cs="Arial"/>
          <w:lang w:eastAsia="de-DE"/>
        </w:rPr>
        <w:t xml:space="preserve">als nicht unabhängig anzusehen. </w:t>
      </w:r>
    </w:p>
    <w:p w:rsidR="00E60D5B" w:rsidRDefault="00E60D5B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60D5B" w:rsidRDefault="00E60D5B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Folglich fordern die </w:t>
      </w:r>
      <w:r w:rsidR="00D619F8">
        <w:rPr>
          <w:rFonts w:ascii="Arial" w:eastAsia="Times New Roman" w:hAnsi="Arial" w:cs="Arial"/>
          <w:lang w:eastAsia="de-DE"/>
        </w:rPr>
        <w:t xml:space="preserve">für die Krankenhausplanung zuständigen </w:t>
      </w:r>
      <w:r>
        <w:rPr>
          <w:rFonts w:ascii="Arial" w:eastAsia="Times New Roman" w:hAnsi="Arial" w:cs="Arial"/>
          <w:lang w:eastAsia="de-DE"/>
        </w:rPr>
        <w:t>Länder</w:t>
      </w:r>
      <w:r w:rsidR="00D619F8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zu Recht </w:t>
      </w:r>
      <w:r w:rsidR="00FF0E19">
        <w:rPr>
          <w:rFonts w:ascii="Arial" w:eastAsia="Times New Roman" w:hAnsi="Arial" w:cs="Arial"/>
          <w:lang w:eastAsia="de-DE"/>
        </w:rPr>
        <w:t>tiefergehende Auswertungen</w:t>
      </w:r>
      <w:r>
        <w:rPr>
          <w:rFonts w:ascii="Arial" w:eastAsia="Times New Roman" w:hAnsi="Arial" w:cs="Arial"/>
          <w:lang w:eastAsia="de-DE"/>
        </w:rPr>
        <w:t>. Dazu benötigen sie aber mehr als die vorgesehene Zeit</w:t>
      </w:r>
      <w:r w:rsidR="00FF0E19">
        <w:rPr>
          <w:rFonts w:ascii="Arial" w:eastAsia="Times New Roman" w:hAnsi="Arial" w:cs="Arial"/>
          <w:lang w:eastAsia="de-DE"/>
        </w:rPr>
        <w:t xml:space="preserve"> von einem Monat</w:t>
      </w:r>
      <w:r>
        <w:rPr>
          <w:rFonts w:ascii="Arial" w:eastAsia="Times New Roman" w:hAnsi="Arial" w:cs="Arial"/>
          <w:lang w:eastAsia="de-DE"/>
        </w:rPr>
        <w:t xml:space="preserve">. Krankenhausplanung ist als Teil der Daseinsvorsorge zu wichtig, </w:t>
      </w:r>
      <w:r w:rsidR="00FF0E19">
        <w:rPr>
          <w:rFonts w:ascii="Arial" w:eastAsia="Times New Roman" w:hAnsi="Arial" w:cs="Arial"/>
          <w:lang w:eastAsia="de-DE"/>
        </w:rPr>
        <w:t xml:space="preserve">um </w:t>
      </w:r>
      <w:r w:rsidR="00A042AA">
        <w:rPr>
          <w:rFonts w:ascii="Arial" w:eastAsia="Times New Roman" w:hAnsi="Arial" w:cs="Arial"/>
          <w:lang w:eastAsia="de-DE"/>
        </w:rPr>
        <w:t xml:space="preserve">einen </w:t>
      </w:r>
      <w:bookmarkStart w:id="0" w:name="_GoBack"/>
      <w:bookmarkEnd w:id="0"/>
      <w:r w:rsidR="00FF0E19">
        <w:rPr>
          <w:rFonts w:ascii="Arial" w:eastAsia="Times New Roman" w:hAnsi="Arial" w:cs="Arial"/>
          <w:lang w:eastAsia="de-DE"/>
        </w:rPr>
        <w:t xml:space="preserve">Blindflugmodus zu akzeptieren. </w:t>
      </w:r>
    </w:p>
    <w:p w:rsidR="00E60D5B" w:rsidRDefault="00E60D5B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FF0E19" w:rsidRDefault="00FF0E19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Verwundert sind die Krankenhäuser über die Einschätzung von Herrn Prof. Hecken, dass medizin</w:t>
      </w:r>
      <w:r w:rsidR="00357242">
        <w:rPr>
          <w:rFonts w:ascii="Arial" w:eastAsia="Times New Roman" w:hAnsi="Arial" w:cs="Arial"/>
          <w:lang w:eastAsia="de-DE"/>
        </w:rPr>
        <w:t xml:space="preserve">ische Versorgungsbedarfsspitzen </w:t>
      </w:r>
      <w:r>
        <w:rPr>
          <w:rFonts w:ascii="Arial" w:eastAsia="Times New Roman" w:hAnsi="Arial" w:cs="Arial"/>
          <w:lang w:eastAsia="de-DE"/>
        </w:rPr>
        <w:t>wie die aktuelle Grippewelle die Vorhaltung von Krankenhauskapazitäten nicht steuern sollten. Dies verkennt die Not der Menschen in diesen Tagen. Auf Kante genähte Krankenhauskapazitäten kann niemand ernsthaft wollen.</w:t>
      </w:r>
      <w:r w:rsidR="00A042AA">
        <w:rPr>
          <w:rFonts w:ascii="Arial" w:eastAsia="Times New Roman" w:hAnsi="Arial" w:cs="Arial"/>
          <w:lang w:eastAsia="de-DE"/>
        </w:rPr>
        <w:t>“</w:t>
      </w:r>
    </w:p>
    <w:p w:rsidR="00E60D5B" w:rsidRPr="00E60D5B" w:rsidRDefault="00E60D5B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58674F" w:rsidRPr="003445E7" w:rsidRDefault="0058674F" w:rsidP="003445E7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3445E7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AD" w:rsidRDefault="002933AD" w:rsidP="008125E6">
      <w:pPr>
        <w:spacing w:after="0"/>
      </w:pPr>
      <w:r>
        <w:separator/>
      </w:r>
    </w:p>
  </w:endnote>
  <w:endnote w:type="continuationSeparator" w:id="0">
    <w:p w:rsidR="002933AD" w:rsidRDefault="002933A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AD" w:rsidRDefault="002933AD" w:rsidP="008125E6">
      <w:pPr>
        <w:spacing w:after="0"/>
      </w:pPr>
      <w:r>
        <w:separator/>
      </w:r>
    </w:p>
  </w:footnote>
  <w:footnote w:type="continuationSeparator" w:id="0">
    <w:p w:rsidR="002933AD" w:rsidRDefault="002933A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F0E19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4A74055-6DA0-46BC-9244-9E6BADC76C6A}"/>
    <w:docVar w:name="dgnword-eventsink" w:val="213697152"/>
  </w:docVars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933AD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445E7"/>
    <w:rsid w:val="00350E79"/>
    <w:rsid w:val="00354602"/>
    <w:rsid w:val="00357242"/>
    <w:rsid w:val="00362EF7"/>
    <w:rsid w:val="00363F93"/>
    <w:rsid w:val="00383891"/>
    <w:rsid w:val="00396599"/>
    <w:rsid w:val="003B4AC3"/>
    <w:rsid w:val="003D1678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798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B4413"/>
    <w:rsid w:val="006C6396"/>
    <w:rsid w:val="006C72CE"/>
    <w:rsid w:val="00700218"/>
    <w:rsid w:val="0070619D"/>
    <w:rsid w:val="00706D9C"/>
    <w:rsid w:val="00717437"/>
    <w:rsid w:val="00734946"/>
    <w:rsid w:val="007755F0"/>
    <w:rsid w:val="00795922"/>
    <w:rsid w:val="007C44FC"/>
    <w:rsid w:val="007D7296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379A2"/>
    <w:rsid w:val="0095543A"/>
    <w:rsid w:val="009577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042AA"/>
    <w:rsid w:val="00A15341"/>
    <w:rsid w:val="00A41756"/>
    <w:rsid w:val="00A935EA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539FE"/>
    <w:rsid w:val="00C92C36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07C00"/>
    <w:rsid w:val="00D23C98"/>
    <w:rsid w:val="00D30167"/>
    <w:rsid w:val="00D359AB"/>
    <w:rsid w:val="00D401F2"/>
    <w:rsid w:val="00D45457"/>
    <w:rsid w:val="00D619F8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05D42"/>
    <w:rsid w:val="00E31F3B"/>
    <w:rsid w:val="00E40E2B"/>
    <w:rsid w:val="00E43AB7"/>
    <w:rsid w:val="00E60D5B"/>
    <w:rsid w:val="00E71D54"/>
    <w:rsid w:val="00E865D6"/>
    <w:rsid w:val="00E87038"/>
    <w:rsid w:val="00EB1379"/>
    <w:rsid w:val="00EB444B"/>
    <w:rsid w:val="00ED3823"/>
    <w:rsid w:val="00F258F9"/>
    <w:rsid w:val="00F26034"/>
    <w:rsid w:val="00F45D4F"/>
    <w:rsid w:val="00F4622D"/>
    <w:rsid w:val="00F47CA5"/>
    <w:rsid w:val="00F57EEA"/>
    <w:rsid w:val="00F77C15"/>
    <w:rsid w:val="00F8139F"/>
    <w:rsid w:val="00FA20E1"/>
    <w:rsid w:val="00FA346C"/>
    <w:rsid w:val="00FA5C39"/>
    <w:rsid w:val="00FB25D6"/>
    <w:rsid w:val="00FF0E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37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37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37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3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37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337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37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37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3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3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8B226-F0A1-4D23-8DB5-6689733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</cp:revision>
  <cp:lastPrinted>2018-03-14T15:04:00Z</cp:lastPrinted>
  <dcterms:created xsi:type="dcterms:W3CDTF">2018-03-14T15:05:00Z</dcterms:created>
  <dcterms:modified xsi:type="dcterms:W3CDTF">2018-03-14T15:10:00Z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