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164B22">
        <w:rPr>
          <w:rFonts w:ascii="Arial" w:eastAsia="Times New Roman" w:hAnsi="Arial" w:cs="Times New Roman"/>
          <w:b/>
          <w:szCs w:val="20"/>
          <w:u w:val="single"/>
          <w:lang w:eastAsia="de-DE"/>
        </w:rPr>
        <w:t>m Krankenhausreport der AOK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A279BE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Krankenhäuser nutzen aktiv die Instrumente der  Qualitätssicherung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85141" w:rsidRDefault="00D30167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442389">
        <w:rPr>
          <w:rFonts w:ascii="Arial" w:eastAsia="Times New Roman" w:hAnsi="Arial" w:cs="Arial"/>
          <w:lang w:eastAsia="de-DE"/>
        </w:rPr>
        <w:t>28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FA346C">
        <w:rPr>
          <w:rFonts w:ascii="Arial" w:eastAsia="Times New Roman" w:hAnsi="Arial" w:cs="Arial"/>
          <w:lang w:eastAsia="de-DE"/>
        </w:rPr>
        <w:t xml:space="preserve">Februar </w:t>
      </w:r>
      <w:r w:rsidR="00442389">
        <w:rPr>
          <w:rFonts w:ascii="Arial" w:eastAsia="Times New Roman" w:hAnsi="Arial" w:cs="Arial"/>
          <w:lang w:eastAsia="de-DE"/>
        </w:rPr>
        <w:t>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164B22">
        <w:rPr>
          <w:rFonts w:ascii="Arial" w:eastAsia="Times New Roman" w:hAnsi="Arial" w:cs="Arial"/>
          <w:lang w:eastAsia="de-DE"/>
        </w:rPr>
        <w:t xml:space="preserve">Mindestmengen </w:t>
      </w:r>
      <w:r w:rsidR="00685141">
        <w:rPr>
          <w:rFonts w:ascii="Arial" w:eastAsia="Times New Roman" w:hAnsi="Arial" w:cs="Arial"/>
          <w:lang w:eastAsia="de-DE"/>
        </w:rPr>
        <w:t xml:space="preserve">sind ein längst eingeführtes und auch von den </w:t>
      </w:r>
      <w:r w:rsidR="00A279BE">
        <w:rPr>
          <w:rFonts w:ascii="Arial" w:eastAsia="Times New Roman" w:hAnsi="Arial" w:cs="Arial"/>
          <w:lang w:eastAsia="de-DE"/>
        </w:rPr>
        <w:t xml:space="preserve">Krankenhäusern </w:t>
      </w:r>
      <w:r w:rsidR="00685141">
        <w:rPr>
          <w:rFonts w:ascii="Arial" w:eastAsia="Times New Roman" w:hAnsi="Arial" w:cs="Arial"/>
          <w:lang w:eastAsia="de-DE"/>
        </w:rPr>
        <w:t>anerkanntes Instrument der Qualitätssicherung. Sie in Bereichen</w:t>
      </w:r>
      <w:r w:rsidR="00A97355" w:rsidRPr="00A97355">
        <w:rPr>
          <w:rFonts w:ascii="Arial" w:eastAsia="Times New Roman" w:hAnsi="Arial" w:cs="Arial"/>
          <w:lang w:eastAsia="de-DE"/>
        </w:rPr>
        <w:t xml:space="preserve"> </w:t>
      </w:r>
      <w:r w:rsidR="00A97355">
        <w:rPr>
          <w:rFonts w:ascii="Arial" w:eastAsia="Times New Roman" w:hAnsi="Arial" w:cs="Arial"/>
          <w:lang w:eastAsia="de-DE"/>
        </w:rPr>
        <w:t>weiterzuentwickeln</w:t>
      </w:r>
      <w:r w:rsidR="007E6E16">
        <w:rPr>
          <w:rFonts w:ascii="Arial" w:eastAsia="Times New Roman" w:hAnsi="Arial" w:cs="Arial"/>
          <w:lang w:eastAsia="de-DE"/>
        </w:rPr>
        <w:t>,</w:t>
      </w:r>
      <w:r w:rsidR="00685141">
        <w:rPr>
          <w:rFonts w:ascii="Arial" w:eastAsia="Times New Roman" w:hAnsi="Arial" w:cs="Arial"/>
          <w:lang w:eastAsia="de-DE"/>
        </w:rPr>
        <w:t xml:space="preserve"> wo sie sinnvoll </w:t>
      </w:r>
      <w:r w:rsidR="00A97355">
        <w:rPr>
          <w:rFonts w:ascii="Arial" w:eastAsia="Times New Roman" w:hAnsi="Arial" w:cs="Arial"/>
          <w:lang w:eastAsia="de-DE"/>
        </w:rPr>
        <w:t>s</w:t>
      </w:r>
      <w:r w:rsidR="00685141">
        <w:rPr>
          <w:rFonts w:ascii="Arial" w:eastAsia="Times New Roman" w:hAnsi="Arial" w:cs="Arial"/>
          <w:lang w:eastAsia="de-DE"/>
        </w:rPr>
        <w:t>ind</w:t>
      </w:r>
      <w:r w:rsidR="00A97355">
        <w:rPr>
          <w:rFonts w:ascii="Arial" w:eastAsia="Times New Roman" w:hAnsi="Arial" w:cs="Arial"/>
          <w:lang w:eastAsia="de-DE"/>
        </w:rPr>
        <w:t>, steht für die Deutsche Krankenhausgesellschaft (DKG)</w:t>
      </w:r>
      <w:r w:rsidR="00685141">
        <w:rPr>
          <w:rFonts w:ascii="Arial" w:eastAsia="Times New Roman" w:hAnsi="Arial" w:cs="Arial"/>
          <w:lang w:eastAsia="de-DE"/>
        </w:rPr>
        <w:t xml:space="preserve"> außer Frage. </w:t>
      </w:r>
      <w:r w:rsidR="00A279BE">
        <w:rPr>
          <w:rFonts w:ascii="Arial" w:eastAsia="Times New Roman" w:hAnsi="Arial" w:cs="Arial"/>
          <w:lang w:eastAsia="de-DE"/>
        </w:rPr>
        <w:t>„</w:t>
      </w:r>
      <w:r w:rsidR="003B7954">
        <w:rPr>
          <w:rFonts w:ascii="Arial" w:eastAsia="Times New Roman" w:hAnsi="Arial" w:cs="Arial"/>
          <w:lang w:eastAsia="de-DE"/>
        </w:rPr>
        <w:t>D</w:t>
      </w:r>
      <w:r w:rsidR="00685141">
        <w:rPr>
          <w:rFonts w:ascii="Arial" w:eastAsia="Times New Roman" w:hAnsi="Arial" w:cs="Arial"/>
          <w:lang w:eastAsia="de-DE"/>
        </w:rPr>
        <w:t>ie mit der K</w:t>
      </w:r>
      <w:r w:rsidR="00A279BE">
        <w:rPr>
          <w:rFonts w:ascii="Arial" w:eastAsia="Times New Roman" w:hAnsi="Arial" w:cs="Arial"/>
          <w:lang w:eastAsia="de-DE"/>
        </w:rPr>
        <w:t>rankenhaus</w:t>
      </w:r>
      <w:r w:rsidR="00337910">
        <w:rPr>
          <w:rFonts w:ascii="Arial" w:eastAsia="Times New Roman" w:hAnsi="Arial" w:cs="Arial"/>
          <w:lang w:eastAsia="de-DE"/>
        </w:rPr>
        <w:t>r</w:t>
      </w:r>
      <w:r w:rsidR="00685141">
        <w:rPr>
          <w:rFonts w:ascii="Arial" w:eastAsia="Times New Roman" w:hAnsi="Arial" w:cs="Arial"/>
          <w:lang w:eastAsia="de-DE"/>
        </w:rPr>
        <w:t xml:space="preserve">eform geschaffenen neuen gesetzlichen Grundlagen </w:t>
      </w:r>
      <w:r w:rsidR="00A97355">
        <w:rPr>
          <w:rFonts w:ascii="Arial" w:eastAsia="Times New Roman" w:hAnsi="Arial" w:cs="Arial"/>
          <w:lang w:eastAsia="de-DE"/>
        </w:rPr>
        <w:t xml:space="preserve">– </w:t>
      </w:r>
      <w:r w:rsidR="00685141">
        <w:rPr>
          <w:rFonts w:ascii="Arial" w:eastAsia="Times New Roman" w:hAnsi="Arial" w:cs="Arial"/>
          <w:lang w:eastAsia="de-DE"/>
        </w:rPr>
        <w:t xml:space="preserve">mit erleichterten Festsetzungsmöglichkeiten </w:t>
      </w:r>
      <w:r w:rsidR="007E6E16">
        <w:rPr>
          <w:rFonts w:ascii="Arial" w:eastAsia="Times New Roman" w:hAnsi="Arial" w:cs="Arial"/>
          <w:lang w:eastAsia="de-DE"/>
        </w:rPr>
        <w:t>bei den</w:t>
      </w:r>
      <w:r w:rsidR="00685141">
        <w:rPr>
          <w:rFonts w:ascii="Arial" w:eastAsia="Times New Roman" w:hAnsi="Arial" w:cs="Arial"/>
          <w:lang w:eastAsia="de-DE"/>
        </w:rPr>
        <w:t xml:space="preserve"> Schwellenwerte</w:t>
      </w:r>
      <w:r w:rsidR="007E6E16">
        <w:rPr>
          <w:rFonts w:ascii="Arial" w:eastAsia="Times New Roman" w:hAnsi="Arial" w:cs="Arial"/>
          <w:lang w:eastAsia="de-DE"/>
        </w:rPr>
        <w:t>n</w:t>
      </w:r>
      <w:r w:rsidR="00685141">
        <w:rPr>
          <w:rFonts w:ascii="Arial" w:eastAsia="Times New Roman" w:hAnsi="Arial" w:cs="Arial"/>
          <w:lang w:eastAsia="de-DE"/>
        </w:rPr>
        <w:t xml:space="preserve"> auf der eine</w:t>
      </w:r>
      <w:r w:rsidR="003B7954">
        <w:rPr>
          <w:rFonts w:ascii="Arial" w:eastAsia="Times New Roman" w:hAnsi="Arial" w:cs="Arial"/>
          <w:lang w:eastAsia="de-DE"/>
        </w:rPr>
        <w:t>n</w:t>
      </w:r>
      <w:r w:rsidR="00685141">
        <w:rPr>
          <w:rFonts w:ascii="Arial" w:eastAsia="Times New Roman" w:hAnsi="Arial" w:cs="Arial"/>
          <w:lang w:eastAsia="de-DE"/>
        </w:rPr>
        <w:t xml:space="preserve"> und Ausnahmemöglichkeiten bei erwiesener Qualität auf der anderen Seite</w:t>
      </w:r>
      <w:r w:rsidR="007E6E16">
        <w:rPr>
          <w:rFonts w:ascii="Arial" w:eastAsia="Times New Roman" w:hAnsi="Arial" w:cs="Arial"/>
          <w:lang w:eastAsia="de-DE"/>
        </w:rPr>
        <w:t xml:space="preserve"> </w:t>
      </w:r>
      <w:r w:rsidR="00A97355">
        <w:rPr>
          <w:rFonts w:ascii="Arial" w:eastAsia="Times New Roman" w:hAnsi="Arial" w:cs="Arial"/>
          <w:lang w:eastAsia="de-DE"/>
        </w:rPr>
        <w:t xml:space="preserve">– </w:t>
      </w:r>
      <w:r w:rsidR="00685141">
        <w:rPr>
          <w:rFonts w:ascii="Arial" w:eastAsia="Times New Roman" w:hAnsi="Arial" w:cs="Arial"/>
          <w:lang w:eastAsia="de-DE"/>
        </w:rPr>
        <w:t xml:space="preserve">sind eine gute Grundlage, </w:t>
      </w:r>
      <w:r w:rsidR="00AA53DD">
        <w:rPr>
          <w:rFonts w:ascii="Arial" w:eastAsia="Times New Roman" w:hAnsi="Arial" w:cs="Arial"/>
          <w:lang w:eastAsia="de-DE"/>
        </w:rPr>
        <w:t>Mindestmengen</w:t>
      </w:r>
      <w:r w:rsidR="00A279BE">
        <w:rPr>
          <w:rFonts w:ascii="Arial" w:eastAsia="Times New Roman" w:hAnsi="Arial" w:cs="Arial"/>
          <w:lang w:eastAsia="de-DE"/>
        </w:rPr>
        <w:t xml:space="preserve"> für </w:t>
      </w:r>
      <w:r w:rsidR="00F63C35">
        <w:rPr>
          <w:rFonts w:ascii="Arial" w:eastAsia="Times New Roman" w:hAnsi="Arial" w:cs="Arial"/>
          <w:lang w:eastAsia="de-DE"/>
        </w:rPr>
        <w:t xml:space="preserve">weitere </w:t>
      </w:r>
      <w:r w:rsidR="00685141">
        <w:rPr>
          <w:rFonts w:ascii="Arial" w:eastAsia="Times New Roman" w:hAnsi="Arial" w:cs="Arial"/>
          <w:lang w:eastAsia="de-DE"/>
        </w:rPr>
        <w:t>relevante medizinische Leistung</w:t>
      </w:r>
      <w:r w:rsidR="00A279BE">
        <w:rPr>
          <w:rFonts w:ascii="Arial" w:eastAsia="Times New Roman" w:hAnsi="Arial" w:cs="Arial"/>
          <w:lang w:eastAsia="de-DE"/>
        </w:rPr>
        <w:t>en</w:t>
      </w:r>
      <w:r w:rsidR="00685141">
        <w:rPr>
          <w:rFonts w:ascii="Arial" w:eastAsia="Times New Roman" w:hAnsi="Arial" w:cs="Arial"/>
          <w:lang w:eastAsia="de-DE"/>
        </w:rPr>
        <w:t xml:space="preserve"> </w:t>
      </w:r>
      <w:r w:rsidR="00A279BE">
        <w:rPr>
          <w:rFonts w:ascii="Arial" w:eastAsia="Times New Roman" w:hAnsi="Arial" w:cs="Arial"/>
          <w:lang w:eastAsia="de-DE"/>
        </w:rPr>
        <w:t xml:space="preserve">einzuführen </w:t>
      </w:r>
      <w:r w:rsidR="00F63C35">
        <w:rPr>
          <w:rFonts w:ascii="Arial" w:eastAsia="Times New Roman" w:hAnsi="Arial" w:cs="Arial"/>
          <w:lang w:eastAsia="de-DE"/>
        </w:rPr>
        <w:t xml:space="preserve">und die </w:t>
      </w:r>
      <w:r w:rsidR="00AA53DD">
        <w:rPr>
          <w:rFonts w:ascii="Arial" w:eastAsia="Times New Roman" w:hAnsi="Arial" w:cs="Arial"/>
          <w:lang w:eastAsia="de-DE"/>
        </w:rPr>
        <w:t>B</w:t>
      </w:r>
      <w:r w:rsidR="00F63C35">
        <w:rPr>
          <w:rFonts w:ascii="Arial" w:eastAsia="Times New Roman" w:hAnsi="Arial" w:cs="Arial"/>
          <w:lang w:eastAsia="de-DE"/>
        </w:rPr>
        <w:t>estehenden weiterzuentwickeln</w:t>
      </w:r>
      <w:r w:rsidR="00A279BE">
        <w:rPr>
          <w:rFonts w:ascii="Arial" w:eastAsia="Times New Roman" w:hAnsi="Arial" w:cs="Arial"/>
          <w:lang w:eastAsia="de-DE"/>
        </w:rPr>
        <w:t>“</w:t>
      </w:r>
      <w:r w:rsidR="00685141">
        <w:rPr>
          <w:rFonts w:ascii="Arial" w:eastAsia="Times New Roman" w:hAnsi="Arial" w:cs="Arial"/>
          <w:lang w:eastAsia="de-DE"/>
        </w:rPr>
        <w:t xml:space="preserve">, erklärt </w:t>
      </w:r>
      <w:r w:rsidR="00AA53DD">
        <w:rPr>
          <w:rFonts w:ascii="Arial" w:eastAsia="Times New Roman" w:hAnsi="Arial" w:cs="Arial"/>
          <w:lang w:eastAsia="de-DE"/>
        </w:rPr>
        <w:t xml:space="preserve">DKG-Hauptgeschäftsführer </w:t>
      </w:r>
      <w:bookmarkStart w:id="0" w:name="_GoBack"/>
      <w:bookmarkEnd w:id="0"/>
      <w:r w:rsidR="00A279BE">
        <w:rPr>
          <w:rFonts w:ascii="Arial" w:eastAsia="Times New Roman" w:hAnsi="Arial" w:cs="Arial"/>
          <w:lang w:eastAsia="de-DE"/>
        </w:rPr>
        <w:t>Georg Baum.</w:t>
      </w:r>
      <w:r w:rsidR="00685141">
        <w:rPr>
          <w:rFonts w:ascii="Arial" w:eastAsia="Times New Roman" w:hAnsi="Arial" w:cs="Arial"/>
          <w:lang w:eastAsia="de-DE"/>
        </w:rPr>
        <w:t xml:space="preserve"> </w:t>
      </w:r>
    </w:p>
    <w:p w:rsidR="00685141" w:rsidRDefault="00685141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A279BE" w:rsidRDefault="00A279BE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Ausdrücklich ist darauf hinzuweisen, dass Mindestmengen nur ein</w:t>
      </w:r>
      <w:r w:rsidR="006D1220">
        <w:rPr>
          <w:rFonts w:ascii="Arial" w:eastAsia="Times New Roman" w:hAnsi="Arial" w:cs="Arial"/>
          <w:lang w:eastAsia="de-DE"/>
        </w:rPr>
        <w:t>es</w:t>
      </w:r>
      <w:r>
        <w:rPr>
          <w:rFonts w:ascii="Arial" w:eastAsia="Times New Roman" w:hAnsi="Arial" w:cs="Arial"/>
          <w:lang w:eastAsia="de-DE"/>
        </w:rPr>
        <w:t xml:space="preserve"> von vielen Qualitätssicherungsinstrumenten sind, die die Krankenhäuser eingeführt haben. „Für viele Leistungen er</w:t>
      </w:r>
      <w:r w:rsidR="00F63C35">
        <w:rPr>
          <w:rFonts w:ascii="Arial" w:eastAsia="Times New Roman" w:hAnsi="Arial" w:cs="Arial"/>
          <w:lang w:eastAsia="de-DE"/>
        </w:rPr>
        <w:t>folgen</w:t>
      </w:r>
      <w:r>
        <w:rPr>
          <w:rFonts w:ascii="Arial" w:eastAsia="Times New Roman" w:hAnsi="Arial" w:cs="Arial"/>
          <w:lang w:eastAsia="de-DE"/>
        </w:rPr>
        <w:t xml:space="preserve"> umfassen</w:t>
      </w:r>
      <w:r w:rsidR="00F63C35">
        <w:rPr>
          <w:rFonts w:ascii="Arial" w:eastAsia="Times New Roman" w:hAnsi="Arial" w:cs="Arial"/>
          <w:lang w:eastAsia="de-DE"/>
        </w:rPr>
        <w:t>de</w:t>
      </w:r>
      <w:r>
        <w:rPr>
          <w:rFonts w:ascii="Arial" w:eastAsia="Times New Roman" w:hAnsi="Arial" w:cs="Arial"/>
          <w:lang w:eastAsia="de-DE"/>
        </w:rPr>
        <w:t xml:space="preserve"> Auswertungen über Komplikationen und Infektion</w:t>
      </w:r>
      <w:r w:rsidR="00F63C35">
        <w:rPr>
          <w:rFonts w:ascii="Arial" w:eastAsia="Times New Roman" w:hAnsi="Arial" w:cs="Arial"/>
          <w:lang w:eastAsia="de-DE"/>
        </w:rPr>
        <w:t>en. Auch machen die Kliniken ihre Leistungszahlen bei einzelnen Operationen transparent, so dass sich Patienten sehr gut über Qualität und Leistungsspektrum der K</w:t>
      </w:r>
      <w:r w:rsidR="00A97355">
        <w:rPr>
          <w:rFonts w:ascii="Arial" w:eastAsia="Times New Roman" w:hAnsi="Arial" w:cs="Arial"/>
          <w:lang w:eastAsia="de-DE"/>
        </w:rPr>
        <w:t>rankenhäuser informieren können</w:t>
      </w:r>
      <w:r>
        <w:rPr>
          <w:rFonts w:ascii="Arial" w:eastAsia="Times New Roman" w:hAnsi="Arial" w:cs="Arial"/>
          <w:lang w:eastAsia="de-DE"/>
        </w:rPr>
        <w:t>“, sagte Baum.</w:t>
      </w:r>
    </w:p>
    <w:p w:rsidR="00A279BE" w:rsidRDefault="00A279BE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85141" w:rsidRDefault="00685141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Maßstab für die DKG </w:t>
      </w:r>
      <w:r w:rsidR="007E6E16">
        <w:rPr>
          <w:rFonts w:ascii="Arial" w:eastAsia="Times New Roman" w:hAnsi="Arial" w:cs="Arial"/>
          <w:lang w:eastAsia="de-DE"/>
        </w:rPr>
        <w:t>bei</w:t>
      </w:r>
      <w:r w:rsidR="00A97355">
        <w:rPr>
          <w:rFonts w:ascii="Arial" w:eastAsia="Times New Roman" w:hAnsi="Arial" w:cs="Arial"/>
          <w:lang w:eastAsia="de-DE"/>
        </w:rPr>
        <w:t xml:space="preserve"> den Beratungen im Gemeinsamen Bundesausschuss (G-BA)</w:t>
      </w:r>
      <w:r>
        <w:rPr>
          <w:rFonts w:ascii="Arial" w:eastAsia="Times New Roman" w:hAnsi="Arial" w:cs="Arial"/>
          <w:lang w:eastAsia="de-DE"/>
        </w:rPr>
        <w:t xml:space="preserve"> </w:t>
      </w:r>
      <w:r w:rsidR="007E6E16">
        <w:rPr>
          <w:rFonts w:ascii="Arial" w:eastAsia="Times New Roman" w:hAnsi="Arial" w:cs="Arial"/>
          <w:lang w:eastAsia="de-DE"/>
        </w:rPr>
        <w:t xml:space="preserve">ist, </w:t>
      </w:r>
      <w:r>
        <w:rPr>
          <w:rFonts w:ascii="Arial" w:eastAsia="Times New Roman" w:hAnsi="Arial" w:cs="Arial"/>
          <w:lang w:eastAsia="de-DE"/>
        </w:rPr>
        <w:t>mit untersten Schwellenfestlegungen Gelegenheitsleistungen auszuschließen und mit Flexibilitätskorridoren dort zu arbeiten, wo es für höhere Schwellenwerte gesicherte Anhaltspunkte gibt. Die Logik, bei 50 Operationen darf man, bei 49 n</w:t>
      </w:r>
      <w:r w:rsidR="007E6E16">
        <w:rPr>
          <w:rFonts w:ascii="Arial" w:eastAsia="Times New Roman" w:hAnsi="Arial" w:cs="Arial"/>
          <w:lang w:eastAsia="de-DE"/>
        </w:rPr>
        <w:t>icht, ist nicht nachvollziehbar und dient auch nicht der Sicherung der Versorgung, die bei z. B. 75.000 Schilddrüsenoperationen auch in der Fläche gesichert sein muss.</w:t>
      </w:r>
    </w:p>
    <w:p w:rsidR="00685141" w:rsidRDefault="00685141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85141" w:rsidRDefault="00A279BE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„</w:t>
      </w:r>
      <w:r w:rsidR="00685141">
        <w:rPr>
          <w:rFonts w:ascii="Arial" w:eastAsia="Times New Roman" w:hAnsi="Arial" w:cs="Arial"/>
          <w:lang w:eastAsia="de-DE"/>
        </w:rPr>
        <w:t xml:space="preserve">Die Studien des Reports zeigen, dass </w:t>
      </w:r>
      <w:r w:rsidR="007E6E16">
        <w:rPr>
          <w:rFonts w:ascii="Arial" w:eastAsia="Times New Roman" w:hAnsi="Arial" w:cs="Arial"/>
          <w:lang w:eastAsia="de-DE"/>
        </w:rPr>
        <w:t xml:space="preserve">bei </w:t>
      </w:r>
      <w:r w:rsidR="00685141">
        <w:rPr>
          <w:rFonts w:ascii="Arial" w:eastAsia="Times New Roman" w:hAnsi="Arial" w:cs="Arial"/>
          <w:lang w:eastAsia="de-DE"/>
        </w:rPr>
        <w:t>hochkomplexe</w:t>
      </w:r>
      <w:r w:rsidR="007E6E16">
        <w:rPr>
          <w:rFonts w:ascii="Arial" w:eastAsia="Times New Roman" w:hAnsi="Arial" w:cs="Arial"/>
          <w:lang w:eastAsia="de-DE"/>
        </w:rPr>
        <w:t>n</w:t>
      </w:r>
      <w:r w:rsidR="00685141">
        <w:rPr>
          <w:rFonts w:ascii="Arial" w:eastAsia="Times New Roman" w:hAnsi="Arial" w:cs="Arial"/>
          <w:lang w:eastAsia="de-DE"/>
        </w:rPr>
        <w:t xml:space="preserve"> Leistungen</w:t>
      </w:r>
      <w:r w:rsidR="007E6E16">
        <w:rPr>
          <w:rFonts w:ascii="Arial" w:eastAsia="Times New Roman" w:hAnsi="Arial" w:cs="Arial"/>
          <w:lang w:eastAsia="de-DE"/>
        </w:rPr>
        <w:t>,</w:t>
      </w:r>
      <w:r w:rsidR="00685141">
        <w:rPr>
          <w:rFonts w:ascii="Arial" w:eastAsia="Times New Roman" w:hAnsi="Arial" w:cs="Arial"/>
          <w:lang w:eastAsia="de-DE"/>
        </w:rPr>
        <w:t xml:space="preserve"> wie Krebsoperationen </w:t>
      </w:r>
      <w:r w:rsidR="007E6E16">
        <w:rPr>
          <w:rFonts w:ascii="Arial" w:eastAsia="Times New Roman" w:hAnsi="Arial" w:cs="Arial"/>
          <w:lang w:eastAsia="de-DE"/>
        </w:rPr>
        <w:t xml:space="preserve">an der Speiseröhre </w:t>
      </w:r>
      <w:r w:rsidR="00685141">
        <w:rPr>
          <w:rFonts w:ascii="Arial" w:eastAsia="Times New Roman" w:hAnsi="Arial" w:cs="Arial"/>
          <w:lang w:eastAsia="de-DE"/>
        </w:rPr>
        <w:t>Mindestmengen alleine ke</w:t>
      </w:r>
      <w:r w:rsidR="007E6E16">
        <w:rPr>
          <w:rFonts w:ascii="Arial" w:eastAsia="Times New Roman" w:hAnsi="Arial" w:cs="Arial"/>
          <w:lang w:eastAsia="de-DE"/>
        </w:rPr>
        <w:t>ine Lösung sind. Notwendig sind</w:t>
      </w:r>
      <w:r w:rsidR="007E6E16" w:rsidRPr="007E6E16">
        <w:rPr>
          <w:rFonts w:ascii="Arial" w:eastAsia="Times New Roman" w:hAnsi="Arial" w:cs="Arial"/>
          <w:lang w:eastAsia="de-DE"/>
        </w:rPr>
        <w:t xml:space="preserve"> </w:t>
      </w:r>
      <w:r w:rsidR="007E6E16">
        <w:rPr>
          <w:rFonts w:ascii="Arial" w:eastAsia="Times New Roman" w:hAnsi="Arial" w:cs="Arial"/>
          <w:lang w:eastAsia="de-DE"/>
        </w:rPr>
        <w:t>interdisziplinäre Teams und</w:t>
      </w:r>
      <w:r w:rsidR="00685141">
        <w:rPr>
          <w:rFonts w:ascii="Arial" w:eastAsia="Times New Roman" w:hAnsi="Arial" w:cs="Arial"/>
          <w:lang w:eastAsia="de-DE"/>
        </w:rPr>
        <w:t xml:space="preserve"> den gesamten Behandlungsprozess umfassende organisatorische und strukturelle </w:t>
      </w:r>
      <w:r w:rsidR="007E6E16">
        <w:rPr>
          <w:rFonts w:ascii="Arial" w:eastAsia="Times New Roman" w:hAnsi="Arial" w:cs="Arial"/>
          <w:lang w:eastAsia="de-DE"/>
        </w:rPr>
        <w:t>Rahmenb</w:t>
      </w:r>
      <w:r w:rsidR="00685141">
        <w:rPr>
          <w:rFonts w:ascii="Arial" w:eastAsia="Times New Roman" w:hAnsi="Arial" w:cs="Arial"/>
          <w:lang w:eastAsia="de-DE"/>
        </w:rPr>
        <w:t>edingungen – von der OP bis zur Versorgung auf der Intensivstation. Die Krankenhäuser sind längst dabei, solche Strukturen in spezialisierten Zentren zu entwickeln. Auch der Gesetzgeber hat mit der K</w:t>
      </w:r>
      <w:r w:rsidR="00F63C35">
        <w:rPr>
          <w:rFonts w:ascii="Arial" w:eastAsia="Times New Roman" w:hAnsi="Arial" w:cs="Arial"/>
          <w:lang w:eastAsia="de-DE"/>
        </w:rPr>
        <w:t>rankenhaus</w:t>
      </w:r>
      <w:r w:rsidR="005A7E94">
        <w:rPr>
          <w:rFonts w:ascii="Arial" w:eastAsia="Times New Roman" w:hAnsi="Arial" w:cs="Arial"/>
          <w:lang w:eastAsia="de-DE"/>
        </w:rPr>
        <w:t>r</w:t>
      </w:r>
      <w:r w:rsidR="00685141">
        <w:rPr>
          <w:rFonts w:ascii="Arial" w:eastAsia="Times New Roman" w:hAnsi="Arial" w:cs="Arial"/>
          <w:lang w:eastAsia="de-DE"/>
        </w:rPr>
        <w:t>eform dafür neue Grundlagen geschaffen. Umso unverständlicher ist, dass die Krankenkassen die Bildung und Förderung von Zentren erschweren bzw. die Anwendung der neuen Fördermöglichkeiten systematisch verweigern</w:t>
      </w:r>
      <w:r w:rsidR="00A97355">
        <w:rPr>
          <w:rFonts w:ascii="Arial" w:eastAsia="Times New Roman" w:hAnsi="Arial" w:cs="Arial"/>
          <w:lang w:eastAsia="de-DE"/>
        </w:rPr>
        <w:t>. Anders ist die Klage des GKV-Spitzenverbandes</w:t>
      </w:r>
      <w:r w:rsidR="00685141">
        <w:rPr>
          <w:rFonts w:ascii="Arial" w:eastAsia="Times New Roman" w:hAnsi="Arial" w:cs="Arial"/>
          <w:lang w:eastAsia="de-DE"/>
        </w:rPr>
        <w:t xml:space="preserve"> gegen die von der Schiedsstelle festgelegten neuen Förderbedingungen für mehr Zentren nicht zu erklären</w:t>
      </w:r>
      <w:r>
        <w:rPr>
          <w:rFonts w:ascii="Arial" w:eastAsia="Times New Roman" w:hAnsi="Arial" w:cs="Arial"/>
          <w:lang w:eastAsia="de-DE"/>
        </w:rPr>
        <w:t xml:space="preserve">“, so der </w:t>
      </w:r>
      <w:r w:rsidR="00A97355">
        <w:rPr>
          <w:rFonts w:ascii="Arial" w:eastAsia="Times New Roman" w:hAnsi="Arial" w:cs="Arial"/>
          <w:lang w:eastAsia="de-DE"/>
        </w:rPr>
        <w:t>DKG-</w:t>
      </w:r>
      <w:r>
        <w:rPr>
          <w:rFonts w:ascii="Arial" w:eastAsia="Times New Roman" w:hAnsi="Arial" w:cs="Arial"/>
          <w:lang w:eastAsia="de-DE"/>
        </w:rPr>
        <w:t>Hauptgeschäftsführer</w:t>
      </w:r>
      <w:r w:rsidR="00685141">
        <w:rPr>
          <w:rFonts w:ascii="Arial" w:eastAsia="Times New Roman" w:hAnsi="Arial" w:cs="Arial"/>
          <w:lang w:eastAsia="de-DE"/>
        </w:rPr>
        <w:t>.</w:t>
      </w:r>
    </w:p>
    <w:p w:rsidR="00685141" w:rsidRDefault="00685141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6F" w:rsidRDefault="00A44E6F" w:rsidP="008125E6">
      <w:pPr>
        <w:spacing w:after="0"/>
      </w:pPr>
      <w:r>
        <w:separator/>
      </w:r>
    </w:p>
  </w:endnote>
  <w:endnote w:type="continuationSeparator" w:id="0">
    <w:p w:rsidR="00A44E6F" w:rsidRDefault="00A44E6F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6F" w:rsidRDefault="00A44E6F" w:rsidP="008125E6">
      <w:pPr>
        <w:spacing w:after="0"/>
      </w:pPr>
      <w:r>
        <w:separator/>
      </w:r>
    </w:p>
  </w:footnote>
  <w:footnote w:type="continuationSeparator" w:id="0">
    <w:p w:rsidR="00A44E6F" w:rsidRDefault="00A44E6F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AA53DD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64B22"/>
    <w:rsid w:val="00183CBD"/>
    <w:rsid w:val="001962FD"/>
    <w:rsid w:val="001C0544"/>
    <w:rsid w:val="001C3900"/>
    <w:rsid w:val="001C561E"/>
    <w:rsid w:val="001C7245"/>
    <w:rsid w:val="00205E46"/>
    <w:rsid w:val="0021378D"/>
    <w:rsid w:val="002156A6"/>
    <w:rsid w:val="00230EF6"/>
    <w:rsid w:val="00245172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37910"/>
    <w:rsid w:val="00350E79"/>
    <w:rsid w:val="00354602"/>
    <w:rsid w:val="00362EF7"/>
    <w:rsid w:val="00363F93"/>
    <w:rsid w:val="00383891"/>
    <w:rsid w:val="00396599"/>
    <w:rsid w:val="003B4AC3"/>
    <w:rsid w:val="003B7954"/>
    <w:rsid w:val="003D3A58"/>
    <w:rsid w:val="00407552"/>
    <w:rsid w:val="00413F2A"/>
    <w:rsid w:val="00440091"/>
    <w:rsid w:val="00442389"/>
    <w:rsid w:val="0044308D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A7E94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5141"/>
    <w:rsid w:val="006861E1"/>
    <w:rsid w:val="006937B4"/>
    <w:rsid w:val="006A726C"/>
    <w:rsid w:val="006B4413"/>
    <w:rsid w:val="006C6396"/>
    <w:rsid w:val="006C72CE"/>
    <w:rsid w:val="006D1220"/>
    <w:rsid w:val="00700218"/>
    <w:rsid w:val="0070619D"/>
    <w:rsid w:val="00717437"/>
    <w:rsid w:val="00734946"/>
    <w:rsid w:val="007755F0"/>
    <w:rsid w:val="00795922"/>
    <w:rsid w:val="007C44FC"/>
    <w:rsid w:val="007E6E16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A15341"/>
    <w:rsid w:val="00A279BE"/>
    <w:rsid w:val="00A41756"/>
    <w:rsid w:val="00A44E6F"/>
    <w:rsid w:val="00A615E1"/>
    <w:rsid w:val="00A97355"/>
    <w:rsid w:val="00AA53DD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310D3"/>
    <w:rsid w:val="00C9558C"/>
    <w:rsid w:val="00C96C96"/>
    <w:rsid w:val="00CC21C5"/>
    <w:rsid w:val="00CC3E0B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0AB"/>
    <w:rsid w:val="00EB444B"/>
    <w:rsid w:val="00ED3823"/>
    <w:rsid w:val="00EF1365"/>
    <w:rsid w:val="00F258F9"/>
    <w:rsid w:val="00F3662D"/>
    <w:rsid w:val="00F4622D"/>
    <w:rsid w:val="00F47CA5"/>
    <w:rsid w:val="00F63C35"/>
    <w:rsid w:val="00F77C15"/>
    <w:rsid w:val="00F8139F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13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13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13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13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13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13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13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13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13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1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30F33-042C-4AC8-BB51-AD3A879A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8</cp:revision>
  <cp:lastPrinted>2017-02-28T09:22:00Z</cp:lastPrinted>
  <dcterms:created xsi:type="dcterms:W3CDTF">2017-02-28T08:28:00Z</dcterms:created>
  <dcterms:modified xsi:type="dcterms:W3CDTF">2017-02-28T09:22:00Z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