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5E246E28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B34514">
        <w:rPr>
          <w:rFonts w:ascii="Arial" w:eastAsia="Times New Roman" w:hAnsi="Arial" w:cs="Times New Roman"/>
          <w:b/>
          <w:szCs w:val="20"/>
          <w:u w:val="single"/>
          <w:lang w:eastAsia="de-DE"/>
        </w:rPr>
        <w:t>r</w:t>
      </w:r>
      <w:r w:rsidR="00B2455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5E08C7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heutigen </w:t>
      </w:r>
      <w:r w:rsidR="00B2455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Verabschiedung des </w:t>
      </w:r>
      <w:proofErr w:type="spellStart"/>
      <w:r w:rsidR="00B2455C">
        <w:rPr>
          <w:rFonts w:ascii="Arial" w:eastAsia="Times New Roman" w:hAnsi="Arial" w:cs="Times New Roman"/>
          <w:b/>
          <w:szCs w:val="20"/>
          <w:u w:val="single"/>
          <w:lang w:eastAsia="de-DE"/>
        </w:rPr>
        <w:t>Psych</w:t>
      </w:r>
      <w:r w:rsidR="003C783B">
        <w:rPr>
          <w:rFonts w:ascii="Arial" w:eastAsia="Times New Roman" w:hAnsi="Arial" w:cs="Times New Roman"/>
          <w:b/>
          <w:szCs w:val="20"/>
          <w:u w:val="single"/>
          <w:lang w:eastAsia="de-DE"/>
        </w:rPr>
        <w:t>VVG</w:t>
      </w:r>
      <w:proofErr w:type="spellEnd"/>
      <w:r w:rsidR="003C783B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durch den Bundestag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1DC0DA19" w:rsidR="001962FD" w:rsidRPr="001962FD" w:rsidRDefault="00C20966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Wichtige o</w:t>
      </w:r>
      <w:r w:rsidR="003C783B">
        <w:rPr>
          <w:rFonts w:ascii="Arial" w:eastAsia="Times New Roman" w:hAnsi="Arial" w:cs="Times New Roman"/>
          <w:b/>
          <w:sz w:val="32"/>
          <w:szCs w:val="32"/>
          <w:lang w:eastAsia="de-DE"/>
        </w:rPr>
        <w:t>rdnungspolitische Weichenstellung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6B7F3895" w14:textId="315857C7" w:rsidR="00514FD3" w:rsidRDefault="00D30167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3C783B">
        <w:rPr>
          <w:rFonts w:ascii="Arial" w:eastAsia="Times New Roman" w:hAnsi="Arial" w:cs="Arial"/>
          <w:lang w:eastAsia="de-DE"/>
        </w:rPr>
        <w:t>10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3C783B">
        <w:rPr>
          <w:rFonts w:ascii="Arial" w:eastAsia="Times New Roman" w:hAnsi="Arial" w:cs="Arial"/>
          <w:lang w:eastAsia="de-DE"/>
        </w:rPr>
        <w:t>November</w:t>
      </w:r>
      <w:r w:rsidR="00096D20" w:rsidRPr="00633E3A">
        <w:rPr>
          <w:rFonts w:ascii="Arial" w:eastAsia="Times New Roman" w:hAnsi="Arial" w:cs="Arial"/>
          <w:lang w:eastAsia="de-DE"/>
        </w:rPr>
        <w:t xml:space="preserve"> </w:t>
      </w:r>
      <w:r w:rsidR="00FA346C">
        <w:rPr>
          <w:rFonts w:ascii="Arial" w:eastAsia="Times New Roman" w:hAnsi="Arial" w:cs="Arial"/>
          <w:lang w:eastAsia="de-DE"/>
        </w:rPr>
        <w:t>2016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514FD3">
        <w:rPr>
          <w:rFonts w:ascii="Arial" w:eastAsia="Times New Roman" w:hAnsi="Arial" w:cs="Arial"/>
          <w:lang w:eastAsia="de-DE"/>
        </w:rPr>
        <w:t>„</w:t>
      </w:r>
      <w:r w:rsidR="00215ED3">
        <w:rPr>
          <w:rFonts w:ascii="Arial" w:eastAsia="Times New Roman" w:hAnsi="Arial" w:cs="Arial"/>
          <w:lang w:eastAsia="de-DE"/>
        </w:rPr>
        <w:t>M</w:t>
      </w:r>
      <w:r w:rsidR="00B2455C">
        <w:rPr>
          <w:rFonts w:ascii="Arial" w:eastAsia="Times New Roman" w:hAnsi="Arial" w:cs="Arial"/>
          <w:lang w:eastAsia="de-DE"/>
        </w:rPr>
        <w:t xml:space="preserve">it der </w:t>
      </w:r>
      <w:r w:rsidR="005E08C7">
        <w:rPr>
          <w:rFonts w:ascii="Arial" w:eastAsia="Times New Roman" w:hAnsi="Arial" w:cs="Arial"/>
          <w:lang w:eastAsia="de-DE"/>
        </w:rPr>
        <w:t xml:space="preserve">für heute terminierten </w:t>
      </w:r>
      <w:bookmarkStart w:id="0" w:name="_GoBack"/>
      <w:bookmarkEnd w:id="0"/>
      <w:r w:rsidR="00B2455C">
        <w:rPr>
          <w:rFonts w:ascii="Arial" w:eastAsia="Times New Roman" w:hAnsi="Arial" w:cs="Arial"/>
          <w:lang w:eastAsia="de-DE"/>
        </w:rPr>
        <w:t xml:space="preserve">Verabschiedung des </w:t>
      </w:r>
      <w:proofErr w:type="spellStart"/>
      <w:r w:rsidR="00B2455C">
        <w:rPr>
          <w:rFonts w:ascii="Arial" w:eastAsia="Times New Roman" w:hAnsi="Arial" w:cs="Arial"/>
          <w:lang w:eastAsia="de-DE"/>
        </w:rPr>
        <w:t>Psych</w:t>
      </w:r>
      <w:r w:rsidR="00215ED3">
        <w:rPr>
          <w:rFonts w:ascii="Arial" w:eastAsia="Times New Roman" w:hAnsi="Arial" w:cs="Arial"/>
          <w:lang w:eastAsia="de-DE"/>
        </w:rPr>
        <w:t>VVG</w:t>
      </w:r>
      <w:proofErr w:type="spellEnd"/>
      <w:r w:rsidR="00215ED3">
        <w:rPr>
          <w:rFonts w:ascii="Arial" w:eastAsia="Times New Roman" w:hAnsi="Arial" w:cs="Arial"/>
          <w:lang w:eastAsia="de-DE"/>
        </w:rPr>
        <w:t xml:space="preserve"> im </w:t>
      </w:r>
      <w:r w:rsidR="00B2455C">
        <w:rPr>
          <w:rFonts w:ascii="Arial" w:eastAsia="Times New Roman" w:hAnsi="Arial" w:cs="Arial"/>
          <w:lang w:eastAsia="de-DE"/>
        </w:rPr>
        <w:t>D</w:t>
      </w:r>
      <w:r w:rsidR="00215ED3">
        <w:rPr>
          <w:rFonts w:ascii="Arial" w:eastAsia="Times New Roman" w:hAnsi="Arial" w:cs="Arial"/>
          <w:lang w:eastAsia="de-DE"/>
        </w:rPr>
        <w:t xml:space="preserve">eutschen Bundestag </w:t>
      </w:r>
      <w:r w:rsidR="00514FD3">
        <w:rPr>
          <w:rFonts w:ascii="Arial" w:eastAsia="Times New Roman" w:hAnsi="Arial" w:cs="Arial"/>
          <w:lang w:eastAsia="de-DE"/>
        </w:rPr>
        <w:t xml:space="preserve">wird der 2009 </w:t>
      </w:r>
      <w:r w:rsidR="00215ED3">
        <w:rPr>
          <w:rFonts w:ascii="Arial" w:eastAsia="Times New Roman" w:hAnsi="Arial" w:cs="Arial"/>
          <w:lang w:eastAsia="de-DE"/>
        </w:rPr>
        <w:t>eingeschlagene Weg zu einem Preissystem für die psychiatrische</w:t>
      </w:r>
      <w:r w:rsidR="00B2455C">
        <w:rPr>
          <w:rFonts w:ascii="Arial" w:eastAsia="Times New Roman" w:hAnsi="Arial" w:cs="Arial"/>
          <w:lang w:eastAsia="de-DE"/>
        </w:rPr>
        <w:t>n</w:t>
      </w:r>
      <w:r w:rsidR="00215ED3">
        <w:rPr>
          <w:rFonts w:ascii="Arial" w:eastAsia="Times New Roman" w:hAnsi="Arial" w:cs="Arial"/>
          <w:lang w:eastAsia="de-DE"/>
        </w:rPr>
        <w:t xml:space="preserve"> Leistungen im Krankenhaus verlassen. Psychiatrische Erkrankungen sind zu individuell</w:t>
      </w:r>
      <w:r w:rsidR="00514FD3">
        <w:rPr>
          <w:rFonts w:ascii="Arial" w:eastAsia="Times New Roman" w:hAnsi="Arial" w:cs="Arial"/>
          <w:lang w:eastAsia="de-DE"/>
        </w:rPr>
        <w:t>. Sie können nicht ausreichend sachgerecht über landeseinheitliche Preise abgebildet werden.</w:t>
      </w:r>
      <w:r w:rsidR="00215ED3">
        <w:rPr>
          <w:rFonts w:ascii="Arial" w:eastAsia="Times New Roman" w:hAnsi="Arial" w:cs="Arial"/>
          <w:lang w:eastAsia="de-DE"/>
        </w:rPr>
        <w:t xml:space="preserve"> </w:t>
      </w:r>
      <w:r w:rsidR="00514FD3">
        <w:rPr>
          <w:rFonts w:ascii="Arial" w:eastAsia="Times New Roman" w:hAnsi="Arial" w:cs="Arial"/>
          <w:lang w:eastAsia="de-DE"/>
        </w:rPr>
        <w:t>D</w:t>
      </w:r>
      <w:r w:rsidR="002B5D14">
        <w:rPr>
          <w:rFonts w:ascii="Arial" w:eastAsia="Times New Roman" w:hAnsi="Arial" w:cs="Arial"/>
          <w:lang w:eastAsia="de-DE"/>
        </w:rPr>
        <w:t xml:space="preserve">ie </w:t>
      </w:r>
      <w:r w:rsidR="00514FD3">
        <w:rPr>
          <w:rFonts w:ascii="Arial" w:eastAsia="Times New Roman" w:hAnsi="Arial" w:cs="Arial"/>
          <w:lang w:eastAsia="de-DE"/>
        </w:rPr>
        <w:t>Vergütung diese</w:t>
      </w:r>
      <w:r w:rsidR="00471900">
        <w:rPr>
          <w:rFonts w:ascii="Arial" w:eastAsia="Times New Roman" w:hAnsi="Arial" w:cs="Arial"/>
          <w:lang w:eastAsia="de-DE"/>
        </w:rPr>
        <w:t>r</w:t>
      </w:r>
      <w:r w:rsidR="00514FD3">
        <w:rPr>
          <w:rFonts w:ascii="Arial" w:eastAsia="Times New Roman" w:hAnsi="Arial" w:cs="Arial"/>
          <w:lang w:eastAsia="de-DE"/>
        </w:rPr>
        <w:t xml:space="preserve"> Leistungen erfolgt weiterhin über hausindividuelle Budgets.</w:t>
      </w:r>
      <w:r w:rsidR="00215ED3">
        <w:rPr>
          <w:rFonts w:ascii="Arial" w:eastAsia="Times New Roman" w:hAnsi="Arial" w:cs="Arial"/>
          <w:lang w:eastAsia="de-DE"/>
        </w:rPr>
        <w:t xml:space="preserve"> </w:t>
      </w:r>
      <w:r w:rsidR="00514FD3">
        <w:rPr>
          <w:rFonts w:ascii="Arial" w:eastAsia="Times New Roman" w:hAnsi="Arial" w:cs="Arial"/>
          <w:lang w:eastAsia="de-DE"/>
        </w:rPr>
        <w:t xml:space="preserve">Damit wird eine bedeutsame ordnungspolitische Weichenstellung in der Finanzierung der psychiatrischen Leistungen der Krankenhäuser vorgenommen, die die Krankenhäuser begrüßen“, erklärte </w:t>
      </w:r>
      <w:r w:rsidR="003C66CC">
        <w:rPr>
          <w:rFonts w:ascii="Arial" w:eastAsia="Times New Roman" w:hAnsi="Arial" w:cs="Arial"/>
          <w:lang w:eastAsia="de-DE"/>
        </w:rPr>
        <w:t xml:space="preserve">der </w:t>
      </w:r>
      <w:r w:rsidR="00514FD3">
        <w:rPr>
          <w:rFonts w:ascii="Arial" w:eastAsia="Times New Roman" w:hAnsi="Arial" w:cs="Arial"/>
          <w:lang w:eastAsia="de-DE"/>
        </w:rPr>
        <w:t>Hauptgeschäftsführer</w:t>
      </w:r>
      <w:r w:rsidR="003C66CC">
        <w:rPr>
          <w:rFonts w:ascii="Arial" w:eastAsia="Times New Roman" w:hAnsi="Arial" w:cs="Arial"/>
          <w:lang w:eastAsia="de-DE"/>
        </w:rPr>
        <w:t xml:space="preserve"> der Deutschen Krankenhausgesellschaft (DKG)</w:t>
      </w:r>
      <w:r w:rsidR="00B2455C">
        <w:rPr>
          <w:rFonts w:ascii="Arial" w:eastAsia="Times New Roman" w:hAnsi="Arial" w:cs="Arial"/>
          <w:lang w:eastAsia="de-DE"/>
        </w:rPr>
        <w:t xml:space="preserve">, Georg Baum. </w:t>
      </w:r>
    </w:p>
    <w:p w14:paraId="50C48913" w14:textId="77777777" w:rsidR="00514FD3" w:rsidRDefault="00514FD3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77391D72" w14:textId="01EAA9E1" w:rsidR="00FF22B0" w:rsidRDefault="00FF22B0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Dreh- und Angelpunkt des Gesetzes sind die Personalaus</w:t>
      </w:r>
      <w:r w:rsidR="00B2455C">
        <w:rPr>
          <w:rFonts w:ascii="Arial" w:eastAsia="Times New Roman" w:hAnsi="Arial" w:cs="Arial"/>
          <w:lang w:eastAsia="de-DE"/>
        </w:rPr>
        <w:t>-</w:t>
      </w:r>
      <w:proofErr w:type="spellStart"/>
      <w:r>
        <w:rPr>
          <w:rFonts w:ascii="Arial" w:eastAsia="Times New Roman" w:hAnsi="Arial" w:cs="Arial"/>
          <w:lang w:eastAsia="de-DE"/>
        </w:rPr>
        <w:t>stattungsvorgaben</w:t>
      </w:r>
      <w:proofErr w:type="spellEnd"/>
      <w:r>
        <w:rPr>
          <w:rFonts w:ascii="Arial" w:eastAsia="Times New Roman" w:hAnsi="Arial" w:cs="Arial"/>
          <w:lang w:eastAsia="de-DE"/>
        </w:rPr>
        <w:t xml:space="preserve">, die den Krankenhäusern jetzt verpflichtend vorgegeben werden. Bei deren Festlegung durch den </w:t>
      </w:r>
      <w:r w:rsidR="00B2455C">
        <w:rPr>
          <w:rFonts w:ascii="Arial" w:eastAsia="Times New Roman" w:hAnsi="Arial" w:cs="Arial"/>
          <w:lang w:eastAsia="de-DE"/>
        </w:rPr>
        <w:t>Gemeinsamen Bundesausschuss (</w:t>
      </w:r>
      <w:r>
        <w:rPr>
          <w:rFonts w:ascii="Arial" w:eastAsia="Times New Roman" w:hAnsi="Arial" w:cs="Arial"/>
          <w:lang w:eastAsia="de-DE"/>
        </w:rPr>
        <w:t>G-BA</w:t>
      </w:r>
      <w:r w:rsidR="00B2455C">
        <w:rPr>
          <w:rFonts w:ascii="Arial" w:eastAsia="Times New Roman" w:hAnsi="Arial" w:cs="Arial"/>
          <w:lang w:eastAsia="de-DE"/>
        </w:rPr>
        <w:t>)</w:t>
      </w:r>
      <w:r>
        <w:rPr>
          <w:rFonts w:ascii="Arial" w:eastAsia="Times New Roman" w:hAnsi="Arial" w:cs="Arial"/>
          <w:lang w:eastAsia="de-DE"/>
        </w:rPr>
        <w:t xml:space="preserve"> und den zu führenden Nachweisen müssen Flexibilitätskorridore berücksichtigt werden. Arbeitsmarktbedingte Personalengpässe müssen ebenso wie unterschiedliche medizinische Konzeptionen </w:t>
      </w:r>
      <w:r w:rsidR="003F0017">
        <w:rPr>
          <w:rFonts w:ascii="Arial" w:eastAsia="Times New Roman" w:hAnsi="Arial" w:cs="Arial"/>
          <w:lang w:eastAsia="de-DE"/>
        </w:rPr>
        <w:t>geltend gemacht</w:t>
      </w:r>
      <w:r>
        <w:rPr>
          <w:rFonts w:ascii="Arial" w:eastAsia="Times New Roman" w:hAnsi="Arial" w:cs="Arial"/>
          <w:lang w:eastAsia="de-DE"/>
        </w:rPr>
        <w:t xml:space="preserve"> werden</w:t>
      </w:r>
      <w:r w:rsidR="003F0017">
        <w:rPr>
          <w:rFonts w:ascii="Arial" w:eastAsia="Times New Roman" w:hAnsi="Arial" w:cs="Arial"/>
          <w:lang w:eastAsia="de-DE"/>
        </w:rPr>
        <w:t xml:space="preserve"> können</w:t>
      </w:r>
      <w:r>
        <w:rPr>
          <w:rFonts w:ascii="Arial" w:eastAsia="Times New Roman" w:hAnsi="Arial" w:cs="Arial"/>
          <w:lang w:eastAsia="de-DE"/>
        </w:rPr>
        <w:t>. Auch muss die geforderte Personalausstattung über die Budgets vollständig refinanzierbar sein. Diese Aspekte werden mit dem nun verabschiedeten Gesetz zwar besser als mit dem Gesetzentwurf, aber letztlich nicht au</w:t>
      </w:r>
      <w:r w:rsidR="00B2455C">
        <w:rPr>
          <w:rFonts w:ascii="Arial" w:eastAsia="Times New Roman" w:hAnsi="Arial" w:cs="Arial"/>
          <w:lang w:eastAsia="de-DE"/>
        </w:rPr>
        <w:t>sreichend erreicht. Hier muss gegebenenfalls</w:t>
      </w:r>
      <w:r>
        <w:rPr>
          <w:rFonts w:ascii="Arial" w:eastAsia="Times New Roman" w:hAnsi="Arial" w:cs="Arial"/>
          <w:lang w:eastAsia="de-DE"/>
        </w:rPr>
        <w:t xml:space="preserve"> in der nächsten Legislaturperiode nachgebessert werden.</w:t>
      </w:r>
    </w:p>
    <w:p w14:paraId="652B867D" w14:textId="77777777" w:rsidR="00FF22B0" w:rsidRDefault="00FF22B0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F50DB34" w14:textId="4055E91E" w:rsidR="000660EC" w:rsidRDefault="000660EC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Positiv ist, dass </w:t>
      </w:r>
      <w:r w:rsidR="003E23A8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letzten Änderungen </w:t>
      </w:r>
      <w:r w:rsidR="003E23A8">
        <w:rPr>
          <w:rFonts w:ascii="Arial" w:hAnsi="Arial" w:cs="Arial"/>
        </w:rPr>
        <w:t xml:space="preserve">berücksichtigt wird, dass die </w:t>
      </w:r>
      <w:r w:rsidR="003C783B">
        <w:rPr>
          <w:rFonts w:ascii="Arial" w:hAnsi="Arial" w:cs="Arial"/>
        </w:rPr>
        <w:t>Kliniken</w:t>
      </w:r>
      <w:r>
        <w:rPr>
          <w:rFonts w:ascii="Arial" w:hAnsi="Arial" w:cs="Arial"/>
        </w:rPr>
        <w:t xml:space="preserve"> </w:t>
      </w:r>
      <w:r w:rsidR="003E23A8">
        <w:rPr>
          <w:rFonts w:ascii="Arial" w:hAnsi="Arial" w:cs="Arial"/>
        </w:rPr>
        <w:t>zukünftig</w:t>
      </w:r>
      <w:r>
        <w:rPr>
          <w:rFonts w:ascii="Arial" w:hAnsi="Arial" w:cs="Arial"/>
        </w:rPr>
        <w:t xml:space="preserve"> </w:t>
      </w:r>
      <w:r w:rsidR="003C783B">
        <w:rPr>
          <w:rFonts w:ascii="Arial" w:hAnsi="Arial" w:cs="Arial"/>
        </w:rPr>
        <w:t>steigende Behandlungsbedarfe</w:t>
      </w:r>
      <w:r>
        <w:rPr>
          <w:rFonts w:ascii="Arial" w:hAnsi="Arial" w:cs="Arial"/>
        </w:rPr>
        <w:t xml:space="preserve">, </w:t>
      </w:r>
      <w:r w:rsidR="003C783B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mehr oder </w:t>
      </w:r>
      <w:r w:rsidR="003C783B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schwerere Fälle, </w:t>
      </w:r>
      <w:r w:rsidR="003C783B">
        <w:rPr>
          <w:rFonts w:ascii="Arial" w:hAnsi="Arial" w:cs="Arial"/>
        </w:rPr>
        <w:t>geltend</w:t>
      </w:r>
      <w:r>
        <w:rPr>
          <w:rFonts w:ascii="Arial" w:hAnsi="Arial" w:cs="Arial"/>
        </w:rPr>
        <w:t xml:space="preserve"> machen dürfen, </w:t>
      </w:r>
      <w:r w:rsidR="003C783B">
        <w:rPr>
          <w:rFonts w:ascii="Arial" w:hAnsi="Arial" w:cs="Arial"/>
        </w:rPr>
        <w:t>selbst we</w:t>
      </w:r>
      <w:r w:rsidR="002B5D14">
        <w:rPr>
          <w:rFonts w:ascii="Arial" w:hAnsi="Arial" w:cs="Arial"/>
        </w:rPr>
        <w:t>n</w:t>
      </w:r>
      <w:r w:rsidR="003C783B">
        <w:rPr>
          <w:rFonts w:ascii="Arial" w:hAnsi="Arial" w:cs="Arial"/>
        </w:rPr>
        <w:t>n die Grund</w:t>
      </w:r>
      <w:r>
        <w:rPr>
          <w:rFonts w:ascii="Arial" w:hAnsi="Arial" w:cs="Arial"/>
        </w:rPr>
        <w:t xml:space="preserve">lohnrate </w:t>
      </w:r>
      <w:r w:rsidR="003C783B">
        <w:rPr>
          <w:rFonts w:ascii="Arial" w:hAnsi="Arial" w:cs="Arial"/>
        </w:rPr>
        <w:t>ausgeschöpft</w:t>
      </w:r>
      <w:r>
        <w:rPr>
          <w:rFonts w:ascii="Arial" w:hAnsi="Arial" w:cs="Arial"/>
        </w:rPr>
        <w:t xml:space="preserve"> ist. </w:t>
      </w:r>
      <w:r w:rsidR="003E23A8">
        <w:rPr>
          <w:rFonts w:ascii="Arial" w:hAnsi="Arial" w:cs="Arial"/>
        </w:rPr>
        <w:t>Wichtig ist auch für die Finanzierung</w:t>
      </w:r>
      <w:r w:rsidRPr="000660EC">
        <w:rPr>
          <w:rFonts w:ascii="Arial" w:hAnsi="Arial" w:cs="Arial"/>
        </w:rPr>
        <w:t xml:space="preserve"> von regionalen oder strukturellen Besonderheiten</w:t>
      </w:r>
      <w:r w:rsidR="003E23A8">
        <w:rPr>
          <w:rFonts w:ascii="Arial" w:hAnsi="Arial" w:cs="Arial"/>
        </w:rPr>
        <w:t xml:space="preserve">, dass </w:t>
      </w:r>
      <w:r w:rsidRPr="000660EC">
        <w:rPr>
          <w:rFonts w:ascii="Arial" w:hAnsi="Arial" w:cs="Arial"/>
        </w:rPr>
        <w:t>eigenständige Entgelte vereinbar</w:t>
      </w:r>
      <w:r w:rsidR="003E23A8">
        <w:rPr>
          <w:rFonts w:ascii="Arial" w:hAnsi="Arial" w:cs="Arial"/>
        </w:rPr>
        <w:t>t werden</w:t>
      </w:r>
      <w:r w:rsidR="00B2455C">
        <w:rPr>
          <w:rFonts w:ascii="Arial" w:hAnsi="Arial" w:cs="Arial"/>
        </w:rPr>
        <w:t xml:space="preserve"> können.</w:t>
      </w:r>
    </w:p>
    <w:p w14:paraId="14F8A03B" w14:textId="77777777" w:rsidR="000660EC" w:rsidRDefault="000660EC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00A70D9B" w14:textId="125105C9" w:rsidR="003E23A8" w:rsidRDefault="003E23A8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Die bundeseinheitlich definierten und mit Bewertungszahlen kalkulierten Leistungen aus dem Entgeltkatalog (PEPP) haben im Budgetsystem die Funktion von Abschlags</w:t>
      </w:r>
      <w:r w:rsidR="00305C03">
        <w:rPr>
          <w:rFonts w:ascii="Arial" w:hAnsi="Arial" w:cs="Arial"/>
        </w:rPr>
        <w:t>zahlungen</w:t>
      </w:r>
      <w:r>
        <w:rPr>
          <w:rFonts w:ascii="Arial" w:hAnsi="Arial" w:cs="Arial"/>
        </w:rPr>
        <w:t xml:space="preserve"> anstelle der bisherigen tagesgleichen Pflegesätze. Die Krankenhäuser begrüßen, dass das Gesetz für die verpflichtende Einführung der Entgeltsystematik ein Jahr mehr Zeit gibt.</w:t>
      </w:r>
    </w:p>
    <w:p w14:paraId="4957B76D" w14:textId="77777777" w:rsidR="00305C03" w:rsidRDefault="00305C03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4524AE68" w14:textId="37CBC927" w:rsidR="00305C03" w:rsidRDefault="00305C03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Über den psychiatrischen Bereich hinaus wird mit dem Gesetz eine für alle Krankenhäuser mit allergrößter Sorge befürchtete Kürzungsankündigung der Krankenkassen abgewendet. Die gesetzliche Festlegung des Abschlags für zusätzlich erbrachte Leistungen</w:t>
      </w:r>
      <w:r w:rsidR="003F0017">
        <w:rPr>
          <w:rFonts w:ascii="Arial" w:hAnsi="Arial" w:cs="Arial"/>
        </w:rPr>
        <w:t xml:space="preserve"> auf 35 </w:t>
      </w:r>
      <w:r w:rsidR="00B2455C">
        <w:rPr>
          <w:rFonts w:ascii="Arial" w:hAnsi="Arial" w:cs="Arial"/>
        </w:rPr>
        <w:t>Prozent</w:t>
      </w:r>
      <w:r w:rsidR="003F001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Fixkostende</w:t>
      </w:r>
      <w:r w:rsidR="003F0017">
        <w:rPr>
          <w:rFonts w:ascii="Arial" w:hAnsi="Arial" w:cs="Arial"/>
        </w:rPr>
        <w:t>gressionsabschlag)</w:t>
      </w:r>
      <w:r>
        <w:rPr>
          <w:rFonts w:ascii="Arial" w:hAnsi="Arial" w:cs="Arial"/>
        </w:rPr>
        <w:t xml:space="preserve"> ist ein wichtiger Beitrag der Koalition zu</w:t>
      </w:r>
      <w:r w:rsidR="003F0017">
        <w:rPr>
          <w:rFonts w:ascii="Arial" w:hAnsi="Arial" w:cs="Arial"/>
        </w:rPr>
        <w:t>r sachgerechten Finanzierung des steigenden Behandlungsbedarfs der Bevölkerung</w:t>
      </w:r>
      <w:r>
        <w:rPr>
          <w:rFonts w:ascii="Arial" w:hAnsi="Arial" w:cs="Arial"/>
        </w:rPr>
        <w:t>.</w:t>
      </w:r>
    </w:p>
    <w:p w14:paraId="07598E2F" w14:textId="77777777" w:rsidR="00305C03" w:rsidRDefault="00305C03" w:rsidP="000660EC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5A7F9BD5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Pr="0058674F">
        <w:rPr>
          <w:rFonts w:ascii="Arial" w:hAnsi="Arial" w:cs="Arial"/>
          <w:color w:val="7F7F7F" w:themeColor="text1" w:themeTint="80"/>
          <w:sz w:val="18"/>
        </w:rPr>
        <w:t>18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1C0544">
        <w:rPr>
          <w:rFonts w:ascii="Arial" w:hAnsi="Arial" w:cs="Arial"/>
          <w:color w:val="7F7F7F" w:themeColor="text1" w:themeTint="80"/>
          <w:sz w:val="18"/>
        </w:rPr>
        <w:t>Millionen Mitarbeitern. Bei 94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6BCAE056" w14:textId="77777777"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F8C9D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14:paraId="26637EB1" w14:textId="2CA82F71"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F8C9D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14:paraId="26637EB1" w14:textId="2CA82F71"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E08C7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17DFA"/>
    <w:multiLevelType w:val="hybridMultilevel"/>
    <w:tmpl w:val="85580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660EC"/>
    <w:rsid w:val="0007527C"/>
    <w:rsid w:val="0008373B"/>
    <w:rsid w:val="00084B39"/>
    <w:rsid w:val="00092CED"/>
    <w:rsid w:val="00096D20"/>
    <w:rsid w:val="000A31C9"/>
    <w:rsid w:val="000D4C11"/>
    <w:rsid w:val="000F61BB"/>
    <w:rsid w:val="00111CA4"/>
    <w:rsid w:val="00121889"/>
    <w:rsid w:val="001253E9"/>
    <w:rsid w:val="001333C7"/>
    <w:rsid w:val="00183CBD"/>
    <w:rsid w:val="001962FD"/>
    <w:rsid w:val="001C0544"/>
    <w:rsid w:val="001C3900"/>
    <w:rsid w:val="001C561E"/>
    <w:rsid w:val="001C7245"/>
    <w:rsid w:val="00205E46"/>
    <w:rsid w:val="002156A6"/>
    <w:rsid w:val="00215ED3"/>
    <w:rsid w:val="00245172"/>
    <w:rsid w:val="002665AA"/>
    <w:rsid w:val="002875EB"/>
    <w:rsid w:val="002A44EC"/>
    <w:rsid w:val="002B4C49"/>
    <w:rsid w:val="002B5D14"/>
    <w:rsid w:val="002C1659"/>
    <w:rsid w:val="002F1B73"/>
    <w:rsid w:val="00305C0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C66CC"/>
    <w:rsid w:val="003C783B"/>
    <w:rsid w:val="003D3A58"/>
    <w:rsid w:val="003E23A8"/>
    <w:rsid w:val="003F0017"/>
    <w:rsid w:val="00407552"/>
    <w:rsid w:val="00413F2A"/>
    <w:rsid w:val="00440091"/>
    <w:rsid w:val="00452B50"/>
    <w:rsid w:val="0046608A"/>
    <w:rsid w:val="00471900"/>
    <w:rsid w:val="004915FE"/>
    <w:rsid w:val="004B392D"/>
    <w:rsid w:val="004B5A0A"/>
    <w:rsid w:val="004D672B"/>
    <w:rsid w:val="004E40FA"/>
    <w:rsid w:val="004E47E0"/>
    <w:rsid w:val="004F0985"/>
    <w:rsid w:val="004F46DC"/>
    <w:rsid w:val="00514FD3"/>
    <w:rsid w:val="0052054C"/>
    <w:rsid w:val="00532B8C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E08C7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37B4"/>
    <w:rsid w:val="006B4413"/>
    <w:rsid w:val="006C6396"/>
    <w:rsid w:val="006C72CE"/>
    <w:rsid w:val="00700218"/>
    <w:rsid w:val="0070619D"/>
    <w:rsid w:val="00717437"/>
    <w:rsid w:val="00734946"/>
    <w:rsid w:val="007755F0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D015E"/>
    <w:rsid w:val="008E50AB"/>
    <w:rsid w:val="008E5967"/>
    <w:rsid w:val="0095543A"/>
    <w:rsid w:val="00957747"/>
    <w:rsid w:val="00995C59"/>
    <w:rsid w:val="00997648"/>
    <w:rsid w:val="009A320B"/>
    <w:rsid w:val="009A4F97"/>
    <w:rsid w:val="009C153C"/>
    <w:rsid w:val="009D26E3"/>
    <w:rsid w:val="009E0FE7"/>
    <w:rsid w:val="00A15341"/>
    <w:rsid w:val="00A41756"/>
    <w:rsid w:val="00AC5BCE"/>
    <w:rsid w:val="00AE24DB"/>
    <w:rsid w:val="00B06B18"/>
    <w:rsid w:val="00B1353D"/>
    <w:rsid w:val="00B2455C"/>
    <w:rsid w:val="00B34514"/>
    <w:rsid w:val="00B52927"/>
    <w:rsid w:val="00B65874"/>
    <w:rsid w:val="00B7543C"/>
    <w:rsid w:val="00B87286"/>
    <w:rsid w:val="00BB0243"/>
    <w:rsid w:val="00BF222D"/>
    <w:rsid w:val="00C16F15"/>
    <w:rsid w:val="00C20966"/>
    <w:rsid w:val="00C9558C"/>
    <w:rsid w:val="00C96C96"/>
    <w:rsid w:val="00CC21C5"/>
    <w:rsid w:val="00CD6E55"/>
    <w:rsid w:val="00CE1A56"/>
    <w:rsid w:val="00CE7AC3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444B"/>
    <w:rsid w:val="00ED3823"/>
    <w:rsid w:val="00F258F9"/>
    <w:rsid w:val="00F4622D"/>
    <w:rsid w:val="00F47CA5"/>
    <w:rsid w:val="00F77C15"/>
    <w:rsid w:val="00F8139F"/>
    <w:rsid w:val="00FA346C"/>
    <w:rsid w:val="00FF2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DE766-B673-40A2-BC62-84AA5E33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Mages</cp:lastModifiedBy>
  <cp:revision>5</cp:revision>
  <cp:lastPrinted>2016-11-10T14:11:00Z</cp:lastPrinted>
  <dcterms:created xsi:type="dcterms:W3CDTF">2016-11-10T08:07:00Z</dcterms:created>
  <dcterms:modified xsi:type="dcterms:W3CDTF">2016-11-10T14:13:00Z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