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DF8" w:rsidRDefault="00095DF8" w:rsidP="00095DF8">
      <w:pPr>
        <w:pStyle w:val="Titel"/>
      </w:pPr>
      <w:r>
        <w:t>Benutzerhinweise zur AEB P</w:t>
      </w:r>
      <w:r w:rsidR="00752A63">
        <w:t>SYCH</w:t>
      </w:r>
      <w:bookmarkStart w:id="0" w:name="_GoBack"/>
      <w:bookmarkEnd w:id="0"/>
      <w:r>
        <w:t xml:space="preserve"> 2020</w:t>
      </w:r>
    </w:p>
    <w:p w:rsidR="00095DF8" w:rsidRDefault="00095DF8" w:rsidP="00391A96">
      <w:pPr>
        <w:pStyle w:val="berschrift1"/>
      </w:pPr>
      <w:r>
        <w:t>Allgemeine Hinweise</w:t>
      </w:r>
    </w:p>
    <w:p w:rsidR="00095DF8" w:rsidRDefault="00095DF8" w:rsidP="00095DF8">
      <w:pPr>
        <w:pStyle w:val="Flietext"/>
      </w:pPr>
      <w:r>
        <w:t xml:space="preserve">Die AEB-Tabellen implementieren Funktionen und Makros in MS Excel, welche mit den Entgelttabellen des </w:t>
      </w:r>
      <w:proofErr w:type="spellStart"/>
      <w:r>
        <w:t>InEK</w:t>
      </w:r>
      <w:proofErr w:type="spellEnd"/>
      <w:r>
        <w:t xml:space="preserve"> arbeiten. Um ein schnelles Arbeiten zu ermöglichen, wurden die Originaldaten des </w:t>
      </w:r>
      <w:proofErr w:type="spellStart"/>
      <w:r>
        <w:t>InEK</w:t>
      </w:r>
      <w:proofErr w:type="spellEnd"/>
      <w:r>
        <w:t xml:space="preserve"> als Kopie in die Arbeitsmappe integriert. Diese Datentabellen sind aus Gründen der besseren Übersicht ausgeblendet. Sie können jederzeit wieder eingeblendet werden und sind damit einsehbar.</w:t>
      </w:r>
    </w:p>
    <w:p w:rsidR="00095DF8" w:rsidRDefault="00095DF8" w:rsidP="00095DF8">
      <w:pPr>
        <w:pStyle w:val="Flietext"/>
      </w:pPr>
      <w:r>
        <w:t>Wenn Sie die Excel-Arbeitsmappe öffnen, wird je nach Ihrer konfigurierten Sicherheitseinstellung im oberen Bereich eine gelb hinterlegte Warnung eingeblendet. Hier wählen Sie bitte „Inhalte aktivieren“ aus.</w:t>
      </w:r>
    </w:p>
    <w:p w:rsidR="00095DF8" w:rsidRDefault="00095DF8" w:rsidP="00095DF8">
      <w:pPr>
        <w:pStyle w:val="Flietext"/>
      </w:pPr>
      <w:r>
        <w:t xml:space="preserve">Immer mehr Systeme verweigern – aus gutem Grund – die Zustellung und Ausführung von Excel-Arbeitsmappen mit Makros. Die Ausführung von Makros ist aber </w:t>
      </w:r>
      <w:r w:rsidRPr="004C27D3">
        <w:rPr>
          <w:i/>
        </w:rPr>
        <w:t>unabdingbar</w:t>
      </w:r>
      <w:r>
        <w:t xml:space="preserve"> für die Benutzung dieser Dateien. Bitte nehmen Sie in diesem Falle den Kontakt zu Ihrem Administrator auf.</w:t>
      </w:r>
    </w:p>
    <w:p w:rsidR="00095DF8" w:rsidRDefault="00095DF8" w:rsidP="00095DF8">
      <w:pPr>
        <w:pStyle w:val="Flietext"/>
      </w:pPr>
      <w:r>
        <w:t>Der Versand der Dateien erfolgt als Anhang per E-Mail in einem passwortgeschütztem ZIP-Archiv. Das Passwort lautet „</w:t>
      </w:r>
      <w:proofErr w:type="spellStart"/>
      <w:r w:rsidRPr="00391A96">
        <w:rPr>
          <w:i/>
        </w:rPr>
        <w:t>aeb</w:t>
      </w:r>
      <w:proofErr w:type="spellEnd"/>
      <w:r>
        <w:t>“.</w:t>
      </w:r>
    </w:p>
    <w:p w:rsidR="00095DF8" w:rsidRDefault="00095DF8" w:rsidP="00095DF8">
      <w:pPr>
        <w:pStyle w:val="Flietext"/>
      </w:pPr>
      <w:r>
        <w:t>Der Empfang dieser Dateien via E-Mail könnte zu folgendem Problem führen: Sie werden die E-Mail zwar bekommen, aber der Anhang wurde entfernt. Das ist eine normale Sicherheitseinstellung</w:t>
      </w:r>
      <w:r w:rsidR="00391A96">
        <w:t xml:space="preserve"> vieler E-Mail-Server</w:t>
      </w:r>
      <w:r>
        <w:t>. Fragen Sie auch in diesem Fall Ihren Administrator.</w:t>
      </w:r>
    </w:p>
    <w:p w:rsidR="00095DF8" w:rsidRDefault="00095DF8" w:rsidP="00095DF8">
      <w:pPr>
        <w:pStyle w:val="berschrift1"/>
      </w:pPr>
      <w:r>
        <w:t>Das Deckblatt</w:t>
      </w:r>
    </w:p>
    <w:p w:rsidR="00095DF8" w:rsidRDefault="00095DF8" w:rsidP="00095DF8">
      <w:pPr>
        <w:pStyle w:val="Flietext"/>
      </w:pPr>
      <w:r>
        <w:t>Auf dem Deckblatt sind alle verfügbaren Arbeitsblätter aufgelistet und mit einer Direktverknüpfung versehen. Die farbliche Markierung hilft dabei, welche Tabellen in Abhängigkeit vom Jahr des Umstieges auf das PEPP-System verwendet werden müssen. Das Bezugsjahr geben Sie bitte auf der Tabelle „A1“ (Angaben zum Krankenhaus) ein.</w:t>
      </w:r>
    </w:p>
    <w:p w:rsidR="00095DF8" w:rsidRDefault="00095DF8" w:rsidP="00095DF8">
      <w:pPr>
        <w:pStyle w:val="berschrift1"/>
      </w:pPr>
      <w:r>
        <w:t>Einfügen und Löschen von Datensätzen</w:t>
      </w:r>
    </w:p>
    <w:p w:rsidR="00095DF8" w:rsidRDefault="00095DF8" w:rsidP="00095DF8">
      <w:pPr>
        <w:pStyle w:val="Flietext"/>
      </w:pPr>
      <w:r>
        <w:t>Für das Einfügen eines neuen Datensatzes wurde die Tastenkombination STRG+E und für das Löschen der aktuellen Zeile STRG+L vorgesehen.</w:t>
      </w:r>
    </w:p>
    <w:p w:rsidR="00095DF8" w:rsidRDefault="00095DF8" w:rsidP="00095DF8">
      <w:pPr>
        <w:pStyle w:val="berschrift1"/>
      </w:pPr>
      <w:r>
        <w:t>Navigation zwischen den Tabellen</w:t>
      </w:r>
    </w:p>
    <w:p w:rsidR="00095DF8" w:rsidRDefault="00095DF8" w:rsidP="00095DF8">
      <w:pPr>
        <w:pStyle w:val="Flietext"/>
      </w:pPr>
      <w:r>
        <w:t>Mit STRG+D kommen Sie von jeder Tabelle aus direkt wieder zum Deckblatt. Auf diesem Deckblatt sind in einer Übersicht die Tabellennamen als Direktverknüpfung angelegt worden.</w:t>
      </w:r>
    </w:p>
    <w:p w:rsidR="00095DF8" w:rsidRDefault="00095DF8" w:rsidP="00095DF8">
      <w:pPr>
        <w:pStyle w:val="berschrift1"/>
      </w:pPr>
      <w:r>
        <w:lastRenderedPageBreak/>
        <w:t>Für Ihren Administrator</w:t>
      </w:r>
    </w:p>
    <w:p w:rsidR="00095DF8" w:rsidRDefault="00095DF8" w:rsidP="00095DF8">
      <w:pPr>
        <w:pStyle w:val="Flietext"/>
      </w:pPr>
      <w:r>
        <w:t>Bitte ermöglichen Sie Ihrem Benutzer die Zustellung dieser Arbeitsmappe. Sie enthält Makros, die für die Funktionalität unabdingbar sind. Die VBA-Makros sind mit dem DKG-Zertifikat signiert. Um die Integrität der Datei zu überprüfen, dienen die folgenden Prüfsummen:</w:t>
      </w:r>
    </w:p>
    <w:p w:rsidR="00095DF8" w:rsidRDefault="00095DF8" w:rsidP="00095DF8">
      <w:pPr>
        <w:pStyle w:val="Flietext"/>
      </w:pPr>
      <w:r>
        <w:t>SHA256</w:t>
      </w:r>
    </w:p>
    <w:p w:rsidR="00095DF8" w:rsidRPr="00D55EDE" w:rsidRDefault="00095DF8" w:rsidP="00095DF8">
      <w:pPr>
        <w:pStyle w:val="Flietext"/>
        <w:rPr>
          <w:rFonts w:ascii="Courier New" w:hAnsi="Courier New" w:cs="Courier New"/>
          <w:sz w:val="22"/>
        </w:rPr>
      </w:pPr>
      <w:r w:rsidRPr="00A744AB">
        <w:rPr>
          <w:rFonts w:ascii="Courier New" w:hAnsi="Courier New" w:cs="Courier New"/>
          <w:sz w:val="22"/>
        </w:rPr>
        <w:t>5A970CF1317C01CC6C93BBD8D6318ADC125965E4347F4B4E865532BEC1B6E22F</w:t>
      </w:r>
    </w:p>
    <w:p w:rsidR="00095DF8" w:rsidRDefault="00095DF8" w:rsidP="00095DF8">
      <w:pPr>
        <w:pStyle w:val="Flietext"/>
      </w:pPr>
      <w:r>
        <w:t>MD5</w:t>
      </w:r>
    </w:p>
    <w:p w:rsidR="001F138C" w:rsidRPr="00391A96" w:rsidRDefault="00095DF8" w:rsidP="00391A96">
      <w:pPr>
        <w:pStyle w:val="Flietext"/>
        <w:rPr>
          <w:rFonts w:ascii="Courier New" w:hAnsi="Courier New" w:cs="Courier New"/>
          <w:sz w:val="22"/>
        </w:rPr>
      </w:pPr>
      <w:r w:rsidRPr="00A744AB">
        <w:rPr>
          <w:rFonts w:ascii="Courier New" w:hAnsi="Courier New" w:cs="Courier New"/>
          <w:sz w:val="22"/>
        </w:rPr>
        <w:t>BF38EFB821AABFC69136C6A0E6115732</w:t>
      </w:r>
    </w:p>
    <w:sectPr w:rsidR="001F138C" w:rsidRPr="00391A96" w:rsidSect="00B30B34">
      <w:headerReference w:type="default" r:id="rId8"/>
      <w:headerReference w:type="first" r:id="rId9"/>
      <w:type w:val="continuous"/>
      <w:pgSz w:w="11900" w:h="16840"/>
      <w:pgMar w:top="1245" w:right="1134" w:bottom="1418" w:left="1418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DAE" w:rsidRDefault="007B3DAE" w:rsidP="008125E6">
      <w:r>
        <w:separator/>
      </w:r>
    </w:p>
  </w:endnote>
  <w:endnote w:type="continuationSeparator" w:id="0">
    <w:p w:rsidR="007B3DAE" w:rsidRDefault="007B3DAE" w:rsidP="0081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DAE" w:rsidRDefault="007B3DAE" w:rsidP="008125E6">
      <w:r>
        <w:separator/>
      </w:r>
    </w:p>
  </w:footnote>
  <w:footnote w:type="continuationSeparator" w:id="0">
    <w:p w:rsidR="007B3DAE" w:rsidRDefault="007B3DAE" w:rsidP="0081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3B2" w:rsidRPr="009D63B2" w:rsidRDefault="009D63B2" w:rsidP="009D63B2">
    <w:pPr>
      <w:pStyle w:val="Kopfzeile"/>
      <w:jc w:val="center"/>
      <w:rPr>
        <w:rFonts w:ascii="Arial" w:hAnsi="Arial" w:cs="Arial"/>
      </w:rPr>
    </w:pPr>
    <w:r w:rsidRPr="009D63B2">
      <w:rPr>
        <w:rFonts w:ascii="Arial" w:hAnsi="Arial" w:cs="Arial"/>
      </w:rPr>
      <w:fldChar w:fldCharType="begin"/>
    </w:r>
    <w:r w:rsidRPr="009D63B2">
      <w:rPr>
        <w:rFonts w:ascii="Arial" w:hAnsi="Arial" w:cs="Arial"/>
      </w:rPr>
      <w:instrText>PAGE   \* MERGEFORMAT</w:instrText>
    </w:r>
    <w:r w:rsidRPr="009D63B2">
      <w:rPr>
        <w:rFonts w:ascii="Arial" w:hAnsi="Arial" w:cs="Arial"/>
      </w:rPr>
      <w:fldChar w:fldCharType="separate"/>
    </w:r>
    <w:r w:rsidR="00391A96">
      <w:rPr>
        <w:rFonts w:ascii="Arial" w:hAnsi="Arial" w:cs="Arial"/>
        <w:noProof/>
      </w:rPr>
      <w:t>2</w:t>
    </w:r>
    <w:r w:rsidRPr="009D63B2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648" w:rsidRDefault="00B30B34" w:rsidP="009D63B2">
    <w:pPr>
      <w:pStyle w:val="Kopfzeile"/>
      <w:spacing w:after="1800"/>
    </w:pPr>
    <w:r>
      <w:rPr>
        <w:noProof/>
        <w:lang w:eastAsia="de-DE"/>
      </w:rPr>
      <w:drawing>
        <wp:anchor distT="0" distB="0" distL="114300" distR="114300" simplePos="0" relativeHeight="251657728" behindDoc="1" locked="1" layoutInCell="1" allowOverlap="1" wp14:anchorId="4546A7E9" wp14:editId="42A47D32">
          <wp:simplePos x="0" y="0"/>
          <wp:positionH relativeFrom="page">
            <wp:posOffset>2540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3CD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B21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609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1412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B6D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E4B8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800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644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840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4E1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DD21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9C5"/>
    <w:rsid w:val="00006E49"/>
    <w:rsid w:val="0002025E"/>
    <w:rsid w:val="00020DA3"/>
    <w:rsid w:val="000210FE"/>
    <w:rsid w:val="000234BA"/>
    <w:rsid w:val="00024576"/>
    <w:rsid w:val="00026B38"/>
    <w:rsid w:val="00040500"/>
    <w:rsid w:val="0004478D"/>
    <w:rsid w:val="00045705"/>
    <w:rsid w:val="00054BB1"/>
    <w:rsid w:val="00060D57"/>
    <w:rsid w:val="00084B39"/>
    <w:rsid w:val="00092CED"/>
    <w:rsid w:val="00095DF8"/>
    <w:rsid w:val="000A31C9"/>
    <w:rsid w:val="000D4C11"/>
    <w:rsid w:val="000E59F1"/>
    <w:rsid w:val="000F61BB"/>
    <w:rsid w:val="00103DEE"/>
    <w:rsid w:val="001333C7"/>
    <w:rsid w:val="00165960"/>
    <w:rsid w:val="00165A8C"/>
    <w:rsid w:val="001713D1"/>
    <w:rsid w:val="001742A4"/>
    <w:rsid w:val="00183CBD"/>
    <w:rsid w:val="00184384"/>
    <w:rsid w:val="001856ED"/>
    <w:rsid w:val="001C23B3"/>
    <w:rsid w:val="001E48E4"/>
    <w:rsid w:val="001E7E3E"/>
    <w:rsid w:val="001F138C"/>
    <w:rsid w:val="001F185E"/>
    <w:rsid w:val="00205E46"/>
    <w:rsid w:val="002156A6"/>
    <w:rsid w:val="00217408"/>
    <w:rsid w:val="00243A0D"/>
    <w:rsid w:val="002665AA"/>
    <w:rsid w:val="002A7FF0"/>
    <w:rsid w:val="002F1B73"/>
    <w:rsid w:val="002F5203"/>
    <w:rsid w:val="002F6848"/>
    <w:rsid w:val="0030593F"/>
    <w:rsid w:val="00323BD9"/>
    <w:rsid w:val="0032644E"/>
    <w:rsid w:val="003304C7"/>
    <w:rsid w:val="00331497"/>
    <w:rsid w:val="00362253"/>
    <w:rsid w:val="0037527F"/>
    <w:rsid w:val="00391A96"/>
    <w:rsid w:val="00392595"/>
    <w:rsid w:val="00396599"/>
    <w:rsid w:val="003B196D"/>
    <w:rsid w:val="003B4AC3"/>
    <w:rsid w:val="003C1E44"/>
    <w:rsid w:val="003E6F6B"/>
    <w:rsid w:val="003F76FD"/>
    <w:rsid w:val="0041395C"/>
    <w:rsid w:val="004239F1"/>
    <w:rsid w:val="00426829"/>
    <w:rsid w:val="004318B5"/>
    <w:rsid w:val="00440091"/>
    <w:rsid w:val="004444D3"/>
    <w:rsid w:val="00447657"/>
    <w:rsid w:val="00452B50"/>
    <w:rsid w:val="00461179"/>
    <w:rsid w:val="00464CEC"/>
    <w:rsid w:val="004B392D"/>
    <w:rsid w:val="004E40FA"/>
    <w:rsid w:val="004E47E0"/>
    <w:rsid w:val="004F0985"/>
    <w:rsid w:val="004F6F01"/>
    <w:rsid w:val="00516639"/>
    <w:rsid w:val="00526E43"/>
    <w:rsid w:val="00540D64"/>
    <w:rsid w:val="00540DD3"/>
    <w:rsid w:val="00547625"/>
    <w:rsid w:val="00553184"/>
    <w:rsid w:val="005639AC"/>
    <w:rsid w:val="00566C43"/>
    <w:rsid w:val="005757B0"/>
    <w:rsid w:val="00590516"/>
    <w:rsid w:val="005B558D"/>
    <w:rsid w:val="005B7ABB"/>
    <w:rsid w:val="005C2BD9"/>
    <w:rsid w:val="005F146A"/>
    <w:rsid w:val="005F6514"/>
    <w:rsid w:val="00607330"/>
    <w:rsid w:val="006314B2"/>
    <w:rsid w:val="0064674D"/>
    <w:rsid w:val="0065630D"/>
    <w:rsid w:val="006937B4"/>
    <w:rsid w:val="006947A9"/>
    <w:rsid w:val="006B4EA4"/>
    <w:rsid w:val="006C6396"/>
    <w:rsid w:val="006E13B8"/>
    <w:rsid w:val="006F49C5"/>
    <w:rsid w:val="00700218"/>
    <w:rsid w:val="0070635E"/>
    <w:rsid w:val="00734946"/>
    <w:rsid w:val="00752A63"/>
    <w:rsid w:val="007723CC"/>
    <w:rsid w:val="007755F0"/>
    <w:rsid w:val="00790DDE"/>
    <w:rsid w:val="007928E3"/>
    <w:rsid w:val="007A76E1"/>
    <w:rsid w:val="007B002A"/>
    <w:rsid w:val="007B3DAE"/>
    <w:rsid w:val="007C44FC"/>
    <w:rsid w:val="007E3CCB"/>
    <w:rsid w:val="008125E6"/>
    <w:rsid w:val="008250E8"/>
    <w:rsid w:val="00830CFC"/>
    <w:rsid w:val="00835799"/>
    <w:rsid w:val="00836B37"/>
    <w:rsid w:val="00850E59"/>
    <w:rsid w:val="00894E03"/>
    <w:rsid w:val="008A4E86"/>
    <w:rsid w:val="008B0FD5"/>
    <w:rsid w:val="008B37EB"/>
    <w:rsid w:val="008C2B63"/>
    <w:rsid w:val="008C2DE7"/>
    <w:rsid w:val="008D015E"/>
    <w:rsid w:val="008F0136"/>
    <w:rsid w:val="0091622E"/>
    <w:rsid w:val="009435D5"/>
    <w:rsid w:val="00957747"/>
    <w:rsid w:val="00987DB1"/>
    <w:rsid w:val="00995C59"/>
    <w:rsid w:val="00997648"/>
    <w:rsid w:val="009A320B"/>
    <w:rsid w:val="009A4F97"/>
    <w:rsid w:val="009B570B"/>
    <w:rsid w:val="009B63B6"/>
    <w:rsid w:val="009C146F"/>
    <w:rsid w:val="009D6312"/>
    <w:rsid w:val="009D63B2"/>
    <w:rsid w:val="009E0FE7"/>
    <w:rsid w:val="00A15341"/>
    <w:rsid w:val="00A77783"/>
    <w:rsid w:val="00AA03C4"/>
    <w:rsid w:val="00AA0FD6"/>
    <w:rsid w:val="00AA3D3C"/>
    <w:rsid w:val="00AA7B49"/>
    <w:rsid w:val="00AB1249"/>
    <w:rsid w:val="00AC6460"/>
    <w:rsid w:val="00B06B18"/>
    <w:rsid w:val="00B24217"/>
    <w:rsid w:val="00B30B34"/>
    <w:rsid w:val="00B43D7D"/>
    <w:rsid w:val="00B46B7A"/>
    <w:rsid w:val="00B52927"/>
    <w:rsid w:val="00B65874"/>
    <w:rsid w:val="00B8754C"/>
    <w:rsid w:val="00BB7BAC"/>
    <w:rsid w:val="00BD452B"/>
    <w:rsid w:val="00C44492"/>
    <w:rsid w:val="00C7434D"/>
    <w:rsid w:val="00C8373C"/>
    <w:rsid w:val="00C9413F"/>
    <w:rsid w:val="00C9558C"/>
    <w:rsid w:val="00C96F3C"/>
    <w:rsid w:val="00CB1253"/>
    <w:rsid w:val="00CB6A9E"/>
    <w:rsid w:val="00CD6E55"/>
    <w:rsid w:val="00CE5162"/>
    <w:rsid w:val="00D00311"/>
    <w:rsid w:val="00D103F7"/>
    <w:rsid w:val="00D401F2"/>
    <w:rsid w:val="00D44181"/>
    <w:rsid w:val="00D46964"/>
    <w:rsid w:val="00D51EE9"/>
    <w:rsid w:val="00D6251F"/>
    <w:rsid w:val="00D63A75"/>
    <w:rsid w:val="00D72003"/>
    <w:rsid w:val="00D7736B"/>
    <w:rsid w:val="00D84AF8"/>
    <w:rsid w:val="00DA13E6"/>
    <w:rsid w:val="00DB5181"/>
    <w:rsid w:val="00E03C6A"/>
    <w:rsid w:val="00E0558C"/>
    <w:rsid w:val="00E22101"/>
    <w:rsid w:val="00E23846"/>
    <w:rsid w:val="00E31F3B"/>
    <w:rsid w:val="00E40E2B"/>
    <w:rsid w:val="00E42839"/>
    <w:rsid w:val="00E70B0E"/>
    <w:rsid w:val="00E73416"/>
    <w:rsid w:val="00E85FEB"/>
    <w:rsid w:val="00E87038"/>
    <w:rsid w:val="00E952BA"/>
    <w:rsid w:val="00EC5641"/>
    <w:rsid w:val="00ED0A18"/>
    <w:rsid w:val="00ED135A"/>
    <w:rsid w:val="00F0343A"/>
    <w:rsid w:val="00F1052C"/>
    <w:rsid w:val="00F129E6"/>
    <w:rsid w:val="00F13BB8"/>
    <w:rsid w:val="00F15C0C"/>
    <w:rsid w:val="00F2515D"/>
    <w:rsid w:val="00F26640"/>
    <w:rsid w:val="00F35771"/>
    <w:rsid w:val="00F4622D"/>
    <w:rsid w:val="00F46583"/>
    <w:rsid w:val="00F47CA5"/>
    <w:rsid w:val="00F56622"/>
    <w:rsid w:val="00F8139F"/>
    <w:rsid w:val="00F941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3D3DE0"/>
  <w15:docId w15:val="{E552F41F-BD8C-4E44-9E37-3341FD87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Salutation" w:semiHidden="1" w:unhideWhenUsed="1"/>
    <w:lsdException w:name="Date" w:semiHidden="1" w:uiPriority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rsid w:val="00D7736B"/>
    <w:pPr>
      <w:jc w:val="both"/>
    </w:pPr>
    <w:rPr>
      <w:rFonts w:ascii="Arial" w:eastAsia="Calibri" w:hAnsi="Arial"/>
      <w:sz w:val="24"/>
      <w:szCs w:val="22"/>
      <w:lang w:eastAsia="en-US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391A96"/>
    <w:pPr>
      <w:keepNext/>
      <w:keepLines/>
      <w:numPr>
        <w:numId w:val="11"/>
      </w:numPr>
      <w:spacing w:before="480" w:after="240"/>
      <w:jc w:val="left"/>
      <w:outlineLvl w:val="0"/>
    </w:pPr>
    <w:rPr>
      <w:rFonts w:eastAsiaTheme="majorEastAsia" w:cs="Arial"/>
      <w:b/>
      <w:bCs/>
      <w:szCs w:val="24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qFormat/>
    <w:rsid w:val="00E73416"/>
    <w:pPr>
      <w:keepNext/>
      <w:keepLines/>
      <w:numPr>
        <w:ilvl w:val="1"/>
        <w:numId w:val="11"/>
      </w:numPr>
      <w:spacing w:before="240" w:after="240"/>
      <w:jc w:val="left"/>
      <w:outlineLvl w:val="1"/>
    </w:pPr>
    <w:rPr>
      <w:rFonts w:eastAsiaTheme="majorEastAsia" w:cs="Arial"/>
      <w:bCs/>
      <w:i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7736B"/>
    <w:pPr>
      <w:keepNext/>
      <w:keepLines/>
      <w:numPr>
        <w:ilvl w:val="2"/>
        <w:numId w:val="11"/>
      </w:numPr>
      <w:spacing w:before="240" w:after="240"/>
      <w:outlineLvl w:val="2"/>
    </w:pPr>
    <w:rPr>
      <w:rFonts w:eastAsiaTheme="majorEastAsia" w:cs="Arial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6F6B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6F6B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6F6B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6F6B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6F6B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6F6B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rsid w:val="00391A96"/>
    <w:pPr>
      <w:keepNext/>
      <w:keepLines/>
      <w:spacing w:before="640" w:after="320"/>
      <w:contextualSpacing/>
      <w:jc w:val="left"/>
    </w:pPr>
    <w:rPr>
      <w:rFonts w:eastAsia="Times New Roman" w:cs="Arial"/>
      <w:b/>
      <w:sz w:val="32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391A96"/>
    <w:rPr>
      <w:rFonts w:ascii="Arial" w:eastAsia="Times New Roman" w:hAnsi="Arial" w:cs="Arial"/>
      <w:b/>
      <w:sz w:val="32"/>
      <w:szCs w:val="24"/>
    </w:rPr>
  </w:style>
  <w:style w:type="character" w:styleId="Platzhaltertext">
    <w:name w:val="Placeholder Text"/>
    <w:uiPriority w:val="99"/>
    <w:semiHidden/>
    <w:rsid w:val="00205E46"/>
    <w:rPr>
      <w:color w:val="808080"/>
    </w:rPr>
  </w:style>
  <w:style w:type="character" w:styleId="Seitenzahl">
    <w:name w:val="page number"/>
    <w:uiPriority w:val="99"/>
    <w:unhideWhenUsed/>
    <w:rsid w:val="00205E46"/>
    <w:rPr>
      <w:color w:val="1F497D"/>
    </w:rPr>
  </w:style>
  <w:style w:type="paragraph" w:customStyle="1" w:styleId="Zusammenfassung">
    <w:name w:val="Zusammenfassung"/>
    <w:basedOn w:val="Standard"/>
    <w:uiPriority w:val="1"/>
    <w:qFormat/>
    <w:rsid w:val="00D103F7"/>
    <w:pPr>
      <w:spacing w:after="240"/>
      <w:contextualSpacing/>
    </w:pPr>
    <w:rPr>
      <w:rFonts w:eastAsia="Times New Roman" w:cs="Arial"/>
      <w:b/>
      <w:szCs w:val="24"/>
      <w:lang w:eastAsia="de-DE"/>
    </w:rPr>
  </w:style>
  <w:style w:type="paragraph" w:customStyle="1" w:styleId="Anredezeile">
    <w:name w:val="Anredezeile"/>
    <w:basedOn w:val="Standard"/>
    <w:next w:val="Textkrper"/>
    <w:uiPriority w:val="2"/>
    <w:qFormat/>
    <w:rsid w:val="006947A9"/>
    <w:pPr>
      <w:spacing w:before="480" w:after="240"/>
    </w:pPr>
    <w:rPr>
      <w:rFonts w:cs="Arial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7736B"/>
    <w:rPr>
      <w:rFonts w:ascii="Arial" w:eastAsiaTheme="majorEastAsia" w:hAnsi="Arial" w:cs="Arial"/>
      <w:bCs/>
      <w:sz w:val="24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jc w:val="left"/>
    </w:pPr>
    <w:rPr>
      <w:rFonts w:ascii="Cambria" w:eastAsia="MS Mincho" w:hAnsi="Cambria"/>
      <w:szCs w:val="24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SignaturBlock">
    <w:name w:val="SignaturBlock"/>
    <w:basedOn w:val="Standard"/>
    <w:next w:val="Standard"/>
    <w:uiPriority w:val="14"/>
    <w:qFormat/>
    <w:rsid w:val="006947A9"/>
    <w:pPr>
      <w:keepNext/>
      <w:keepLines/>
      <w:spacing w:after="480"/>
      <w:jc w:val="left"/>
    </w:pPr>
    <w:rPr>
      <w:rFonts w:eastAsia="Times New Roman" w:cs="Arial"/>
      <w:szCs w:val="23"/>
      <w:lang w:eastAsia="de-DE"/>
    </w:rPr>
  </w:style>
  <w:style w:type="paragraph" w:styleId="Textkrper">
    <w:name w:val="Body Text"/>
    <w:basedOn w:val="Standard"/>
    <w:link w:val="TextkrperZchn"/>
    <w:uiPriority w:val="3"/>
    <w:unhideWhenUsed/>
    <w:qFormat/>
    <w:rsid w:val="00D7736B"/>
    <w:pPr>
      <w:spacing w:after="240"/>
    </w:pPr>
    <w:rPr>
      <w:rFonts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jc w:val="left"/>
    </w:pPr>
    <w:rPr>
      <w:rFonts w:ascii="Cambria" w:eastAsia="MS Mincho" w:hAnsi="Cambria"/>
      <w:szCs w:val="24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jc w:val="left"/>
    </w:pPr>
    <w:rPr>
      <w:rFonts w:ascii="Lucida Grande" w:eastAsia="MS Mincho" w:hAnsi="Lucida Grande" w:cs="Lucida Grande"/>
      <w:sz w:val="18"/>
      <w:szCs w:val="18"/>
      <w:lang w:eastAsia="ja-JP"/>
    </w:rPr>
  </w:style>
  <w:style w:type="character" w:customStyle="1" w:styleId="SprechblasentextZchn">
    <w:name w:val="Sprechblasentext Zchn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Anlagen">
    <w:name w:val="Anlagen"/>
    <w:basedOn w:val="Standard"/>
    <w:next w:val="Textkrper"/>
    <w:uiPriority w:val="15"/>
    <w:qFormat/>
    <w:rsid w:val="006947A9"/>
    <w:pPr>
      <w:spacing w:before="240"/>
    </w:pPr>
    <w:rPr>
      <w:b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3"/>
    <w:rsid w:val="00D7736B"/>
    <w:rPr>
      <w:rFonts w:ascii="Arial" w:eastAsia="Calibri" w:hAnsi="Arial" w:cs="Arial"/>
      <w:sz w:val="24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1A96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3416"/>
    <w:rPr>
      <w:rFonts w:ascii="Arial" w:eastAsiaTheme="majorEastAsia" w:hAnsi="Arial" w:cs="Arial"/>
      <w:bCs/>
      <w:i/>
      <w:sz w:val="24"/>
      <w:szCs w:val="24"/>
    </w:rPr>
  </w:style>
  <w:style w:type="paragraph" w:customStyle="1" w:styleId="Kopf-berschrift">
    <w:name w:val="Kopf-Überschrift"/>
    <w:basedOn w:val="Standard"/>
    <w:next w:val="Kopf-Text"/>
    <w:uiPriority w:val="98"/>
    <w:rsid w:val="00E73416"/>
    <w:pPr>
      <w:tabs>
        <w:tab w:val="left" w:pos="1073"/>
      </w:tabs>
      <w:jc w:val="left"/>
    </w:pPr>
    <w:rPr>
      <w:rFonts w:eastAsia="Times New Roman"/>
      <w:b/>
      <w:sz w:val="16"/>
      <w:szCs w:val="16"/>
      <w:lang w:eastAsia="de-DE"/>
    </w:rPr>
  </w:style>
  <w:style w:type="paragraph" w:customStyle="1" w:styleId="Kopf-Text">
    <w:name w:val="Kopf-Text"/>
    <w:basedOn w:val="Standard"/>
    <w:uiPriority w:val="98"/>
    <w:rsid w:val="00E73416"/>
    <w:pPr>
      <w:jc w:val="left"/>
    </w:pPr>
    <w:rPr>
      <w:rFonts w:eastAsia="Times New Roman"/>
      <w:sz w:val="16"/>
      <w:szCs w:val="16"/>
      <w:lang w:eastAsia="de-DE"/>
    </w:rPr>
  </w:style>
  <w:style w:type="paragraph" w:customStyle="1" w:styleId="Rundschreibentitel">
    <w:name w:val="Rundschreibentitel"/>
    <w:basedOn w:val="Standard"/>
    <w:uiPriority w:val="98"/>
    <w:rsid w:val="00E73416"/>
    <w:pPr>
      <w:spacing w:before="240" w:after="240"/>
      <w:jc w:val="center"/>
      <w:outlineLvl w:val="0"/>
    </w:pPr>
    <w:rPr>
      <w:rFonts w:eastAsia="Times New Roman"/>
      <w:b/>
      <w:sz w:val="28"/>
      <w:szCs w:val="28"/>
      <w:u w:val="single"/>
      <w:lang w:eastAsia="de-DE"/>
    </w:rPr>
  </w:style>
  <w:style w:type="paragraph" w:customStyle="1" w:styleId="Namenszeile">
    <w:name w:val="Namenszeile"/>
    <w:basedOn w:val="Standard"/>
    <w:rsid w:val="006947A9"/>
    <w:pPr>
      <w:keepNext/>
      <w:keepLines/>
    </w:pPr>
    <w:rPr>
      <w:rFonts w:eastAsia="Times New Roman" w:cs="Arial"/>
      <w:szCs w:val="24"/>
      <w:lang w:eastAsia="de-DE"/>
    </w:rPr>
  </w:style>
  <w:style w:type="paragraph" w:styleId="Datum">
    <w:name w:val="Date"/>
    <w:basedOn w:val="Standard"/>
    <w:next w:val="Standard"/>
    <w:link w:val="DatumZchn"/>
    <w:uiPriority w:val="1"/>
    <w:rsid w:val="00D72003"/>
    <w:pPr>
      <w:spacing w:line="276" w:lineRule="auto"/>
      <w:jc w:val="right"/>
    </w:pPr>
    <w:rPr>
      <w:rFonts w:ascii="Cambria" w:eastAsia="MS Mincho" w:hAnsi="Cambria"/>
      <w:color w:val="4F81BD"/>
      <w:szCs w:val="24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D72003"/>
    <w:rPr>
      <w:color w:val="4F81BD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7BA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90516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6F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6F6B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6F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6F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6F6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6F6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Flietext">
    <w:name w:val="Fließtext"/>
    <w:basedOn w:val="Standard"/>
    <w:qFormat/>
    <w:rsid w:val="003E6F6B"/>
    <w:pPr>
      <w:spacing w:before="120" w:after="120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ezernat-III\Vorlagen\DKG-Rundschreiben_Dezernat%20III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33A7-6370-4754-A1DD-96162B1A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DKG-Rundschreiben_Dezernat III.dotx</Template>
  <TotalTime>0</TotalTime>
  <Pages>2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DKG Rundschreiben Dez III</vt:lpstr>
    </vt:vector>
  </TitlesOfParts>
  <Company>suteishi communication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DKG Rundschreiben Dez III</dc:title>
  <dc:creator>Geibel, Peter</dc:creator>
  <cp:lastModifiedBy>Wilczek, Marko</cp:lastModifiedBy>
  <cp:revision>4</cp:revision>
  <cp:lastPrinted>2020-04-15T07:12:00Z</cp:lastPrinted>
  <dcterms:created xsi:type="dcterms:W3CDTF">2020-05-28T20:31:00Z</dcterms:created>
  <dcterms:modified xsi:type="dcterms:W3CDTF">2022-03-30T06:45:00Z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