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28AE33CB"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4D1E7C">
        <w:rPr>
          <w:rFonts w:asciiTheme="majorHAnsi" w:eastAsia="Times New Roman" w:hAnsiTheme="majorHAnsi" w:cstheme="majorHAnsi"/>
          <w:b/>
          <w:szCs w:val="20"/>
          <w:u w:val="single"/>
          <w:lang w:eastAsia="de-DE"/>
        </w:rPr>
        <w:t>r Bundesratssitzung am Freitag</w:t>
      </w:r>
    </w:p>
    <w:p w14:paraId="1CA3406A" w14:textId="529FDF74"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664445">
        <w:rPr>
          <w:rFonts w:asciiTheme="majorHAnsi" w:hAnsiTheme="majorHAnsi" w:cstheme="majorHAnsi"/>
          <w:b/>
          <w:sz w:val="32"/>
          <w:szCs w:val="32"/>
        </w:rPr>
        <w:t>Krankenhäuser unterstützen Vorstoß</w:t>
      </w:r>
      <w:r w:rsidR="0069071C">
        <w:rPr>
          <w:rFonts w:asciiTheme="majorHAnsi" w:hAnsiTheme="majorHAnsi" w:cstheme="majorHAnsi"/>
          <w:b/>
          <w:sz w:val="32"/>
          <w:szCs w:val="32"/>
        </w:rPr>
        <w:t xml:space="preserve"> der Länder</w:t>
      </w:r>
      <w:r w:rsidR="00664445">
        <w:rPr>
          <w:rFonts w:asciiTheme="majorHAnsi" w:hAnsiTheme="majorHAnsi" w:cstheme="majorHAnsi"/>
          <w:b/>
          <w:sz w:val="32"/>
          <w:szCs w:val="32"/>
        </w:rPr>
        <w:t xml:space="preserve"> </w:t>
      </w:r>
      <w:r w:rsidR="0069071C">
        <w:rPr>
          <w:rFonts w:asciiTheme="majorHAnsi" w:hAnsiTheme="majorHAnsi" w:cstheme="majorHAnsi"/>
          <w:b/>
          <w:sz w:val="32"/>
          <w:szCs w:val="32"/>
        </w:rPr>
        <w:br/>
      </w:r>
      <w:r w:rsidR="00664445">
        <w:rPr>
          <w:rFonts w:asciiTheme="majorHAnsi" w:hAnsiTheme="majorHAnsi" w:cstheme="majorHAnsi"/>
          <w:b/>
          <w:sz w:val="32"/>
          <w:szCs w:val="32"/>
        </w:rPr>
        <w:t>zum</w:t>
      </w:r>
      <w:r w:rsidR="0069071C">
        <w:rPr>
          <w:rFonts w:asciiTheme="majorHAnsi" w:hAnsiTheme="majorHAnsi" w:cstheme="majorHAnsi"/>
          <w:b/>
          <w:sz w:val="32"/>
          <w:szCs w:val="32"/>
        </w:rPr>
        <w:t xml:space="preserve"> </w:t>
      </w:r>
      <w:bookmarkStart w:id="0" w:name="_GoBack"/>
      <w:bookmarkEnd w:id="0"/>
      <w:r w:rsidR="00664445">
        <w:rPr>
          <w:rFonts w:asciiTheme="majorHAnsi" w:hAnsiTheme="majorHAnsi" w:cstheme="majorHAnsi"/>
          <w:b/>
          <w:sz w:val="32"/>
          <w:szCs w:val="32"/>
        </w:rPr>
        <w:t>Gesundheitskürzungsgesetz</w:t>
      </w:r>
      <w:r w:rsidRPr="00C91D2F">
        <w:rPr>
          <w:rFonts w:asciiTheme="majorHAnsi" w:hAnsiTheme="majorHAnsi" w:cstheme="majorHAnsi"/>
          <w:b/>
          <w:sz w:val="32"/>
          <w:szCs w:val="32"/>
        </w:rPr>
        <w:br/>
      </w:r>
    </w:p>
    <w:p w14:paraId="79EDC8EC" w14:textId="0577F2DD"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69071C">
        <w:rPr>
          <w:rFonts w:ascii="Calibri" w:eastAsia="Times New Roman" w:hAnsi="Calibri" w:cs="Calibri"/>
          <w:noProof/>
          <w:lang w:eastAsia="de-DE"/>
        </w:rPr>
        <w:t>11. Juni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D218A2">
        <w:rPr>
          <w:rFonts w:ascii="Calibri" w:eastAsia="Times New Roman" w:hAnsi="Calibri" w:cs="Calibri"/>
          <w:bCs/>
          <w:lang w:eastAsia="de-DE"/>
        </w:rPr>
        <w:t>Die Deutsche Krankenhausgesellschaft (DKG) unterstützt die Forderungen der Bundesländer nach deutlichen Änderungen am sogenannten Beitrags</w:t>
      </w:r>
      <w:r w:rsidR="006129AD">
        <w:rPr>
          <w:rFonts w:ascii="Calibri" w:eastAsia="Times New Roman" w:hAnsi="Calibri" w:cs="Calibri"/>
          <w:bCs/>
          <w:lang w:eastAsia="de-DE"/>
        </w:rPr>
        <w:t>satz</w:t>
      </w:r>
      <w:r w:rsidR="00D218A2">
        <w:rPr>
          <w:rFonts w:ascii="Calibri" w:eastAsia="Times New Roman" w:hAnsi="Calibri" w:cs="Calibri"/>
          <w:bCs/>
          <w:lang w:eastAsia="de-DE"/>
        </w:rPr>
        <w:t xml:space="preserve">stabilisierungsgesetz. Dazu erklärt der Vorstandsvorsitzende der DKG Dr. Gerald Gaß: </w:t>
      </w:r>
    </w:p>
    <w:p w14:paraId="79962869" w14:textId="424AC869" w:rsidR="00FD0D63" w:rsidRDefault="00D218A2"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„Ob am Mittwoch aus Hannover und ungezählten anderen Orten oder am Freitag aus dem Bundesrat: Von überall schlägt der Bundesgesundheitsministerin </w:t>
      </w:r>
      <w:r w:rsidR="00722CF4">
        <w:rPr>
          <w:rFonts w:ascii="Calibri" w:eastAsia="Times New Roman" w:hAnsi="Calibri" w:cs="Calibri"/>
          <w:bCs/>
          <w:lang w:eastAsia="de-DE"/>
        </w:rPr>
        <w:t>die Ablehnung</w:t>
      </w:r>
      <w:r>
        <w:rPr>
          <w:rFonts w:ascii="Calibri" w:eastAsia="Times New Roman" w:hAnsi="Calibri" w:cs="Calibri"/>
          <w:bCs/>
          <w:lang w:eastAsia="de-DE"/>
        </w:rPr>
        <w:t xml:space="preserve"> ihre</w:t>
      </w:r>
      <w:r w:rsidR="00722CF4">
        <w:rPr>
          <w:rFonts w:ascii="Calibri" w:eastAsia="Times New Roman" w:hAnsi="Calibri" w:cs="Calibri"/>
          <w:bCs/>
          <w:lang w:eastAsia="de-DE"/>
        </w:rPr>
        <w:t>s</w:t>
      </w:r>
      <w:r>
        <w:rPr>
          <w:rFonts w:ascii="Calibri" w:eastAsia="Times New Roman" w:hAnsi="Calibri" w:cs="Calibri"/>
          <w:bCs/>
          <w:lang w:eastAsia="de-DE"/>
        </w:rPr>
        <w:t xml:space="preserve"> </w:t>
      </w:r>
      <w:r w:rsidR="00DE50BD">
        <w:rPr>
          <w:rFonts w:ascii="Calibri" w:eastAsia="Times New Roman" w:hAnsi="Calibri" w:cs="Calibri"/>
          <w:bCs/>
          <w:lang w:eastAsia="de-DE"/>
        </w:rPr>
        <w:t>K</w:t>
      </w:r>
      <w:r>
        <w:rPr>
          <w:rFonts w:ascii="Calibri" w:eastAsia="Times New Roman" w:hAnsi="Calibri" w:cs="Calibri"/>
          <w:bCs/>
          <w:lang w:eastAsia="de-DE"/>
        </w:rPr>
        <w:t>ürzungsgesetz</w:t>
      </w:r>
      <w:r w:rsidR="00722CF4">
        <w:rPr>
          <w:rFonts w:ascii="Calibri" w:eastAsia="Times New Roman" w:hAnsi="Calibri" w:cs="Calibri"/>
          <w:bCs/>
          <w:lang w:eastAsia="de-DE"/>
        </w:rPr>
        <w:t>es</w:t>
      </w:r>
      <w:r>
        <w:rPr>
          <w:rFonts w:ascii="Calibri" w:eastAsia="Times New Roman" w:hAnsi="Calibri" w:cs="Calibri"/>
          <w:bCs/>
          <w:lang w:eastAsia="de-DE"/>
        </w:rPr>
        <w:t xml:space="preserve"> entgegen. </w:t>
      </w:r>
      <w:r w:rsidR="005170FF">
        <w:rPr>
          <w:rFonts w:ascii="Calibri" w:eastAsia="Times New Roman" w:hAnsi="Calibri" w:cs="Calibri"/>
          <w:bCs/>
          <w:lang w:eastAsia="de-DE"/>
        </w:rPr>
        <w:t>Die Krankenhäuser unterstützen diese Proteste, denn sie sind mehr als gerechtfertigt</w:t>
      </w:r>
      <w:r w:rsidR="002A1F3E">
        <w:rPr>
          <w:rFonts w:ascii="Calibri" w:eastAsia="Times New Roman" w:hAnsi="Calibri" w:cs="Calibri"/>
          <w:bCs/>
          <w:lang w:eastAsia="de-DE"/>
        </w:rPr>
        <w:t xml:space="preserve">. </w:t>
      </w:r>
      <w:r w:rsidR="00722CF4">
        <w:rPr>
          <w:rFonts w:ascii="Calibri" w:eastAsia="Times New Roman" w:hAnsi="Calibri" w:cs="Calibri"/>
          <w:bCs/>
          <w:lang w:eastAsia="de-DE"/>
        </w:rPr>
        <w:t xml:space="preserve">Nun bekommt die Bundesgesundheitsministerin auch Gegenwind aus der Länderkammer. Die Landesregierungen haben </w:t>
      </w:r>
      <w:r w:rsidR="009276C2">
        <w:rPr>
          <w:rFonts w:ascii="Calibri" w:eastAsia="Times New Roman" w:hAnsi="Calibri" w:cs="Calibri"/>
          <w:bCs/>
          <w:lang w:eastAsia="de-DE"/>
        </w:rPr>
        <w:t>umfassenden</w:t>
      </w:r>
      <w:r w:rsidR="00722CF4">
        <w:rPr>
          <w:rFonts w:ascii="Calibri" w:eastAsia="Times New Roman" w:hAnsi="Calibri" w:cs="Calibri"/>
          <w:bCs/>
          <w:lang w:eastAsia="de-DE"/>
        </w:rPr>
        <w:t xml:space="preserve"> Korrekturbedarf angemeldet, der im Wesentlichen dem entspricht, was auch die Krankenhäuser am Kürzungsgesetz zu bemängeln haben. So </w:t>
      </w:r>
      <w:r w:rsidR="00200D92">
        <w:rPr>
          <w:rFonts w:ascii="Calibri" w:eastAsia="Times New Roman" w:hAnsi="Calibri" w:cs="Calibri"/>
          <w:bCs/>
          <w:lang w:eastAsia="de-DE"/>
        </w:rPr>
        <w:t xml:space="preserve">lehnen sie etwa </w:t>
      </w:r>
      <w:r w:rsidR="00A21942">
        <w:rPr>
          <w:rFonts w:ascii="Calibri" w:eastAsia="Times New Roman" w:hAnsi="Calibri" w:cs="Calibri"/>
          <w:bCs/>
          <w:lang w:eastAsia="de-DE"/>
        </w:rPr>
        <w:t xml:space="preserve">die beabsichtigte maximale Verschlechterung bei der jährlichen Anpassung der Landesbasisfallwerte ebenso ab, wie die Streichung der vollen Refinanzierung der Tariflöhne auch im Pflegebudget. Ebenso lehnen die Länder </w:t>
      </w:r>
      <w:r w:rsidR="00200D92">
        <w:rPr>
          <w:rFonts w:ascii="Calibri" w:eastAsia="Times New Roman" w:hAnsi="Calibri" w:cs="Calibri"/>
          <w:bCs/>
          <w:lang w:eastAsia="de-DE"/>
        </w:rPr>
        <w:t>die Erhöhung der Prüfquoten</w:t>
      </w:r>
      <w:r w:rsidR="00A21942">
        <w:rPr>
          <w:rFonts w:ascii="Calibri" w:eastAsia="Times New Roman" w:hAnsi="Calibri" w:cs="Calibri"/>
          <w:bCs/>
          <w:lang w:eastAsia="de-DE"/>
        </w:rPr>
        <w:t xml:space="preserve"> des Medizinischen Dienstes</w:t>
      </w:r>
      <w:r w:rsidR="00200D92">
        <w:rPr>
          <w:rFonts w:ascii="Calibri" w:eastAsia="Times New Roman" w:hAnsi="Calibri" w:cs="Calibri"/>
          <w:bCs/>
          <w:lang w:eastAsia="de-DE"/>
        </w:rPr>
        <w:t xml:space="preserve"> mit Verweis auf dringend notwendige Entbürokratisierung ab.</w:t>
      </w:r>
      <w:r w:rsidR="00A21942">
        <w:rPr>
          <w:rFonts w:ascii="Calibri" w:eastAsia="Times New Roman" w:hAnsi="Calibri" w:cs="Calibri"/>
          <w:bCs/>
          <w:lang w:eastAsia="de-DE"/>
        </w:rPr>
        <w:t xml:space="preserve"> Deregulierung und Entbürokratisierung sehen Länder wie auch </w:t>
      </w:r>
      <w:r w:rsidR="00FD0D63">
        <w:rPr>
          <w:rFonts w:ascii="Calibri" w:eastAsia="Times New Roman" w:hAnsi="Calibri" w:cs="Calibri"/>
          <w:bCs/>
          <w:lang w:eastAsia="de-DE"/>
        </w:rPr>
        <w:t xml:space="preserve">wir </w:t>
      </w:r>
      <w:r w:rsidR="00A21942">
        <w:rPr>
          <w:rFonts w:ascii="Calibri" w:eastAsia="Times New Roman" w:hAnsi="Calibri" w:cs="Calibri"/>
          <w:bCs/>
          <w:lang w:eastAsia="de-DE"/>
        </w:rPr>
        <w:t xml:space="preserve">Krankenhäuser als </w:t>
      </w:r>
      <w:r w:rsidR="00FD0D63">
        <w:rPr>
          <w:rFonts w:ascii="Calibri" w:eastAsia="Times New Roman" w:hAnsi="Calibri" w:cs="Calibri"/>
          <w:bCs/>
          <w:lang w:eastAsia="de-DE"/>
        </w:rPr>
        <w:t>große Chance für mehr Effizienz und Kostensenkung im Gesundheitswesen.</w:t>
      </w:r>
    </w:p>
    <w:p w14:paraId="226DDFF3" w14:textId="2D8106F7" w:rsidR="00D218A2" w:rsidRDefault="004D1E7C"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Vor allem haben d</w:t>
      </w:r>
      <w:r w:rsidR="002A1F3E">
        <w:rPr>
          <w:rFonts w:ascii="Calibri" w:eastAsia="Times New Roman" w:hAnsi="Calibri" w:cs="Calibri"/>
          <w:bCs/>
          <w:lang w:eastAsia="de-DE"/>
        </w:rPr>
        <w:t xml:space="preserve">ie Länder eine der zentralen Schwachstellen im Kürzungsgesetz angesprochen: die ausbleibenden </w:t>
      </w:r>
      <w:r w:rsidR="00FD4FE5">
        <w:rPr>
          <w:rFonts w:ascii="Calibri" w:eastAsia="Times New Roman" w:hAnsi="Calibri" w:cs="Calibri"/>
          <w:bCs/>
          <w:lang w:eastAsia="de-DE"/>
        </w:rPr>
        <w:t xml:space="preserve">kostendeckenden GKV-Beiträge für Bürgergeldbeziehende, zu deren Finanzierung der Bund verpflichtet ist. Stattdessen weigert sich die Bundesregierung nach wie vor, die </w:t>
      </w:r>
      <w:r w:rsidR="006129AD">
        <w:rPr>
          <w:rFonts w:ascii="Calibri" w:eastAsia="Times New Roman" w:hAnsi="Calibri" w:cs="Calibri"/>
          <w:bCs/>
          <w:lang w:eastAsia="de-DE"/>
        </w:rPr>
        <w:t xml:space="preserve">hierfür fehlenden </w:t>
      </w:r>
      <w:r w:rsidR="00FD4FE5">
        <w:rPr>
          <w:rFonts w:ascii="Calibri" w:eastAsia="Times New Roman" w:hAnsi="Calibri" w:cs="Calibri"/>
          <w:bCs/>
          <w:lang w:eastAsia="de-DE"/>
        </w:rPr>
        <w:t xml:space="preserve">12 Milliarden Euro </w:t>
      </w:r>
      <w:r w:rsidR="006129AD">
        <w:rPr>
          <w:rFonts w:ascii="Calibri" w:eastAsia="Times New Roman" w:hAnsi="Calibri" w:cs="Calibri"/>
          <w:bCs/>
          <w:lang w:eastAsia="de-DE"/>
        </w:rPr>
        <w:t>dem Gesundheitsfonds zuzuführen</w:t>
      </w:r>
      <w:r w:rsidR="00FD4FE5">
        <w:rPr>
          <w:rFonts w:ascii="Calibri" w:eastAsia="Times New Roman" w:hAnsi="Calibri" w:cs="Calibri"/>
          <w:bCs/>
          <w:lang w:eastAsia="de-DE"/>
        </w:rPr>
        <w:t xml:space="preserve"> und bürdet die Kosten stattdessen einseitig den gesetzlich Versicherten auf. Kurz: Der Finanzminister </w:t>
      </w:r>
      <w:r w:rsidR="00E7625D">
        <w:rPr>
          <w:rFonts w:ascii="Calibri" w:eastAsia="Times New Roman" w:hAnsi="Calibri" w:cs="Calibri"/>
          <w:bCs/>
          <w:lang w:eastAsia="de-DE"/>
        </w:rPr>
        <w:t xml:space="preserve">saniert sich mit den Beiträgen zur gesetzlichen Krankenversicherung </w:t>
      </w:r>
      <w:r w:rsidR="00FD4FE5">
        <w:rPr>
          <w:rFonts w:ascii="Calibri" w:eastAsia="Times New Roman" w:hAnsi="Calibri" w:cs="Calibri"/>
          <w:bCs/>
          <w:lang w:eastAsia="de-DE"/>
        </w:rPr>
        <w:t>den Bundeshaushalt</w:t>
      </w:r>
      <w:r w:rsidR="00664445">
        <w:rPr>
          <w:rFonts w:ascii="Calibri" w:eastAsia="Times New Roman" w:hAnsi="Calibri" w:cs="Calibri"/>
          <w:bCs/>
          <w:lang w:eastAsia="de-DE"/>
        </w:rPr>
        <w:t xml:space="preserve"> und greift tief in die Kasse, die er vorgibt</w:t>
      </w:r>
      <w:r w:rsidR="0069071C">
        <w:rPr>
          <w:rFonts w:ascii="Calibri" w:eastAsia="Times New Roman" w:hAnsi="Calibri" w:cs="Calibri"/>
          <w:bCs/>
          <w:lang w:eastAsia="de-DE"/>
        </w:rPr>
        <w:t>,</w:t>
      </w:r>
      <w:r w:rsidR="00664445">
        <w:rPr>
          <w:rFonts w:ascii="Calibri" w:eastAsia="Times New Roman" w:hAnsi="Calibri" w:cs="Calibri"/>
          <w:bCs/>
          <w:lang w:eastAsia="de-DE"/>
        </w:rPr>
        <w:t xml:space="preserve"> stabilisieren zu wollen</w:t>
      </w:r>
      <w:r w:rsidR="00FD4FE5">
        <w:rPr>
          <w:rFonts w:ascii="Calibri" w:eastAsia="Times New Roman" w:hAnsi="Calibri" w:cs="Calibri"/>
          <w:bCs/>
          <w:lang w:eastAsia="de-DE"/>
        </w:rPr>
        <w:t xml:space="preserve">. Die ausbleibenden Bürgergeld-Beiträge machen </w:t>
      </w:r>
      <w:r w:rsidR="00FD4FE5">
        <w:rPr>
          <w:rFonts w:ascii="Calibri" w:eastAsia="Times New Roman" w:hAnsi="Calibri" w:cs="Calibri"/>
          <w:bCs/>
          <w:lang w:eastAsia="de-DE"/>
        </w:rPr>
        <w:lastRenderedPageBreak/>
        <w:t xml:space="preserve">den Löwenanteil der Finanzierungslücke in der GKV aus. </w:t>
      </w:r>
      <w:r w:rsidR="00E7625D">
        <w:rPr>
          <w:rFonts w:ascii="Calibri" w:eastAsia="Times New Roman" w:hAnsi="Calibri" w:cs="Calibri"/>
          <w:bCs/>
          <w:lang w:eastAsia="de-DE"/>
        </w:rPr>
        <w:t>Während der Bund für einen gesetzlich versicherten Bürgergeldempfänger gerade einmal 1</w:t>
      </w:r>
      <w:r w:rsidR="00DE50BD">
        <w:rPr>
          <w:rFonts w:ascii="Calibri" w:eastAsia="Times New Roman" w:hAnsi="Calibri" w:cs="Calibri"/>
          <w:bCs/>
          <w:lang w:eastAsia="de-DE"/>
        </w:rPr>
        <w:t>44</w:t>
      </w:r>
      <w:r w:rsidR="00E7625D">
        <w:rPr>
          <w:rFonts w:ascii="Calibri" w:eastAsia="Times New Roman" w:hAnsi="Calibri" w:cs="Calibri"/>
          <w:bCs/>
          <w:lang w:eastAsia="de-DE"/>
        </w:rPr>
        <w:t xml:space="preserve"> Euro bezahlt, sind es bei privat </w:t>
      </w:r>
      <w:r w:rsidR="006129AD">
        <w:rPr>
          <w:rFonts w:ascii="Calibri" w:eastAsia="Times New Roman" w:hAnsi="Calibri" w:cs="Calibri"/>
          <w:bCs/>
          <w:lang w:eastAsia="de-DE"/>
        </w:rPr>
        <w:t>V</w:t>
      </w:r>
      <w:r w:rsidR="00E7625D">
        <w:rPr>
          <w:rFonts w:ascii="Calibri" w:eastAsia="Times New Roman" w:hAnsi="Calibri" w:cs="Calibri"/>
          <w:bCs/>
          <w:lang w:eastAsia="de-DE"/>
        </w:rPr>
        <w:t xml:space="preserve">ersicherten </w:t>
      </w:r>
      <w:r w:rsidR="00FD0D63">
        <w:rPr>
          <w:rFonts w:ascii="Calibri" w:eastAsia="Times New Roman" w:hAnsi="Calibri" w:cs="Calibri"/>
          <w:bCs/>
          <w:lang w:eastAsia="de-DE"/>
        </w:rPr>
        <w:t>über</w:t>
      </w:r>
      <w:r w:rsidR="00E7625D">
        <w:rPr>
          <w:rFonts w:ascii="Calibri" w:eastAsia="Times New Roman" w:hAnsi="Calibri" w:cs="Calibri"/>
          <w:bCs/>
          <w:lang w:eastAsia="de-DE"/>
        </w:rPr>
        <w:t xml:space="preserve"> 500 Euro. Dass die Bundesländer gegen diese ungerechte einseitige Belastung vorgehen, ist mehr als verständlich. </w:t>
      </w:r>
      <w:r w:rsidR="00A21942" w:rsidRPr="00A21942">
        <w:rPr>
          <w:rFonts w:ascii="Calibri" w:eastAsia="Times New Roman" w:hAnsi="Calibri" w:cs="Calibri"/>
          <w:bCs/>
          <w:lang w:eastAsia="de-DE"/>
        </w:rPr>
        <w:t xml:space="preserve">Und </w:t>
      </w:r>
      <w:r w:rsidR="00A21942">
        <w:rPr>
          <w:rFonts w:ascii="Calibri" w:eastAsia="Times New Roman" w:hAnsi="Calibri" w:cs="Calibri"/>
          <w:bCs/>
          <w:lang w:eastAsia="de-DE"/>
        </w:rPr>
        <w:t>nicht zuletzt</w:t>
      </w:r>
      <w:r w:rsidR="00A21942" w:rsidRPr="00A21942">
        <w:rPr>
          <w:rFonts w:ascii="Calibri" w:eastAsia="Times New Roman" w:hAnsi="Calibri" w:cs="Calibri"/>
          <w:bCs/>
          <w:lang w:eastAsia="de-DE"/>
        </w:rPr>
        <w:t xml:space="preserve"> stellen</w:t>
      </w:r>
      <w:r w:rsidR="00A21942">
        <w:rPr>
          <w:rFonts w:ascii="Calibri" w:eastAsia="Times New Roman" w:hAnsi="Calibri" w:cs="Calibri"/>
          <w:bCs/>
          <w:lang w:eastAsia="de-DE"/>
        </w:rPr>
        <w:t xml:space="preserve"> die Länder</w:t>
      </w:r>
      <w:r w:rsidR="00A21942" w:rsidRPr="00A21942">
        <w:rPr>
          <w:rFonts w:ascii="Calibri" w:eastAsia="Times New Roman" w:hAnsi="Calibri" w:cs="Calibri"/>
          <w:bCs/>
          <w:lang w:eastAsia="de-DE"/>
        </w:rPr>
        <w:t xml:space="preserve"> die Bedeutung von Prävention für ein nachhaltiges funktionierendes und finanzierbares Gesundheitswesen heraus. </w:t>
      </w:r>
      <w:r w:rsidR="00E7625D">
        <w:rPr>
          <w:rFonts w:ascii="Calibri" w:eastAsia="Times New Roman" w:hAnsi="Calibri" w:cs="Calibri"/>
          <w:bCs/>
          <w:lang w:eastAsia="de-DE"/>
        </w:rPr>
        <w:t xml:space="preserve">Sie haben die volle Unterstützung der Krankenhäuser. </w:t>
      </w:r>
      <w:r w:rsidR="00664445">
        <w:rPr>
          <w:rFonts w:ascii="Calibri" w:eastAsia="Times New Roman" w:hAnsi="Calibri" w:cs="Calibri"/>
          <w:bCs/>
          <w:lang w:eastAsia="de-DE"/>
        </w:rPr>
        <w:t xml:space="preserve">Wir rufen Bundesgesundheitsministerin und Bundesregierung noch einmal auf, endlich zur Vernunft zu kommen und zu erkennen, dass bloße Kürzungen und einseitige Belastungen keine Reformen sind. Sie werden weder die Beiträge zur gesetzlichen Krankenversicherung stabilisieren noch die Gesundheitsversorgung sichern, im Gegenteil.“ </w:t>
      </w: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C36B5" w14:textId="77777777" w:rsidR="00F677AF" w:rsidRDefault="00F677AF" w:rsidP="008125E6">
      <w:pPr>
        <w:spacing w:after="0"/>
      </w:pPr>
      <w:r>
        <w:separator/>
      </w:r>
    </w:p>
  </w:endnote>
  <w:endnote w:type="continuationSeparator" w:id="0">
    <w:p w14:paraId="04A8472E" w14:textId="77777777" w:rsidR="00F677AF" w:rsidRDefault="00F677A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69071C"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69071C"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69071C"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69071C"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69071C"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69071C"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0ZDgIAAPc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2A5F9A" w:rsidP="0065306F">
                    <w:pPr>
                      <w:spacing w:after="0"/>
                      <w:rPr>
                        <w:rFonts w:ascii="Calibri" w:hAnsi="Calibri" w:cs="Calibri"/>
                        <w:b/>
                        <w:color w:val="096D45"/>
                        <w:sz w:val="14"/>
                        <w:szCs w:val="14"/>
                        <w:lang w:val="it-IT"/>
                      </w:rPr>
                    </w:pPr>
                    <w:hyperlink r:id="rId7" w:history="1">
                      <w:r w:rsidRPr="002A5F9A">
                        <w:rPr>
                          <w:rStyle w:val="Hyperlink"/>
                          <w:rFonts w:ascii="Calibri" w:hAnsi="Calibri" w:cs="Calibri"/>
                          <w:b/>
                          <w:color w:val="096D45"/>
                          <w:sz w:val="14"/>
                          <w:szCs w:val="14"/>
                          <w:lang w:val="it-IT"/>
                        </w:rPr>
                        <w:t>Website</w:t>
                      </w:r>
                    </w:hyperlink>
                  </w:p>
                  <w:p w14:paraId="6155C806" w14:textId="0F14326E" w:rsidR="00C133A1" w:rsidRPr="002A5F9A" w:rsidRDefault="002A5F9A" w:rsidP="0065306F">
                    <w:pPr>
                      <w:spacing w:after="0"/>
                      <w:rPr>
                        <w:rFonts w:asciiTheme="majorHAnsi" w:hAnsiTheme="majorHAnsi" w:cstheme="majorHAnsi"/>
                        <w:b/>
                        <w:color w:val="096D45"/>
                        <w:sz w:val="14"/>
                        <w:szCs w:val="14"/>
                        <w:lang w:val="it-IT"/>
                      </w:rPr>
                    </w:pPr>
                    <w:hyperlink r:id="rId8" w:history="1">
                      <w:r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2A5F9A" w:rsidP="0065306F">
                    <w:pPr>
                      <w:spacing w:after="0"/>
                      <w:rPr>
                        <w:rFonts w:asciiTheme="majorHAnsi" w:hAnsiTheme="majorHAnsi" w:cstheme="majorHAnsi"/>
                        <w:b/>
                        <w:color w:val="096D45"/>
                        <w:sz w:val="14"/>
                        <w:szCs w:val="14"/>
                        <w:lang w:val="it-IT"/>
                      </w:rPr>
                    </w:pPr>
                    <w:hyperlink r:id="rId9" w:history="1">
                      <w:r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2A5F9A" w:rsidP="00A96B58">
                    <w:pPr>
                      <w:spacing w:after="0"/>
                      <w:rPr>
                        <w:rFonts w:asciiTheme="majorHAnsi" w:hAnsiTheme="majorHAnsi" w:cstheme="majorHAnsi"/>
                        <w:b/>
                        <w:color w:val="096D45"/>
                        <w:sz w:val="14"/>
                        <w:szCs w:val="14"/>
                      </w:rPr>
                    </w:pPr>
                    <w:hyperlink r:id="rId10" w:history="1">
                      <w:r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2A5F9A" w:rsidP="0065306F">
                    <w:pPr>
                      <w:spacing w:after="0"/>
                      <w:rPr>
                        <w:rFonts w:asciiTheme="majorHAnsi" w:hAnsiTheme="majorHAnsi" w:cstheme="majorHAnsi"/>
                        <w:b/>
                        <w:color w:val="096D45"/>
                        <w:sz w:val="14"/>
                        <w:szCs w:val="14"/>
                      </w:rPr>
                    </w:pPr>
                    <w:hyperlink r:id="rId11" w:history="1">
                      <w:r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2A5F9A" w:rsidP="0065306F">
                    <w:pPr>
                      <w:spacing w:after="0"/>
                      <w:rPr>
                        <w:rFonts w:asciiTheme="majorHAnsi" w:hAnsiTheme="majorHAnsi" w:cstheme="majorHAnsi"/>
                        <w:b/>
                        <w:color w:val="096D45"/>
                        <w:sz w:val="14"/>
                        <w:szCs w:val="14"/>
                        <w:lang w:val="it-IT"/>
                      </w:rPr>
                    </w:pPr>
                    <w:hyperlink r:id="rId12" w:history="1">
                      <w:proofErr w:type="spellStart"/>
                      <w:r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99118" w14:textId="77777777" w:rsidR="00F677AF" w:rsidRDefault="00F677AF" w:rsidP="008125E6">
      <w:pPr>
        <w:spacing w:after="0"/>
      </w:pPr>
      <w:r>
        <w:separator/>
      </w:r>
    </w:p>
  </w:footnote>
  <w:footnote w:type="continuationSeparator" w:id="0">
    <w:p w14:paraId="05286AD4" w14:textId="77777777" w:rsidR="00F677AF" w:rsidRDefault="00F677AF"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51E68"/>
    <w:rsid w:val="001734CD"/>
    <w:rsid w:val="00176B50"/>
    <w:rsid w:val="00183CBD"/>
    <w:rsid w:val="001921E4"/>
    <w:rsid w:val="001962FD"/>
    <w:rsid w:val="00197695"/>
    <w:rsid w:val="001C0544"/>
    <w:rsid w:val="001C3900"/>
    <w:rsid w:val="001C561E"/>
    <w:rsid w:val="001C7245"/>
    <w:rsid w:val="00200D92"/>
    <w:rsid w:val="00205E46"/>
    <w:rsid w:val="0021251B"/>
    <w:rsid w:val="00212D8E"/>
    <w:rsid w:val="002156A6"/>
    <w:rsid w:val="00245172"/>
    <w:rsid w:val="002665AA"/>
    <w:rsid w:val="002875EB"/>
    <w:rsid w:val="002A1F3E"/>
    <w:rsid w:val="002A2FC6"/>
    <w:rsid w:val="002A44EC"/>
    <w:rsid w:val="002A5F9A"/>
    <w:rsid w:val="002B2D75"/>
    <w:rsid w:val="002B458B"/>
    <w:rsid w:val="002B4C49"/>
    <w:rsid w:val="002B52C0"/>
    <w:rsid w:val="002B7D7C"/>
    <w:rsid w:val="002C1659"/>
    <w:rsid w:val="002E4420"/>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23DD8"/>
    <w:rsid w:val="00440091"/>
    <w:rsid w:val="00452B50"/>
    <w:rsid w:val="00462B9F"/>
    <w:rsid w:val="0046608A"/>
    <w:rsid w:val="00467BFC"/>
    <w:rsid w:val="00482684"/>
    <w:rsid w:val="004915FE"/>
    <w:rsid w:val="004B392D"/>
    <w:rsid w:val="004B5A0A"/>
    <w:rsid w:val="004D1E7C"/>
    <w:rsid w:val="004D36A3"/>
    <w:rsid w:val="004E40FA"/>
    <w:rsid w:val="004E47E0"/>
    <w:rsid w:val="004F0985"/>
    <w:rsid w:val="004F46DC"/>
    <w:rsid w:val="005170FF"/>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9AD"/>
    <w:rsid w:val="00612E3D"/>
    <w:rsid w:val="006314B2"/>
    <w:rsid w:val="00633E3A"/>
    <w:rsid w:val="006365EF"/>
    <w:rsid w:val="006429EE"/>
    <w:rsid w:val="0065306F"/>
    <w:rsid w:val="00653DC6"/>
    <w:rsid w:val="00660B2F"/>
    <w:rsid w:val="00664445"/>
    <w:rsid w:val="006861E1"/>
    <w:rsid w:val="0069071C"/>
    <w:rsid w:val="0069255D"/>
    <w:rsid w:val="006937B4"/>
    <w:rsid w:val="006A2E06"/>
    <w:rsid w:val="006A7679"/>
    <w:rsid w:val="006B4413"/>
    <w:rsid w:val="006C6396"/>
    <w:rsid w:val="006C72CE"/>
    <w:rsid w:val="006D5D72"/>
    <w:rsid w:val="006E14EE"/>
    <w:rsid w:val="00700218"/>
    <w:rsid w:val="0070619D"/>
    <w:rsid w:val="00717437"/>
    <w:rsid w:val="00722CF4"/>
    <w:rsid w:val="00727516"/>
    <w:rsid w:val="00730BF3"/>
    <w:rsid w:val="00734946"/>
    <w:rsid w:val="00742667"/>
    <w:rsid w:val="007755F0"/>
    <w:rsid w:val="00781D56"/>
    <w:rsid w:val="0078717D"/>
    <w:rsid w:val="00795922"/>
    <w:rsid w:val="007C44FC"/>
    <w:rsid w:val="00803704"/>
    <w:rsid w:val="008125E6"/>
    <w:rsid w:val="00835799"/>
    <w:rsid w:val="00850E59"/>
    <w:rsid w:val="008556B9"/>
    <w:rsid w:val="0085661D"/>
    <w:rsid w:val="00894E03"/>
    <w:rsid w:val="008A27F8"/>
    <w:rsid w:val="008A68F3"/>
    <w:rsid w:val="008B2132"/>
    <w:rsid w:val="008B37EB"/>
    <w:rsid w:val="008B7F36"/>
    <w:rsid w:val="008C552E"/>
    <w:rsid w:val="008D015E"/>
    <w:rsid w:val="008E50AB"/>
    <w:rsid w:val="008E5967"/>
    <w:rsid w:val="00903178"/>
    <w:rsid w:val="00916CFE"/>
    <w:rsid w:val="00925BFC"/>
    <w:rsid w:val="009276C2"/>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21942"/>
    <w:rsid w:val="00A30058"/>
    <w:rsid w:val="00A340CE"/>
    <w:rsid w:val="00A41756"/>
    <w:rsid w:val="00A8789C"/>
    <w:rsid w:val="00A96B58"/>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18A2"/>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50BD"/>
    <w:rsid w:val="00DF579F"/>
    <w:rsid w:val="00E03842"/>
    <w:rsid w:val="00E142BF"/>
    <w:rsid w:val="00E31F3B"/>
    <w:rsid w:val="00E40E2B"/>
    <w:rsid w:val="00E43AB7"/>
    <w:rsid w:val="00E63959"/>
    <w:rsid w:val="00E71D54"/>
    <w:rsid w:val="00E75573"/>
    <w:rsid w:val="00E7625D"/>
    <w:rsid w:val="00E80D92"/>
    <w:rsid w:val="00E865D6"/>
    <w:rsid w:val="00E87038"/>
    <w:rsid w:val="00E971C3"/>
    <w:rsid w:val="00EB1379"/>
    <w:rsid w:val="00EB444B"/>
    <w:rsid w:val="00ED3823"/>
    <w:rsid w:val="00F10B67"/>
    <w:rsid w:val="00F258F9"/>
    <w:rsid w:val="00F26034"/>
    <w:rsid w:val="00F4622D"/>
    <w:rsid w:val="00F47CA5"/>
    <w:rsid w:val="00F677AF"/>
    <w:rsid w:val="00F67944"/>
    <w:rsid w:val="00F77C15"/>
    <w:rsid w:val="00F8139F"/>
    <w:rsid w:val="00F8304C"/>
    <w:rsid w:val="00FA20E1"/>
    <w:rsid w:val="00FA346C"/>
    <w:rsid w:val="00FB25D6"/>
    <w:rsid w:val="00FC76B4"/>
    <w:rsid w:val="00FD0D63"/>
    <w:rsid w:val="00FD4FE5"/>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DE50BD"/>
    <w:rPr>
      <w:sz w:val="16"/>
      <w:szCs w:val="16"/>
    </w:rPr>
  </w:style>
  <w:style w:type="paragraph" w:styleId="Kommentartext">
    <w:name w:val="annotation text"/>
    <w:basedOn w:val="Standard"/>
    <w:link w:val="KommentartextZchn"/>
    <w:uiPriority w:val="99"/>
    <w:semiHidden/>
    <w:unhideWhenUsed/>
    <w:rsid w:val="00DE50BD"/>
    <w:rPr>
      <w:sz w:val="20"/>
      <w:szCs w:val="20"/>
    </w:rPr>
  </w:style>
  <w:style w:type="character" w:customStyle="1" w:styleId="KommentartextZchn">
    <w:name w:val="Kommentartext Zchn"/>
    <w:basedOn w:val="Absatz-Standardschriftart"/>
    <w:link w:val="Kommentartext"/>
    <w:uiPriority w:val="99"/>
    <w:semiHidden/>
    <w:rsid w:val="00DE50BD"/>
    <w:rPr>
      <w:sz w:val="20"/>
      <w:szCs w:val="20"/>
    </w:rPr>
  </w:style>
  <w:style w:type="paragraph" w:styleId="Kommentarthema">
    <w:name w:val="annotation subject"/>
    <w:basedOn w:val="Kommentartext"/>
    <w:next w:val="Kommentartext"/>
    <w:link w:val="KommentarthemaZchn"/>
    <w:uiPriority w:val="99"/>
    <w:semiHidden/>
    <w:unhideWhenUsed/>
    <w:rsid w:val="00DE50BD"/>
    <w:rPr>
      <w:b/>
      <w:bCs/>
    </w:rPr>
  </w:style>
  <w:style w:type="character" w:customStyle="1" w:styleId="KommentarthemaZchn">
    <w:name w:val="Kommentarthema Zchn"/>
    <w:basedOn w:val="KommentartextZchn"/>
    <w:link w:val="Kommentarthema"/>
    <w:uiPriority w:val="99"/>
    <w:semiHidden/>
    <w:rsid w:val="00DE50BD"/>
    <w:rPr>
      <w:b/>
      <w:bCs/>
      <w:sz w:val="20"/>
      <w:szCs w:val="20"/>
    </w:rPr>
  </w:style>
  <w:style w:type="paragraph" w:styleId="berarbeitung">
    <w:name w:val="Revision"/>
    <w:hidden/>
    <w:uiPriority w:val="99"/>
    <w:semiHidden/>
    <w:rsid w:val="009276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59A8-464E-4AAF-8C0D-CC496246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3071</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2</cp:revision>
  <cp:lastPrinted>2018-11-30T09:23:00Z</cp:lastPrinted>
  <dcterms:created xsi:type="dcterms:W3CDTF">2026-06-11T11:30:00Z</dcterms:created>
  <dcterms:modified xsi:type="dcterms:W3CDTF">2026-06-11T11:30:00Z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