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D45A5"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F35C1DB" w14:textId="77777777" w:rsidR="00031885" w:rsidRPr="00C91D2F" w:rsidRDefault="00031885">
      <w:pPr>
        <w:rPr>
          <w:rFonts w:asciiTheme="majorHAnsi" w:hAnsiTheme="majorHAnsi" w:cstheme="majorHAnsi"/>
          <w:sz w:val="22"/>
          <w:szCs w:val="22"/>
        </w:rPr>
      </w:pPr>
    </w:p>
    <w:p w14:paraId="1C5AAC27"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2C43F9">
        <w:rPr>
          <w:rFonts w:asciiTheme="majorHAnsi" w:eastAsia="Times New Roman" w:hAnsiTheme="majorHAnsi" w:cstheme="majorHAnsi"/>
          <w:b/>
          <w:szCs w:val="20"/>
          <w:u w:val="single"/>
          <w:lang w:eastAsia="de-DE"/>
        </w:rPr>
        <w:t xml:space="preserve">m </w:t>
      </w:r>
      <w:r w:rsidR="00FC0A6E">
        <w:rPr>
          <w:rFonts w:asciiTheme="majorHAnsi" w:eastAsia="Times New Roman" w:hAnsiTheme="majorHAnsi" w:cstheme="majorHAnsi"/>
          <w:b/>
          <w:szCs w:val="20"/>
          <w:u w:val="single"/>
          <w:lang w:eastAsia="de-DE"/>
        </w:rPr>
        <w:t>K</w:t>
      </w:r>
      <w:r w:rsidR="00DE1579">
        <w:rPr>
          <w:rFonts w:asciiTheme="majorHAnsi" w:eastAsia="Times New Roman" w:hAnsiTheme="majorHAnsi" w:cstheme="majorHAnsi"/>
          <w:b/>
          <w:szCs w:val="20"/>
          <w:u w:val="single"/>
          <w:lang w:eastAsia="de-DE"/>
        </w:rPr>
        <w:t>rankenhausreformanpassungsgesetz</w:t>
      </w:r>
    </w:p>
    <w:p w14:paraId="5D8B137B" w14:textId="77777777" w:rsidR="00FC0A6E" w:rsidRDefault="00903178" w:rsidP="00A56AC8">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A56AC8" w:rsidRPr="00A56AC8">
        <w:rPr>
          <w:rFonts w:asciiTheme="majorHAnsi" w:hAnsiTheme="majorHAnsi" w:cstheme="majorHAnsi"/>
          <w:b/>
          <w:bCs/>
          <w:sz w:val="32"/>
          <w:szCs w:val="32"/>
        </w:rPr>
        <w:t xml:space="preserve">Krankenhausreform jetzt praxisnah korrigieren – </w:t>
      </w:r>
    </w:p>
    <w:p w14:paraId="3B77422E" w14:textId="7EDF4999" w:rsidR="001962FD" w:rsidRDefault="00A56AC8" w:rsidP="00FE46A1">
      <w:pPr>
        <w:tabs>
          <w:tab w:val="left" w:pos="4395"/>
          <w:tab w:val="left" w:pos="9781"/>
        </w:tabs>
        <w:spacing w:after="0"/>
        <w:ind w:right="-853"/>
        <w:outlineLvl w:val="0"/>
        <w:rPr>
          <w:rFonts w:asciiTheme="majorHAnsi" w:hAnsiTheme="majorHAnsi" w:cstheme="majorHAnsi"/>
          <w:b/>
          <w:bCs/>
          <w:sz w:val="32"/>
          <w:szCs w:val="32"/>
        </w:rPr>
      </w:pPr>
      <w:r w:rsidRPr="00A56AC8">
        <w:rPr>
          <w:rFonts w:asciiTheme="majorHAnsi" w:hAnsiTheme="majorHAnsi" w:cstheme="majorHAnsi"/>
          <w:b/>
          <w:bCs/>
          <w:sz w:val="32"/>
          <w:szCs w:val="32"/>
        </w:rPr>
        <w:t>Bundesregierung</w:t>
      </w:r>
      <w:r w:rsidR="000E3D2B">
        <w:rPr>
          <w:rFonts w:asciiTheme="majorHAnsi" w:hAnsiTheme="majorHAnsi" w:cstheme="majorHAnsi"/>
          <w:b/>
          <w:bCs/>
          <w:sz w:val="32"/>
          <w:szCs w:val="32"/>
        </w:rPr>
        <w:t xml:space="preserve"> und Länder sollten in Klausur gehen</w:t>
      </w:r>
    </w:p>
    <w:p w14:paraId="57175DCE" w14:textId="77777777" w:rsidR="005B2B9A" w:rsidRPr="00C91D2F" w:rsidRDefault="005B2B9A"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6932B926" w14:textId="17CA7B60" w:rsidR="00A56AC8" w:rsidRPr="00A56AC8" w:rsidRDefault="00D30167" w:rsidP="00A56AC8">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094D3F">
        <w:rPr>
          <w:rFonts w:ascii="Calibri" w:eastAsia="Times New Roman" w:hAnsi="Calibri" w:cs="Calibri"/>
          <w:noProof/>
          <w:lang w:eastAsia="de-DE"/>
        </w:rPr>
        <w:t>17. Februar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27346E">
        <w:rPr>
          <w:rFonts w:ascii="Calibri" w:eastAsia="Times New Roman" w:hAnsi="Calibri" w:cs="Calibri"/>
          <w:lang w:eastAsia="de-DE"/>
        </w:rPr>
        <w:t xml:space="preserve"> </w:t>
      </w:r>
      <w:r w:rsidR="00A56AC8" w:rsidRPr="00A56AC8">
        <w:rPr>
          <w:rFonts w:ascii="Calibri" w:eastAsia="Times New Roman" w:hAnsi="Calibri" w:cs="Calibri"/>
          <w:bCs/>
          <w:lang w:eastAsia="de-DE"/>
        </w:rPr>
        <w:t>Die Deutsche Krankenhausgesellschaft (DKG) appelliert an die Bundesregierung und das Bundesgesundheitsministerium, die Beratungen zum</w:t>
      </w:r>
      <w:r w:rsidR="00DD3F5F">
        <w:rPr>
          <w:rFonts w:ascii="Calibri" w:eastAsia="Times New Roman" w:hAnsi="Calibri" w:cs="Calibri"/>
          <w:bCs/>
          <w:lang w:eastAsia="de-DE"/>
        </w:rPr>
        <w:t xml:space="preserve"> </w:t>
      </w:r>
      <w:r w:rsidR="00DD3F5F" w:rsidRPr="00DD3F5F">
        <w:rPr>
          <w:rFonts w:ascii="Calibri" w:eastAsia="Times New Roman" w:hAnsi="Calibri" w:cs="Calibri"/>
          <w:bCs/>
          <w:lang w:eastAsia="de-DE"/>
        </w:rPr>
        <w:t>Krankenhausreformanpassungsgesetz</w:t>
      </w:r>
      <w:r w:rsidR="00A56AC8" w:rsidRPr="00A56AC8">
        <w:rPr>
          <w:rFonts w:ascii="Calibri" w:eastAsia="Times New Roman" w:hAnsi="Calibri" w:cs="Calibri"/>
          <w:bCs/>
          <w:lang w:eastAsia="de-DE"/>
        </w:rPr>
        <w:t xml:space="preserve"> (KH</w:t>
      </w:r>
      <w:r w:rsidR="00DD3F5F">
        <w:rPr>
          <w:rFonts w:ascii="Calibri" w:eastAsia="Times New Roman" w:hAnsi="Calibri" w:cs="Calibri"/>
          <w:bCs/>
          <w:lang w:eastAsia="de-DE"/>
        </w:rPr>
        <w:t>A</w:t>
      </w:r>
      <w:r w:rsidR="00A56AC8" w:rsidRPr="00A56AC8">
        <w:rPr>
          <w:rFonts w:ascii="Calibri" w:eastAsia="Times New Roman" w:hAnsi="Calibri" w:cs="Calibri"/>
          <w:bCs/>
          <w:lang w:eastAsia="de-DE"/>
        </w:rPr>
        <w:t xml:space="preserve">G) in der kommenden Woche </w:t>
      </w:r>
      <w:r w:rsidR="0027346E">
        <w:rPr>
          <w:rFonts w:ascii="Calibri" w:eastAsia="Times New Roman" w:hAnsi="Calibri" w:cs="Calibri"/>
          <w:bCs/>
          <w:lang w:eastAsia="de-DE"/>
        </w:rPr>
        <w:t>für</w:t>
      </w:r>
      <w:r w:rsidR="00A56AC8" w:rsidRPr="00A56AC8">
        <w:rPr>
          <w:rFonts w:ascii="Calibri" w:eastAsia="Times New Roman" w:hAnsi="Calibri" w:cs="Calibri"/>
          <w:bCs/>
          <w:lang w:eastAsia="de-DE"/>
        </w:rPr>
        <w:t xml:space="preserve"> notwendige und zielführende Änderungen </w:t>
      </w:r>
      <w:r w:rsidR="0027346E">
        <w:rPr>
          <w:rFonts w:ascii="Calibri" w:eastAsia="Times New Roman" w:hAnsi="Calibri" w:cs="Calibri"/>
          <w:bCs/>
          <w:lang w:eastAsia="de-DE"/>
        </w:rPr>
        <w:t>zu nutzen</w:t>
      </w:r>
      <w:r w:rsidR="00A56AC8" w:rsidRPr="00A56AC8">
        <w:rPr>
          <w:rFonts w:ascii="Calibri" w:eastAsia="Times New Roman" w:hAnsi="Calibri" w:cs="Calibri"/>
          <w:bCs/>
          <w:lang w:eastAsia="de-DE"/>
        </w:rPr>
        <w:t>. Ziel muss es sein, das Gesetz realitätsnah auszugestalten und mehrheitsfähig durch Bundestag und Bundesrat zu bringen.</w:t>
      </w:r>
    </w:p>
    <w:p w14:paraId="59F5C9DC" w14:textId="105B3863" w:rsidR="00A56AC8" w:rsidRPr="00A56AC8" w:rsidRDefault="00A56AC8" w:rsidP="00A56AC8">
      <w:pPr>
        <w:tabs>
          <w:tab w:val="left" w:pos="7797"/>
        </w:tabs>
        <w:spacing w:line="340" w:lineRule="exact"/>
        <w:ind w:right="2410"/>
        <w:jc w:val="both"/>
        <w:rPr>
          <w:rFonts w:ascii="Calibri" w:eastAsia="Times New Roman" w:hAnsi="Calibri" w:cs="Calibri"/>
          <w:bCs/>
          <w:lang w:eastAsia="de-DE"/>
        </w:rPr>
      </w:pPr>
      <w:r w:rsidRPr="00A56AC8">
        <w:rPr>
          <w:rFonts w:ascii="Calibri" w:eastAsia="Times New Roman" w:hAnsi="Calibri" w:cs="Calibri"/>
          <w:bCs/>
          <w:lang w:eastAsia="de-DE"/>
        </w:rPr>
        <w:t>„Wir brauchen eine Anpassung der Krankenhausreform, die sich an der Versorgungsrealität orientiert – und zwar schnell und umfassend</w:t>
      </w:r>
      <w:r w:rsidR="0027346E">
        <w:rPr>
          <w:rFonts w:ascii="Calibri" w:eastAsia="Times New Roman" w:hAnsi="Calibri" w:cs="Calibri"/>
          <w:bCs/>
          <w:lang w:eastAsia="de-DE"/>
        </w:rPr>
        <w:t xml:space="preserve">. </w:t>
      </w:r>
      <w:r w:rsidR="0027346E" w:rsidRPr="00A56AC8">
        <w:rPr>
          <w:rFonts w:ascii="Calibri" w:eastAsia="Times New Roman" w:hAnsi="Calibri" w:cs="Calibri"/>
          <w:bCs/>
          <w:lang w:eastAsia="de-DE"/>
        </w:rPr>
        <w:t>Die Politik darf diese Gelegenheit nicht verstreichen lassen“</w:t>
      </w:r>
      <w:r w:rsidRPr="00A56AC8">
        <w:rPr>
          <w:rFonts w:ascii="Calibri" w:eastAsia="Times New Roman" w:hAnsi="Calibri" w:cs="Calibri"/>
          <w:bCs/>
          <w:lang w:eastAsia="de-DE"/>
        </w:rPr>
        <w:t xml:space="preserve">, erklärt Dr. Gerald Gaß, Vorstandsvorsitzender der DKG. Positiv bewertet die DKG erste Änderungsanträge, die die tatsächlichen Gegebenheiten in den Krankenhäusern berücksichtigen und </w:t>
      </w:r>
      <w:r w:rsidR="005C6CC4">
        <w:rPr>
          <w:rFonts w:ascii="Calibri" w:eastAsia="Times New Roman" w:hAnsi="Calibri" w:cs="Calibri"/>
          <w:bCs/>
          <w:lang w:eastAsia="de-DE"/>
        </w:rPr>
        <w:t xml:space="preserve">auch eine zentrale </w:t>
      </w:r>
      <w:r w:rsidRPr="00A56AC8">
        <w:rPr>
          <w:rFonts w:ascii="Calibri" w:eastAsia="Times New Roman" w:hAnsi="Calibri" w:cs="Calibri"/>
          <w:bCs/>
          <w:lang w:eastAsia="de-DE"/>
        </w:rPr>
        <w:t xml:space="preserve">Forderung der Länder aufgreifen. </w:t>
      </w:r>
      <w:r w:rsidR="00243DEE" w:rsidRPr="005B2B9A">
        <w:rPr>
          <w:rFonts w:ascii="Calibri" w:eastAsia="Times New Roman" w:hAnsi="Calibri" w:cs="Calibri"/>
          <w:bCs/>
          <w:lang w:eastAsia="de-DE"/>
        </w:rPr>
        <w:t>„</w:t>
      </w:r>
      <w:r w:rsidR="00243DEE" w:rsidRPr="003F3617">
        <w:rPr>
          <w:rFonts w:ascii="Calibri" w:eastAsia="Times New Roman" w:hAnsi="Calibri" w:cs="Calibri"/>
          <w:bCs/>
          <w:lang w:eastAsia="de-DE"/>
        </w:rPr>
        <w:t xml:space="preserve">Wir stellen jedoch klar fest, dass die positiven Änderungen überwiegend kleinere und eher technische Probleme betreffen. Es ist zweifellos sinnvoll, dass </w:t>
      </w:r>
      <w:r w:rsidR="009B1895" w:rsidRPr="003F3617">
        <w:rPr>
          <w:rFonts w:ascii="Calibri" w:eastAsia="Times New Roman" w:hAnsi="Calibri" w:cs="Calibri"/>
          <w:bCs/>
          <w:lang w:eastAsia="de-DE"/>
        </w:rPr>
        <w:t>Hybrid</w:t>
      </w:r>
      <w:r w:rsidR="005B2B9A">
        <w:rPr>
          <w:rFonts w:ascii="Calibri" w:eastAsia="Times New Roman" w:hAnsi="Calibri" w:cs="Calibri"/>
          <w:bCs/>
          <w:lang w:eastAsia="de-DE"/>
        </w:rPr>
        <w:t>-</w:t>
      </w:r>
      <w:r w:rsidR="00243DEE" w:rsidRPr="003F3617">
        <w:rPr>
          <w:rFonts w:ascii="Calibri" w:eastAsia="Times New Roman" w:hAnsi="Calibri" w:cs="Calibri"/>
          <w:bCs/>
          <w:lang w:eastAsia="de-DE"/>
        </w:rPr>
        <w:t>DRGs nun auch Behandlungen von Kindern sowie Leistungen für Menschen mit Behinderungen berücksichtigen. Die Änderungen bei den Regeln für Schiedsstellen und bei den Fristen in den Budgetverhandlungen machen es für Krankenhäuser etwas einfacher und praxisnäher. Die grundlegenden Probleme werden dadurch aber nicht gelöst. Ebenso begrüßen wir Anpassungen bei</w:t>
      </w:r>
      <w:r w:rsidR="003F3617">
        <w:rPr>
          <w:rFonts w:ascii="Calibri" w:eastAsia="Times New Roman" w:hAnsi="Calibri" w:cs="Calibri"/>
          <w:bCs/>
          <w:lang w:eastAsia="de-DE"/>
        </w:rPr>
        <w:t>m</w:t>
      </w:r>
      <w:r w:rsidR="0036328A">
        <w:rPr>
          <w:rFonts w:ascii="Calibri" w:eastAsia="Times New Roman" w:hAnsi="Calibri" w:cs="Calibri"/>
          <w:bCs/>
          <w:lang w:eastAsia="de-DE"/>
        </w:rPr>
        <w:t xml:space="preserve"> </w:t>
      </w:r>
      <w:r w:rsidR="00243DEE" w:rsidRPr="003F3617">
        <w:rPr>
          <w:rFonts w:ascii="Calibri" w:eastAsia="Times New Roman" w:hAnsi="Calibri" w:cs="Calibri"/>
          <w:bCs/>
          <w:lang w:eastAsia="de-DE"/>
        </w:rPr>
        <w:t xml:space="preserve">Transformationsfonds, weil sie die entsprechenden Prozesse zugänglicher machen und schneller umsetzbar gestalten. Gleichzeitig hält die Bundesregierung bei den zentralen Stellschrauben der Krankenhausreform weiterhin an aus unserer Sicht falschen Ansätzen fest. Auch das vermeintliche Entgegenkommen </w:t>
      </w:r>
      <w:r w:rsidR="009B1895" w:rsidRPr="003F3617">
        <w:rPr>
          <w:rFonts w:ascii="Calibri" w:eastAsia="Times New Roman" w:hAnsi="Calibri" w:cs="Calibri"/>
          <w:bCs/>
          <w:lang w:eastAsia="de-DE"/>
        </w:rPr>
        <w:t xml:space="preserve">in Richtung der Länder </w:t>
      </w:r>
      <w:r w:rsidR="00243DEE" w:rsidRPr="003F3617">
        <w:rPr>
          <w:rFonts w:ascii="Calibri" w:eastAsia="Times New Roman" w:hAnsi="Calibri" w:cs="Calibri"/>
          <w:bCs/>
          <w:lang w:eastAsia="de-DE"/>
        </w:rPr>
        <w:t>bei den Mindestvorhaltezahlen ist kein ausreichender Schritt. Die Mindestvorhaltezahlen in den einzelnen Leistungsgruppen erst verspätet in Kraft treten zu lassen, wird die Probleme nur verschieben, nicht lösen</w:t>
      </w:r>
      <w:r w:rsidR="002A11E1" w:rsidRPr="003F3617">
        <w:rPr>
          <w:rFonts w:ascii="Calibri" w:eastAsia="Times New Roman" w:hAnsi="Calibri" w:cs="Calibri"/>
          <w:bCs/>
          <w:lang w:eastAsia="de-DE"/>
        </w:rPr>
        <w:t xml:space="preserve">. </w:t>
      </w:r>
      <w:r w:rsidR="002A11E1" w:rsidRPr="00FC5D45">
        <w:rPr>
          <w:rFonts w:ascii="Calibri" w:eastAsia="Times New Roman" w:hAnsi="Calibri" w:cs="Calibri"/>
          <w:bCs/>
          <w:lang w:eastAsia="de-DE"/>
        </w:rPr>
        <w:t xml:space="preserve">Absolut inakzeptabel ist jedoch, dass die Pflegepersonaluntergrenzen in den einzelnen Leistungsgruppen  als </w:t>
      </w:r>
      <w:r w:rsidR="008905EA">
        <w:rPr>
          <w:rFonts w:ascii="Calibri" w:eastAsia="Times New Roman" w:hAnsi="Calibri" w:cs="Calibri"/>
          <w:bCs/>
          <w:lang w:eastAsia="de-DE"/>
        </w:rPr>
        <w:t xml:space="preserve">weiteres </w:t>
      </w:r>
      <w:r w:rsidR="002A11E1" w:rsidRPr="00FC5D45">
        <w:rPr>
          <w:rFonts w:ascii="Calibri" w:eastAsia="Times New Roman" w:hAnsi="Calibri" w:cs="Calibri"/>
          <w:bCs/>
          <w:lang w:eastAsia="de-DE"/>
        </w:rPr>
        <w:t>Sanktionskriterium verankert werden.</w:t>
      </w:r>
      <w:r w:rsidR="002A11E1">
        <w:rPr>
          <w:rFonts w:ascii="Calibri" w:eastAsia="Times New Roman" w:hAnsi="Calibri" w:cs="Calibri"/>
          <w:bCs/>
          <w:lang w:eastAsia="de-DE"/>
        </w:rPr>
        <w:t xml:space="preserve"> </w:t>
      </w:r>
      <w:r w:rsidR="008905EA">
        <w:rPr>
          <w:rFonts w:ascii="Calibri" w:eastAsia="Times New Roman" w:hAnsi="Calibri" w:cs="Calibri"/>
          <w:bCs/>
          <w:lang w:eastAsia="de-DE"/>
        </w:rPr>
        <w:t xml:space="preserve">Pflegepersonaluntergrenzen gelten </w:t>
      </w:r>
      <w:r w:rsidR="008905EA">
        <w:rPr>
          <w:rFonts w:ascii="Calibri" w:eastAsia="Times New Roman" w:hAnsi="Calibri" w:cs="Calibri"/>
          <w:bCs/>
          <w:lang w:eastAsia="de-DE"/>
        </w:rPr>
        <w:lastRenderedPageBreak/>
        <w:t xml:space="preserve">bereits heute in allen Stationen der Krankenhäuser. Sie beziehen sich damit auf alle </w:t>
      </w:r>
      <w:r w:rsidR="007C3E1B">
        <w:rPr>
          <w:rFonts w:ascii="Calibri" w:eastAsia="Times New Roman" w:hAnsi="Calibri" w:cs="Calibri"/>
          <w:bCs/>
          <w:lang w:eastAsia="de-DE"/>
        </w:rPr>
        <w:t xml:space="preserve">Patientinnen und </w:t>
      </w:r>
      <w:r w:rsidR="008905EA">
        <w:rPr>
          <w:rFonts w:ascii="Calibri" w:eastAsia="Times New Roman" w:hAnsi="Calibri" w:cs="Calibri"/>
          <w:bCs/>
          <w:lang w:eastAsia="de-DE"/>
        </w:rPr>
        <w:t xml:space="preserve">Patienten in den Krankenhäusern. Einen Bezug zu den einzelnen Leistungsgruppen gibt es nicht. Ein solcher </w:t>
      </w:r>
      <w:r w:rsidR="00677A37">
        <w:rPr>
          <w:rFonts w:ascii="Calibri" w:eastAsia="Times New Roman" w:hAnsi="Calibri" w:cs="Calibri"/>
          <w:bCs/>
          <w:lang w:eastAsia="de-DE"/>
        </w:rPr>
        <w:t xml:space="preserve">zusätzlicher </w:t>
      </w:r>
      <w:r w:rsidR="008905EA">
        <w:rPr>
          <w:rFonts w:ascii="Calibri" w:eastAsia="Times New Roman" w:hAnsi="Calibri" w:cs="Calibri"/>
          <w:bCs/>
          <w:lang w:eastAsia="de-DE"/>
        </w:rPr>
        <w:t>Bezug ist auch völlig sinnlos</w:t>
      </w:r>
      <w:r w:rsidR="009B1895">
        <w:rPr>
          <w:rFonts w:ascii="Calibri" w:eastAsia="Times New Roman" w:hAnsi="Calibri" w:cs="Calibri"/>
          <w:bCs/>
          <w:lang w:eastAsia="de-DE"/>
        </w:rPr>
        <w:t>,</w:t>
      </w:r>
      <w:r w:rsidR="008905EA">
        <w:rPr>
          <w:rFonts w:ascii="Calibri" w:eastAsia="Times New Roman" w:hAnsi="Calibri" w:cs="Calibri"/>
          <w:bCs/>
          <w:lang w:eastAsia="de-DE"/>
        </w:rPr>
        <w:t xml:space="preserve"> </w:t>
      </w:r>
      <w:r w:rsidR="00677A37">
        <w:rPr>
          <w:rFonts w:ascii="Calibri" w:eastAsia="Times New Roman" w:hAnsi="Calibri" w:cs="Calibri"/>
          <w:bCs/>
          <w:lang w:eastAsia="de-DE"/>
        </w:rPr>
        <w:t>da die Pflegequalität bereits über die vorhandenen</w:t>
      </w:r>
      <w:r w:rsidR="008905EA">
        <w:rPr>
          <w:rFonts w:ascii="Calibri" w:eastAsia="Times New Roman" w:hAnsi="Calibri" w:cs="Calibri"/>
          <w:bCs/>
          <w:lang w:eastAsia="de-DE"/>
        </w:rPr>
        <w:t xml:space="preserve"> </w:t>
      </w:r>
      <w:r w:rsidR="004845CC">
        <w:rPr>
          <w:rFonts w:ascii="Calibri" w:eastAsia="Times New Roman" w:hAnsi="Calibri" w:cs="Calibri"/>
          <w:bCs/>
          <w:lang w:eastAsia="de-DE"/>
        </w:rPr>
        <w:t xml:space="preserve">Vorgaben zu den Pflegepersonaluntergrenzen gewährleistet ist. </w:t>
      </w:r>
      <w:r w:rsidR="002A11E1" w:rsidRPr="00FC5D45">
        <w:rPr>
          <w:rFonts w:ascii="Calibri" w:eastAsia="Times New Roman" w:hAnsi="Calibri" w:cs="Calibri"/>
          <w:bCs/>
          <w:lang w:eastAsia="de-DE"/>
        </w:rPr>
        <w:t>Damit verankert der Gesetzgeber die Untergrenzen doppelt</w:t>
      </w:r>
      <w:r w:rsidR="007C3E1B">
        <w:rPr>
          <w:rFonts w:ascii="Calibri" w:eastAsia="Times New Roman" w:hAnsi="Calibri" w:cs="Calibri"/>
          <w:bCs/>
          <w:lang w:eastAsia="de-DE"/>
        </w:rPr>
        <w:t>,</w:t>
      </w:r>
      <w:r w:rsidR="002A11E1" w:rsidRPr="00FC5D45">
        <w:rPr>
          <w:rFonts w:ascii="Calibri" w:eastAsia="Times New Roman" w:hAnsi="Calibri" w:cs="Calibri"/>
          <w:bCs/>
          <w:lang w:eastAsia="de-DE"/>
        </w:rPr>
        <w:t xml:space="preserve"> obwohl sie längst abgeschafft werden müssten, </w:t>
      </w:r>
      <w:r w:rsidR="007F3360">
        <w:rPr>
          <w:rFonts w:ascii="Calibri" w:eastAsia="Times New Roman" w:hAnsi="Calibri" w:cs="Calibri"/>
          <w:bCs/>
          <w:lang w:eastAsia="de-DE"/>
        </w:rPr>
        <w:t>denn wir sind</w:t>
      </w:r>
      <w:r w:rsidR="002A11E1" w:rsidRPr="00FC5D45">
        <w:rPr>
          <w:rFonts w:ascii="Calibri" w:eastAsia="Times New Roman" w:hAnsi="Calibri" w:cs="Calibri"/>
          <w:bCs/>
          <w:lang w:eastAsia="de-DE"/>
        </w:rPr>
        <w:t xml:space="preserve"> mit der Pflegepersonalbemessung bereits einen entscheidenden Schritt vorangekommen</w:t>
      </w:r>
      <w:r w:rsidR="002A11E1">
        <w:rPr>
          <w:rFonts w:ascii="Calibri" w:eastAsia="Times New Roman" w:hAnsi="Calibri" w:cs="Calibri"/>
          <w:bCs/>
          <w:lang w:eastAsia="de-DE"/>
        </w:rPr>
        <w:t>“</w:t>
      </w:r>
      <w:r w:rsidR="00DD3F5F">
        <w:rPr>
          <w:rFonts w:ascii="Calibri" w:eastAsia="Times New Roman" w:hAnsi="Calibri" w:cs="Calibri"/>
          <w:bCs/>
          <w:lang w:eastAsia="de-DE"/>
        </w:rPr>
        <w:t>,</w:t>
      </w:r>
      <w:r w:rsidR="002A11E1">
        <w:rPr>
          <w:rFonts w:ascii="Calibri" w:eastAsia="Times New Roman" w:hAnsi="Calibri" w:cs="Calibri"/>
          <w:bCs/>
          <w:lang w:eastAsia="de-DE"/>
        </w:rPr>
        <w:t xml:space="preserve"> so Gaß</w:t>
      </w:r>
      <w:r w:rsidR="002A11E1" w:rsidRPr="00FC5D45">
        <w:rPr>
          <w:rFonts w:ascii="Calibri" w:eastAsia="Times New Roman" w:hAnsi="Calibri" w:cs="Calibri"/>
          <w:bCs/>
          <w:lang w:eastAsia="de-DE"/>
        </w:rPr>
        <w:t>.</w:t>
      </w:r>
    </w:p>
    <w:p w14:paraId="454DDBB5" w14:textId="77777777" w:rsidR="00A56AC8" w:rsidRPr="00A56AC8" w:rsidRDefault="002A11E1" w:rsidP="00A56AC8">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F</w:t>
      </w:r>
      <w:r w:rsidR="00A56AC8" w:rsidRPr="00A56AC8">
        <w:rPr>
          <w:rFonts w:ascii="Calibri" w:eastAsia="Times New Roman" w:hAnsi="Calibri" w:cs="Calibri"/>
          <w:bCs/>
          <w:lang w:eastAsia="de-DE"/>
        </w:rPr>
        <w:t>olgerichtig</w:t>
      </w:r>
      <w:r>
        <w:rPr>
          <w:rFonts w:ascii="Calibri" w:eastAsia="Times New Roman" w:hAnsi="Calibri" w:cs="Calibri"/>
          <w:bCs/>
          <w:lang w:eastAsia="de-DE"/>
        </w:rPr>
        <w:t xml:space="preserve"> ist es</w:t>
      </w:r>
      <w:r w:rsidR="00A56AC8" w:rsidRPr="00A56AC8">
        <w:rPr>
          <w:rFonts w:ascii="Calibri" w:eastAsia="Times New Roman" w:hAnsi="Calibri" w:cs="Calibri"/>
          <w:bCs/>
          <w:lang w:eastAsia="de-DE"/>
        </w:rPr>
        <w:t>, die Ausgestaltung der Vorhaltevergütung erneut kritisch zu prüfen. Auch wenn bislang der politische Wille fehlt, diese Fehlkonstruktion vollständig aus dem Gesetz zu streichen, ist es ein wichtiges Signal, dass eine zusätzliche Evaluation verbindlich vorgesehen wird. Damit besteht zumindest die Möglichkeit, die Regelung bei Bedarf anzupassen oder aufzuheben.</w:t>
      </w:r>
    </w:p>
    <w:p w14:paraId="56F27FFA" w14:textId="77777777" w:rsidR="00A56AC8" w:rsidRDefault="00A56AC8" w:rsidP="00A56AC8">
      <w:pPr>
        <w:tabs>
          <w:tab w:val="left" w:pos="7797"/>
        </w:tabs>
        <w:spacing w:line="340" w:lineRule="exact"/>
        <w:ind w:right="2410"/>
        <w:jc w:val="both"/>
        <w:rPr>
          <w:rFonts w:ascii="Calibri" w:eastAsia="Times New Roman" w:hAnsi="Calibri" w:cs="Calibri"/>
          <w:bCs/>
          <w:lang w:eastAsia="de-DE"/>
        </w:rPr>
      </w:pPr>
      <w:r w:rsidRPr="00A56AC8">
        <w:rPr>
          <w:rFonts w:ascii="Calibri" w:eastAsia="Times New Roman" w:hAnsi="Calibri" w:cs="Calibri"/>
          <w:bCs/>
          <w:lang w:eastAsia="de-DE"/>
        </w:rPr>
        <w:t xml:space="preserve">Deutliche Kritik übt die DKG hingegen an der geplanten </w:t>
      </w:r>
      <w:r w:rsidR="0027346E">
        <w:rPr>
          <w:rFonts w:ascii="Calibri" w:eastAsia="Times New Roman" w:hAnsi="Calibri" w:cs="Calibri"/>
          <w:bCs/>
          <w:lang w:eastAsia="de-DE"/>
        </w:rPr>
        <w:t>Zwei</w:t>
      </w:r>
      <w:r w:rsidRPr="00A56AC8">
        <w:rPr>
          <w:rFonts w:ascii="Calibri" w:eastAsia="Times New Roman" w:hAnsi="Calibri" w:cs="Calibri"/>
          <w:bCs/>
          <w:lang w:eastAsia="de-DE"/>
        </w:rPr>
        <w:t>-Kilometer-Standortregelung. „</w:t>
      </w:r>
      <w:r w:rsidR="0027346E">
        <w:rPr>
          <w:rFonts w:ascii="Calibri" w:eastAsia="Times New Roman" w:hAnsi="Calibri" w:cs="Calibri"/>
          <w:bCs/>
          <w:lang w:eastAsia="de-DE"/>
        </w:rPr>
        <w:t>Die Bundesregierung hält hier</w:t>
      </w:r>
      <w:r w:rsidRPr="00A56AC8">
        <w:rPr>
          <w:rFonts w:ascii="Calibri" w:eastAsia="Times New Roman" w:hAnsi="Calibri" w:cs="Calibri"/>
          <w:bCs/>
          <w:lang w:eastAsia="de-DE"/>
        </w:rPr>
        <w:t xml:space="preserve"> aus dogmatischen Gründen an einer Vorgabe fest, die der Versorgungsrealität nicht gerecht wird“, so Gaß. Es gehe keineswegs darum, Qualitätsanforderungen zu verwässern. Vielmehr müsse sichergestellt werden, dass bewährte Kooperationen und gewachsene Strukturen weiter möglich bleiben. Die derzeitige Regelung würde insbesondere große </w:t>
      </w:r>
      <w:r w:rsidR="00144ACF">
        <w:rPr>
          <w:rFonts w:ascii="Calibri" w:eastAsia="Times New Roman" w:hAnsi="Calibri" w:cs="Calibri"/>
          <w:bCs/>
          <w:lang w:eastAsia="de-DE"/>
        </w:rPr>
        <w:t>K</w:t>
      </w:r>
      <w:r w:rsidRPr="00A56AC8">
        <w:rPr>
          <w:rFonts w:ascii="Calibri" w:eastAsia="Times New Roman" w:hAnsi="Calibri" w:cs="Calibri"/>
          <w:bCs/>
          <w:lang w:eastAsia="de-DE"/>
        </w:rPr>
        <w:t>liniken mit mehreren Standorten erheblich benachteiligen</w:t>
      </w:r>
      <w:r w:rsidR="00144ACF">
        <w:rPr>
          <w:rFonts w:ascii="Calibri" w:eastAsia="Times New Roman" w:hAnsi="Calibri" w:cs="Calibri"/>
          <w:bCs/>
          <w:lang w:eastAsia="de-DE"/>
        </w:rPr>
        <w:t xml:space="preserve"> und zu enormen doppelten Vorhaltungen an den verschiedenen Standorten führen</w:t>
      </w:r>
      <w:r w:rsidRPr="00A56AC8">
        <w:rPr>
          <w:rFonts w:ascii="Calibri" w:eastAsia="Times New Roman" w:hAnsi="Calibri" w:cs="Calibri"/>
          <w:bCs/>
          <w:lang w:eastAsia="de-DE"/>
        </w:rPr>
        <w:t>.</w:t>
      </w:r>
      <w:r w:rsidR="00144ACF">
        <w:rPr>
          <w:rFonts w:ascii="Calibri" w:eastAsia="Times New Roman" w:hAnsi="Calibri" w:cs="Calibri"/>
          <w:bCs/>
          <w:lang w:eastAsia="de-DE"/>
        </w:rPr>
        <w:t xml:space="preserve"> </w:t>
      </w:r>
    </w:p>
    <w:p w14:paraId="30246FC4" w14:textId="40C3EFAF" w:rsidR="00FC0A6E" w:rsidRPr="00FC0A6E" w:rsidRDefault="00FC0A6E" w:rsidP="00FC0A6E">
      <w:pPr>
        <w:tabs>
          <w:tab w:val="left" w:pos="7797"/>
        </w:tabs>
        <w:spacing w:line="340" w:lineRule="exact"/>
        <w:ind w:right="2410"/>
        <w:jc w:val="both"/>
        <w:rPr>
          <w:rFonts w:ascii="Calibri" w:eastAsia="Times New Roman" w:hAnsi="Calibri" w:cs="Calibri"/>
          <w:bCs/>
          <w:lang w:eastAsia="de-DE"/>
        </w:rPr>
      </w:pPr>
      <w:r w:rsidRPr="00FC0A6E">
        <w:rPr>
          <w:rFonts w:ascii="Calibri" w:eastAsia="Times New Roman" w:hAnsi="Calibri" w:cs="Calibri"/>
          <w:bCs/>
          <w:lang w:eastAsia="de-DE"/>
        </w:rPr>
        <w:t xml:space="preserve">Mit großer Sorge betrachtet die DKG die vorgesehenen Änderungen beim Pflegebudget. Sie erwecken den Eindruck, als folge die Bundesregierung einseitig den bislang nicht belegten Vorwürfen einzelner Krankenkassen, anstatt die tatsächlichen </w:t>
      </w:r>
      <w:r w:rsidR="00144ACF">
        <w:rPr>
          <w:rFonts w:ascii="Calibri" w:eastAsia="Times New Roman" w:hAnsi="Calibri" w:cs="Calibri"/>
          <w:bCs/>
          <w:lang w:eastAsia="de-DE"/>
        </w:rPr>
        <w:t xml:space="preserve">Pflegeprozesse </w:t>
      </w:r>
      <w:r w:rsidRPr="00FC0A6E">
        <w:rPr>
          <w:rFonts w:ascii="Calibri" w:eastAsia="Times New Roman" w:hAnsi="Calibri" w:cs="Calibri"/>
          <w:bCs/>
          <w:lang w:eastAsia="de-DE"/>
        </w:rPr>
        <w:t>in den Kliniken in den Blick zu nehmen.</w:t>
      </w:r>
      <w:r w:rsidR="00144ACF">
        <w:rPr>
          <w:rFonts w:ascii="Calibri" w:eastAsia="Times New Roman" w:hAnsi="Calibri" w:cs="Calibri"/>
          <w:bCs/>
          <w:lang w:eastAsia="de-DE"/>
        </w:rPr>
        <w:t xml:space="preserve"> </w:t>
      </w:r>
      <w:r w:rsidRPr="00FC0A6E">
        <w:rPr>
          <w:rFonts w:ascii="Calibri" w:eastAsia="Times New Roman" w:hAnsi="Calibri" w:cs="Calibri"/>
          <w:bCs/>
          <w:lang w:eastAsia="de-DE"/>
        </w:rPr>
        <w:t>Die vorgeschlagenen Einschränkungen, wonach administrative oder logistische Aufgaben künftig nicht mehr über das Pflegebudget finanziert werden dürfen, zeugen von mangelnder Kenntnis de</w:t>
      </w:r>
      <w:r w:rsidR="007708DB">
        <w:rPr>
          <w:rFonts w:ascii="Calibri" w:eastAsia="Times New Roman" w:hAnsi="Calibri" w:cs="Calibri"/>
          <w:bCs/>
          <w:lang w:eastAsia="de-DE"/>
        </w:rPr>
        <w:t>r</w:t>
      </w:r>
      <w:r w:rsidRPr="00FC0A6E">
        <w:rPr>
          <w:rFonts w:ascii="Calibri" w:eastAsia="Times New Roman" w:hAnsi="Calibri" w:cs="Calibri"/>
          <w:bCs/>
          <w:lang w:eastAsia="de-DE"/>
        </w:rPr>
        <w:t xml:space="preserve"> pflegerischen A</w:t>
      </w:r>
      <w:r w:rsidR="007708DB">
        <w:rPr>
          <w:rFonts w:ascii="Calibri" w:eastAsia="Times New Roman" w:hAnsi="Calibri" w:cs="Calibri"/>
          <w:bCs/>
          <w:lang w:eastAsia="de-DE"/>
        </w:rPr>
        <w:t>ufgaben</w:t>
      </w:r>
      <w:r w:rsidRPr="00FC0A6E">
        <w:rPr>
          <w:rFonts w:ascii="Calibri" w:eastAsia="Times New Roman" w:hAnsi="Calibri" w:cs="Calibri"/>
          <w:bCs/>
          <w:lang w:eastAsia="de-DE"/>
        </w:rPr>
        <w:t>. Es wäre praxisfern, wenn Pflegekräfte, die aus dem Pflegebudget finanziert werden, künftig keine administrativen Aufgaben</w:t>
      </w:r>
      <w:r>
        <w:rPr>
          <w:rFonts w:ascii="Calibri" w:eastAsia="Times New Roman" w:hAnsi="Calibri" w:cs="Calibri"/>
          <w:bCs/>
          <w:lang w:eastAsia="de-DE"/>
        </w:rPr>
        <w:t xml:space="preserve"> wie Dienstpl</w:t>
      </w:r>
      <w:r w:rsidR="00562DD1">
        <w:rPr>
          <w:rFonts w:ascii="Calibri" w:eastAsia="Times New Roman" w:hAnsi="Calibri" w:cs="Calibri"/>
          <w:bCs/>
          <w:lang w:eastAsia="de-DE"/>
        </w:rPr>
        <w:t>anerstellung</w:t>
      </w:r>
      <w:r w:rsidRPr="00FC0A6E">
        <w:rPr>
          <w:rFonts w:ascii="Calibri" w:eastAsia="Times New Roman" w:hAnsi="Calibri" w:cs="Calibri"/>
          <w:bCs/>
          <w:lang w:eastAsia="de-DE"/>
        </w:rPr>
        <w:t xml:space="preserve"> mehr wahrnehmen oder im Bedarfsfall bei organisatorischen Abläufen – etwa der Bereitstellung von Betten – unterstützen dürften.</w:t>
      </w:r>
      <w:r w:rsidR="007708DB">
        <w:rPr>
          <w:rFonts w:ascii="Calibri" w:eastAsia="Times New Roman" w:hAnsi="Calibri" w:cs="Calibri"/>
          <w:bCs/>
          <w:lang w:eastAsia="de-DE"/>
        </w:rPr>
        <w:t xml:space="preserve"> Auch die Unterstützung der </w:t>
      </w:r>
      <w:r w:rsidR="007C3E1B">
        <w:rPr>
          <w:rFonts w:ascii="Calibri" w:eastAsia="Times New Roman" w:hAnsi="Calibri" w:cs="Calibri"/>
          <w:bCs/>
          <w:lang w:eastAsia="de-DE"/>
        </w:rPr>
        <w:t xml:space="preserve">Patientinnen und </w:t>
      </w:r>
      <w:r w:rsidR="007708DB">
        <w:rPr>
          <w:rFonts w:ascii="Calibri" w:eastAsia="Times New Roman" w:hAnsi="Calibri" w:cs="Calibri"/>
          <w:bCs/>
          <w:lang w:eastAsia="de-DE"/>
        </w:rPr>
        <w:t xml:space="preserve">Patienten bei der </w:t>
      </w:r>
      <w:r w:rsidR="007C3E1B">
        <w:rPr>
          <w:rFonts w:ascii="Calibri" w:eastAsia="Times New Roman" w:hAnsi="Calibri" w:cs="Calibri"/>
          <w:bCs/>
          <w:lang w:eastAsia="de-DE"/>
        </w:rPr>
        <w:t>Nahrungsaufnahme</w:t>
      </w:r>
      <w:r w:rsidR="007708DB">
        <w:rPr>
          <w:rFonts w:ascii="Calibri" w:eastAsia="Times New Roman" w:hAnsi="Calibri" w:cs="Calibri"/>
          <w:bCs/>
          <w:lang w:eastAsia="de-DE"/>
        </w:rPr>
        <w:t xml:space="preserve"> oder </w:t>
      </w:r>
      <w:r w:rsidR="007C3E1B">
        <w:rPr>
          <w:rFonts w:ascii="Calibri" w:eastAsia="Times New Roman" w:hAnsi="Calibri" w:cs="Calibri"/>
          <w:bCs/>
          <w:lang w:eastAsia="de-DE"/>
        </w:rPr>
        <w:t>ihre</w:t>
      </w:r>
      <w:r w:rsidR="007708DB">
        <w:rPr>
          <w:rFonts w:ascii="Calibri" w:eastAsia="Times New Roman" w:hAnsi="Calibri" w:cs="Calibri"/>
          <w:bCs/>
          <w:lang w:eastAsia="de-DE"/>
        </w:rPr>
        <w:t xml:space="preserve"> Übergabe aus der Station in diagnostische oder therapeutische Bereiche der Klinik</w:t>
      </w:r>
      <w:r w:rsidRPr="00FC0A6E">
        <w:rPr>
          <w:rFonts w:ascii="Calibri" w:eastAsia="Times New Roman" w:hAnsi="Calibri" w:cs="Calibri"/>
          <w:bCs/>
          <w:lang w:eastAsia="de-DE"/>
        </w:rPr>
        <w:t xml:space="preserve"> </w:t>
      </w:r>
      <w:r w:rsidR="007708DB">
        <w:rPr>
          <w:rFonts w:ascii="Calibri" w:eastAsia="Times New Roman" w:hAnsi="Calibri" w:cs="Calibri"/>
          <w:bCs/>
          <w:lang w:eastAsia="de-DE"/>
        </w:rPr>
        <w:t xml:space="preserve">sind selbstverständlich Aufgabe der Pflege. </w:t>
      </w:r>
      <w:r>
        <w:rPr>
          <w:rFonts w:ascii="Calibri" w:eastAsia="Times New Roman" w:hAnsi="Calibri" w:cs="Calibri"/>
          <w:bCs/>
          <w:lang w:eastAsia="de-DE"/>
        </w:rPr>
        <w:t>„Wi</w:t>
      </w:r>
      <w:r w:rsidR="00562DD1">
        <w:rPr>
          <w:rFonts w:ascii="Calibri" w:eastAsia="Times New Roman" w:hAnsi="Calibri" w:cs="Calibri"/>
          <w:bCs/>
          <w:lang w:eastAsia="de-DE"/>
        </w:rPr>
        <w:t>r</w:t>
      </w:r>
      <w:r>
        <w:rPr>
          <w:rFonts w:ascii="Calibri" w:eastAsia="Times New Roman" w:hAnsi="Calibri" w:cs="Calibri"/>
          <w:bCs/>
          <w:lang w:eastAsia="de-DE"/>
        </w:rPr>
        <w:t xml:space="preserve"> sperren uns nicht </w:t>
      </w:r>
      <w:r w:rsidR="00562DD1">
        <w:rPr>
          <w:rFonts w:ascii="Calibri" w:eastAsia="Times New Roman" w:hAnsi="Calibri" w:cs="Calibri"/>
          <w:bCs/>
          <w:lang w:eastAsia="de-DE"/>
        </w:rPr>
        <w:t>davor, das</w:t>
      </w:r>
      <w:r w:rsidRPr="00FC0A6E">
        <w:rPr>
          <w:rFonts w:ascii="Calibri" w:eastAsia="Times New Roman" w:hAnsi="Calibri" w:cs="Calibri"/>
          <w:bCs/>
          <w:lang w:eastAsia="de-DE"/>
        </w:rPr>
        <w:t xml:space="preserve"> Pflegebudget</w:t>
      </w:r>
      <w:r w:rsidR="00562DD1">
        <w:rPr>
          <w:rFonts w:ascii="Calibri" w:eastAsia="Times New Roman" w:hAnsi="Calibri" w:cs="Calibri"/>
          <w:bCs/>
          <w:lang w:eastAsia="de-DE"/>
        </w:rPr>
        <w:t xml:space="preserve"> weiterzuentwickeln</w:t>
      </w:r>
      <w:r w:rsidRPr="00FC0A6E">
        <w:rPr>
          <w:rFonts w:ascii="Calibri" w:eastAsia="Times New Roman" w:hAnsi="Calibri" w:cs="Calibri"/>
          <w:bCs/>
          <w:lang w:eastAsia="de-DE"/>
        </w:rPr>
        <w:t xml:space="preserve">. Eine nachhaltige Reform </w:t>
      </w:r>
      <w:r w:rsidR="00562DD1">
        <w:rPr>
          <w:rFonts w:ascii="Calibri" w:eastAsia="Times New Roman" w:hAnsi="Calibri" w:cs="Calibri"/>
          <w:bCs/>
          <w:lang w:eastAsia="de-DE"/>
        </w:rPr>
        <w:t>ist</w:t>
      </w:r>
      <w:r w:rsidRPr="00FC0A6E">
        <w:rPr>
          <w:rFonts w:ascii="Calibri" w:eastAsia="Times New Roman" w:hAnsi="Calibri" w:cs="Calibri"/>
          <w:bCs/>
          <w:lang w:eastAsia="de-DE"/>
        </w:rPr>
        <w:t xml:space="preserve"> jedoch nur auf Grundlage eines neu entwickelten</w:t>
      </w:r>
      <w:r w:rsidR="00562DD1">
        <w:rPr>
          <w:rFonts w:ascii="Calibri" w:eastAsia="Times New Roman" w:hAnsi="Calibri" w:cs="Calibri"/>
          <w:bCs/>
          <w:lang w:eastAsia="de-DE"/>
        </w:rPr>
        <w:t xml:space="preserve"> und</w:t>
      </w:r>
      <w:r w:rsidRPr="00FC0A6E">
        <w:rPr>
          <w:rFonts w:ascii="Calibri" w:eastAsia="Times New Roman" w:hAnsi="Calibri" w:cs="Calibri"/>
          <w:bCs/>
          <w:lang w:eastAsia="de-DE"/>
        </w:rPr>
        <w:t xml:space="preserve"> sorgfältig durchdachten Gesamtsystems </w:t>
      </w:r>
      <w:r w:rsidR="00562DD1">
        <w:rPr>
          <w:rFonts w:ascii="Calibri" w:eastAsia="Times New Roman" w:hAnsi="Calibri" w:cs="Calibri"/>
          <w:bCs/>
          <w:lang w:eastAsia="de-DE"/>
        </w:rPr>
        <w:t>sinnvoll</w:t>
      </w:r>
      <w:r w:rsidRPr="00FC0A6E">
        <w:rPr>
          <w:rFonts w:ascii="Calibri" w:eastAsia="Times New Roman" w:hAnsi="Calibri" w:cs="Calibri"/>
          <w:bCs/>
          <w:lang w:eastAsia="de-DE"/>
        </w:rPr>
        <w:t xml:space="preserve">. Einzelne isolierte Eingriffe schaffen neue </w:t>
      </w:r>
      <w:r w:rsidR="007708DB">
        <w:rPr>
          <w:rFonts w:ascii="Calibri" w:eastAsia="Times New Roman" w:hAnsi="Calibri" w:cs="Calibri"/>
          <w:bCs/>
          <w:lang w:eastAsia="de-DE"/>
        </w:rPr>
        <w:t>Abgrenzungsp</w:t>
      </w:r>
      <w:r w:rsidRPr="00FC0A6E">
        <w:rPr>
          <w:rFonts w:ascii="Calibri" w:eastAsia="Times New Roman" w:hAnsi="Calibri" w:cs="Calibri"/>
          <w:bCs/>
          <w:lang w:eastAsia="de-DE"/>
        </w:rPr>
        <w:t>robleme, ohne bestehende zu lösen</w:t>
      </w:r>
      <w:r>
        <w:rPr>
          <w:rFonts w:ascii="Calibri" w:eastAsia="Times New Roman" w:hAnsi="Calibri" w:cs="Calibri"/>
          <w:bCs/>
          <w:lang w:eastAsia="de-DE"/>
        </w:rPr>
        <w:t>“</w:t>
      </w:r>
      <w:r w:rsidR="00562DD1">
        <w:rPr>
          <w:rFonts w:ascii="Calibri" w:eastAsia="Times New Roman" w:hAnsi="Calibri" w:cs="Calibri"/>
          <w:bCs/>
          <w:lang w:eastAsia="de-DE"/>
        </w:rPr>
        <w:t>,</w:t>
      </w:r>
      <w:r>
        <w:rPr>
          <w:rFonts w:ascii="Calibri" w:eastAsia="Times New Roman" w:hAnsi="Calibri" w:cs="Calibri"/>
          <w:bCs/>
          <w:lang w:eastAsia="de-DE"/>
        </w:rPr>
        <w:t xml:space="preserve"> so Gaß</w:t>
      </w:r>
      <w:r w:rsidRPr="00FC0A6E">
        <w:rPr>
          <w:rFonts w:ascii="Calibri" w:eastAsia="Times New Roman" w:hAnsi="Calibri" w:cs="Calibri"/>
          <w:bCs/>
          <w:lang w:eastAsia="de-DE"/>
        </w:rPr>
        <w:t>.</w:t>
      </w:r>
    </w:p>
    <w:p w14:paraId="00E072CC" w14:textId="77777777" w:rsidR="00A56AC8" w:rsidRPr="00A56AC8" w:rsidRDefault="00A56AC8" w:rsidP="00A56AC8">
      <w:pPr>
        <w:tabs>
          <w:tab w:val="left" w:pos="7797"/>
        </w:tabs>
        <w:spacing w:line="340" w:lineRule="exact"/>
        <w:ind w:right="2410"/>
        <w:jc w:val="both"/>
        <w:rPr>
          <w:rFonts w:ascii="Calibri" w:eastAsia="Times New Roman" w:hAnsi="Calibri" w:cs="Calibri"/>
          <w:bCs/>
          <w:lang w:eastAsia="de-DE"/>
        </w:rPr>
      </w:pPr>
      <w:r w:rsidRPr="00A56AC8">
        <w:rPr>
          <w:rFonts w:ascii="Calibri" w:eastAsia="Times New Roman" w:hAnsi="Calibri" w:cs="Calibri"/>
          <w:bCs/>
          <w:lang w:eastAsia="de-DE"/>
        </w:rPr>
        <w:lastRenderedPageBreak/>
        <w:t xml:space="preserve">Auch beim sogenannten Klinik-Atlas sieht die DKG weiterhin erheblichen Korrekturbedarf. Anstatt das Projekt kritisch zu hinterfragen, werde nun ein politischer Minimalkompromiss gesucht, um ein Prestigevorhaben aus der Amtszeit von Bundesgesundheitsminister Karl Lauterbach nicht aufzugeben. </w:t>
      </w:r>
      <w:r w:rsidR="00DE1579">
        <w:rPr>
          <w:rFonts w:ascii="Calibri" w:eastAsia="Times New Roman" w:hAnsi="Calibri" w:cs="Calibri"/>
          <w:bCs/>
          <w:lang w:eastAsia="de-DE"/>
        </w:rPr>
        <w:t>Der Plan, die Verantwortung an  den</w:t>
      </w:r>
      <w:r w:rsidRPr="00A56AC8">
        <w:rPr>
          <w:rFonts w:ascii="Calibri" w:eastAsia="Times New Roman" w:hAnsi="Calibri" w:cs="Calibri"/>
          <w:bCs/>
          <w:lang w:eastAsia="de-DE"/>
        </w:rPr>
        <w:t xml:space="preserve"> Gemeinsamen Bundesausschuss </w:t>
      </w:r>
      <w:r w:rsidR="00DE1579">
        <w:rPr>
          <w:rFonts w:ascii="Calibri" w:eastAsia="Times New Roman" w:hAnsi="Calibri" w:cs="Calibri"/>
          <w:bCs/>
          <w:lang w:eastAsia="de-DE"/>
        </w:rPr>
        <w:t xml:space="preserve">zu übertragen, </w:t>
      </w:r>
      <w:r w:rsidRPr="00A56AC8">
        <w:rPr>
          <w:rFonts w:ascii="Calibri" w:eastAsia="Times New Roman" w:hAnsi="Calibri" w:cs="Calibri"/>
          <w:bCs/>
          <w:lang w:eastAsia="de-DE"/>
        </w:rPr>
        <w:t>löst die strukturellen Probleme nicht. Bereits heute existieren funktionierende und etablierte Krankenhausverzeichnisse, die Transparenz für Patientinnen und Patienten gewährleisten.</w:t>
      </w:r>
    </w:p>
    <w:p w14:paraId="3DA09F40" w14:textId="77777777" w:rsidR="00A56AC8" w:rsidRDefault="00A56AC8" w:rsidP="00A56AC8">
      <w:pPr>
        <w:tabs>
          <w:tab w:val="left" w:pos="7797"/>
        </w:tabs>
        <w:spacing w:line="340" w:lineRule="exact"/>
        <w:ind w:right="2410"/>
        <w:jc w:val="both"/>
        <w:rPr>
          <w:rFonts w:ascii="Calibri" w:eastAsia="Times New Roman" w:hAnsi="Calibri" w:cs="Calibri"/>
          <w:bCs/>
          <w:lang w:eastAsia="de-DE"/>
        </w:rPr>
      </w:pPr>
      <w:r w:rsidRPr="00A56AC8">
        <w:rPr>
          <w:rFonts w:ascii="Calibri" w:eastAsia="Times New Roman" w:hAnsi="Calibri" w:cs="Calibri"/>
          <w:bCs/>
          <w:lang w:eastAsia="de-DE"/>
        </w:rPr>
        <w:t>Die DKG fordert die Bundesregierung auf, die verbleibenden Tage bis zur finalen Beratung zu nutzen, um die bestehenden Schwachstellen zu beseitigen. „Es geht um nicht weniger als die Zukunft der stationären Versorgung in Deutschland. Halbherzige Kompromisse helfen niemandem – weder den Krankenhäusern noch den Patientinnen und Patienten“, betont Gaß.</w:t>
      </w:r>
    </w:p>
    <w:p w14:paraId="560A3B5B" w14:textId="47A4B276" w:rsidR="007708DB" w:rsidRDefault="000E3D2B" w:rsidP="00A56AC8">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F148D4">
        <w:rPr>
          <w:rFonts w:ascii="Calibri" w:eastAsia="Times New Roman" w:hAnsi="Calibri" w:cs="Calibri"/>
          <w:bCs/>
          <w:lang w:eastAsia="de-DE"/>
        </w:rPr>
        <w:t>Die Baustellen in diesem Gesetz sind offensichtlich immer noch gewaltig und eine Einigung mit den Ländern noch lange nicht auf der Zielgeraden. Wir appellieren deshalb dringend an die Bundesregierung</w:t>
      </w:r>
      <w:r>
        <w:rPr>
          <w:rFonts w:ascii="Calibri" w:eastAsia="Times New Roman" w:hAnsi="Calibri" w:cs="Calibri"/>
          <w:bCs/>
          <w:lang w:eastAsia="de-DE"/>
        </w:rPr>
        <w:t>,</w:t>
      </w:r>
      <w:r w:rsidR="00F148D4">
        <w:rPr>
          <w:rFonts w:ascii="Calibri" w:eastAsia="Times New Roman" w:hAnsi="Calibri" w:cs="Calibri"/>
          <w:bCs/>
          <w:lang w:eastAsia="de-DE"/>
        </w:rPr>
        <w:t xml:space="preserve"> gemeinsam mit den Bundesländern einen Konsens zum KHAG zu suchen. Angesichts der Bedeutung der Zukunft der Krankenhausversorgung halten</w:t>
      </w:r>
      <w:r w:rsidR="007C3E1B">
        <w:rPr>
          <w:rFonts w:ascii="Calibri" w:eastAsia="Times New Roman" w:hAnsi="Calibri" w:cs="Calibri"/>
          <w:bCs/>
          <w:lang w:eastAsia="de-DE"/>
        </w:rPr>
        <w:t xml:space="preserve"> wir</w:t>
      </w:r>
      <w:r w:rsidR="00F148D4">
        <w:rPr>
          <w:rFonts w:ascii="Calibri" w:eastAsia="Times New Roman" w:hAnsi="Calibri" w:cs="Calibri"/>
          <w:bCs/>
          <w:lang w:eastAsia="de-DE"/>
        </w:rPr>
        <w:t xml:space="preserve"> es für angemessen, dass sich Bund und Länder kurzfristig zu einer g</w:t>
      </w:r>
      <w:r w:rsidR="007C3E1B">
        <w:rPr>
          <w:rFonts w:ascii="Calibri" w:eastAsia="Times New Roman" w:hAnsi="Calibri" w:cs="Calibri"/>
          <w:bCs/>
          <w:lang w:eastAsia="de-DE"/>
        </w:rPr>
        <w:t>egebenenfalls</w:t>
      </w:r>
      <w:r w:rsidR="00F148D4">
        <w:rPr>
          <w:rFonts w:ascii="Calibri" w:eastAsia="Times New Roman" w:hAnsi="Calibri" w:cs="Calibri"/>
          <w:bCs/>
          <w:lang w:eastAsia="de-DE"/>
        </w:rPr>
        <w:t xml:space="preserve"> auch mehrtägigen Klausur zusammenfinden. Weiterhin nur Papiere, Änderungsanträge und Positionen zum Teil auch über die Medien auszutauschen ist definitiv nicht zielführend</w:t>
      </w:r>
      <w:r>
        <w:rPr>
          <w:rFonts w:ascii="Calibri" w:eastAsia="Times New Roman" w:hAnsi="Calibri" w:cs="Calibri"/>
          <w:bCs/>
          <w:lang w:eastAsia="de-DE"/>
        </w:rPr>
        <w:t>“, so Gaß.</w:t>
      </w:r>
    </w:p>
    <w:p w14:paraId="39C1D2C1" w14:textId="77777777" w:rsidR="007C3E1B" w:rsidRPr="00A56AC8" w:rsidRDefault="007C3E1B" w:rsidP="00A56AC8">
      <w:pPr>
        <w:tabs>
          <w:tab w:val="left" w:pos="7797"/>
        </w:tabs>
        <w:spacing w:line="340" w:lineRule="exact"/>
        <w:ind w:right="2410"/>
        <w:jc w:val="both"/>
        <w:rPr>
          <w:rFonts w:ascii="Calibri" w:eastAsia="Times New Roman" w:hAnsi="Calibri" w:cs="Calibri"/>
          <w:bCs/>
          <w:lang w:eastAsia="de-DE"/>
        </w:rPr>
      </w:pPr>
      <w:bookmarkStart w:id="0" w:name="_GoBack"/>
      <w:bookmarkEnd w:id="0"/>
    </w:p>
    <w:p w14:paraId="06DB598B"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269123AE"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D6D80" w14:textId="77777777" w:rsidR="00426D5C" w:rsidRDefault="00426D5C" w:rsidP="008125E6">
      <w:pPr>
        <w:spacing w:after="0"/>
      </w:pPr>
      <w:r>
        <w:separator/>
      </w:r>
    </w:p>
  </w:endnote>
  <w:endnote w:type="continuationSeparator" w:id="0">
    <w:p w14:paraId="5192097A" w14:textId="77777777" w:rsidR="00426D5C" w:rsidRDefault="00426D5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AE88"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14E284E" wp14:editId="6E6D03C9">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06E5F84E"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F7373A5"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4B285A55"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61E3D1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11B0090"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3F16049"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E07D7C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DED4EC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3F4C4B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02BB42B"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7AB89B1"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ACE54B9"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894F5C8"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75A5B27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0BBD9D7"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71A0F4E1"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6DF4B9B"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7F645A7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7F05DCD"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6B4B6CFE"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7A13F37"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002ED09" w14:textId="77777777" w:rsidR="00D11AC8" w:rsidRDefault="00D11AC8" w:rsidP="0065306F">
                          <w:pPr>
                            <w:spacing w:after="0"/>
                            <w:rPr>
                              <w:rFonts w:asciiTheme="majorHAnsi" w:hAnsiTheme="majorHAnsi" w:cstheme="majorHAnsi"/>
                              <w:color w:val="7F7F7F" w:themeColor="text1" w:themeTint="80"/>
                              <w:sz w:val="12"/>
                              <w:szCs w:val="12"/>
                            </w:rPr>
                          </w:pPr>
                        </w:p>
                        <w:p w14:paraId="5B4C33C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156A69E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2E6C8C65"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1552C64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38C4AA3"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58180A5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2D5144C8"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21C887B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50A85BE" w14:textId="77777777" w:rsidR="0065306F" w:rsidRPr="00A8789C" w:rsidRDefault="0065306F" w:rsidP="0065306F">
                          <w:pPr>
                            <w:spacing w:after="0"/>
                            <w:rPr>
                              <w:rFonts w:asciiTheme="majorHAnsi" w:hAnsiTheme="majorHAnsi" w:cstheme="majorHAnsi"/>
                              <w:sz w:val="8"/>
                              <w:szCs w:val="8"/>
                            </w:rPr>
                          </w:pPr>
                        </w:p>
                        <w:p w14:paraId="1FB987D7" w14:textId="77777777" w:rsidR="005F6092" w:rsidRPr="00A8789C" w:rsidRDefault="005F6092" w:rsidP="0065306F">
                          <w:pPr>
                            <w:spacing w:after="0"/>
                            <w:rPr>
                              <w:rFonts w:asciiTheme="majorHAnsi" w:hAnsiTheme="majorHAnsi" w:cstheme="majorHAnsi"/>
                              <w:sz w:val="8"/>
                              <w:szCs w:val="8"/>
                            </w:rPr>
                          </w:pPr>
                        </w:p>
                        <w:p w14:paraId="2B9D1754" w14:textId="77777777" w:rsidR="0065306F" w:rsidRPr="002A5F9A" w:rsidRDefault="00094D3F"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4494AB49" w14:textId="77777777" w:rsidR="00C133A1" w:rsidRPr="002A5F9A" w:rsidRDefault="00094D3F"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167BEB16" w14:textId="77777777" w:rsidR="0065306F" w:rsidRPr="002A5F9A" w:rsidRDefault="00094D3F"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2AF65D1F" w14:textId="77777777" w:rsidR="00A96B58" w:rsidRPr="002A5F9A" w:rsidRDefault="00094D3F"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485F3598" w14:textId="77777777" w:rsidR="00A96B58" w:rsidRPr="002A5F9A" w:rsidRDefault="00094D3F"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0797DF10" w14:textId="77777777" w:rsidR="005F6092" w:rsidRPr="002A5F9A" w:rsidRDefault="00094D3F"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E284E"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06E5F84E"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F7373A5"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4B285A55"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61E3D1A"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11B0090"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3F16049"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E07D7C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DED4EC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3F4C4B8"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02BB42B"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7AB89B1"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ACE54B9"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894F5C8"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75A5B27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0BBD9D7"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71A0F4E1"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6DF4B9B"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7F645A7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7F05DCD"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6B4B6CFE"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7A13F37"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002ED09" w14:textId="77777777" w:rsidR="00D11AC8" w:rsidRDefault="00D11AC8" w:rsidP="0065306F">
                    <w:pPr>
                      <w:spacing w:after="0"/>
                      <w:rPr>
                        <w:rFonts w:asciiTheme="majorHAnsi" w:hAnsiTheme="majorHAnsi" w:cstheme="majorHAnsi"/>
                        <w:color w:val="7F7F7F" w:themeColor="text1" w:themeTint="80"/>
                        <w:sz w:val="12"/>
                        <w:szCs w:val="12"/>
                      </w:rPr>
                    </w:pPr>
                  </w:p>
                  <w:p w14:paraId="5B4C33C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156A69E1"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2E6C8C65"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1552C64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38C4AA3"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58180A55"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2D5144C8"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21C887B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50A85BE" w14:textId="77777777" w:rsidR="0065306F" w:rsidRPr="00A8789C" w:rsidRDefault="0065306F" w:rsidP="0065306F">
                    <w:pPr>
                      <w:spacing w:after="0"/>
                      <w:rPr>
                        <w:rFonts w:asciiTheme="majorHAnsi" w:hAnsiTheme="majorHAnsi" w:cstheme="majorHAnsi"/>
                        <w:sz w:val="8"/>
                        <w:szCs w:val="8"/>
                      </w:rPr>
                    </w:pPr>
                  </w:p>
                  <w:p w14:paraId="1FB987D7" w14:textId="77777777" w:rsidR="005F6092" w:rsidRPr="00A8789C" w:rsidRDefault="005F6092" w:rsidP="0065306F">
                    <w:pPr>
                      <w:spacing w:after="0"/>
                      <w:rPr>
                        <w:rFonts w:asciiTheme="majorHAnsi" w:hAnsiTheme="majorHAnsi" w:cstheme="majorHAnsi"/>
                        <w:sz w:val="8"/>
                        <w:szCs w:val="8"/>
                      </w:rPr>
                    </w:pPr>
                  </w:p>
                  <w:p w14:paraId="2B9D1754" w14:textId="77777777" w:rsidR="0065306F" w:rsidRPr="002A5F9A" w:rsidRDefault="00094D3F"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4494AB49" w14:textId="77777777" w:rsidR="00C133A1" w:rsidRPr="002A5F9A" w:rsidRDefault="00094D3F"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167BEB16" w14:textId="77777777" w:rsidR="0065306F" w:rsidRPr="002A5F9A" w:rsidRDefault="00094D3F"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2AF65D1F" w14:textId="77777777" w:rsidR="00A96B58" w:rsidRPr="002A5F9A" w:rsidRDefault="00094D3F"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485F3598" w14:textId="77777777" w:rsidR="00A96B58" w:rsidRPr="002A5F9A" w:rsidRDefault="00094D3F"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0797DF10" w14:textId="77777777" w:rsidR="005F6092" w:rsidRPr="002A5F9A" w:rsidRDefault="00094D3F"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E574D35"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F799" w14:textId="77777777" w:rsidR="00426D5C" w:rsidRDefault="00426D5C" w:rsidP="008125E6">
      <w:pPr>
        <w:spacing w:after="0"/>
      </w:pPr>
      <w:r>
        <w:separator/>
      </w:r>
    </w:p>
  </w:footnote>
  <w:footnote w:type="continuationSeparator" w:id="0">
    <w:p w14:paraId="74B9E2D9" w14:textId="77777777" w:rsidR="00426D5C" w:rsidRDefault="00426D5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E0E5"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A3D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00A953C8" wp14:editId="7AFFC5A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4D3F"/>
    <w:rsid w:val="00096D20"/>
    <w:rsid w:val="000A31C9"/>
    <w:rsid w:val="000C54EE"/>
    <w:rsid w:val="000D257E"/>
    <w:rsid w:val="000D3011"/>
    <w:rsid w:val="000D4C11"/>
    <w:rsid w:val="000E3D2B"/>
    <w:rsid w:val="000F61BB"/>
    <w:rsid w:val="00111CA4"/>
    <w:rsid w:val="00121889"/>
    <w:rsid w:val="001253E9"/>
    <w:rsid w:val="001333C7"/>
    <w:rsid w:val="00144ACF"/>
    <w:rsid w:val="001734CD"/>
    <w:rsid w:val="00176B50"/>
    <w:rsid w:val="00183CBD"/>
    <w:rsid w:val="001921E4"/>
    <w:rsid w:val="00194E80"/>
    <w:rsid w:val="001962FD"/>
    <w:rsid w:val="00197695"/>
    <w:rsid w:val="001C0544"/>
    <w:rsid w:val="001C30E5"/>
    <w:rsid w:val="001C3900"/>
    <w:rsid w:val="001C561E"/>
    <w:rsid w:val="001C7245"/>
    <w:rsid w:val="001D16A2"/>
    <w:rsid w:val="00205E46"/>
    <w:rsid w:val="0021251B"/>
    <w:rsid w:val="00212D8E"/>
    <w:rsid w:val="002156A6"/>
    <w:rsid w:val="00243DEE"/>
    <w:rsid w:val="00244AF0"/>
    <w:rsid w:val="00245172"/>
    <w:rsid w:val="002665AA"/>
    <w:rsid w:val="0027346E"/>
    <w:rsid w:val="002875EB"/>
    <w:rsid w:val="002A11E1"/>
    <w:rsid w:val="002A2FC6"/>
    <w:rsid w:val="002A44EC"/>
    <w:rsid w:val="002A5F9A"/>
    <w:rsid w:val="002B2D75"/>
    <w:rsid w:val="002B458B"/>
    <w:rsid w:val="002B4C49"/>
    <w:rsid w:val="002B52C0"/>
    <w:rsid w:val="002B7D7C"/>
    <w:rsid w:val="002C1659"/>
    <w:rsid w:val="002C43F9"/>
    <w:rsid w:val="002F1B73"/>
    <w:rsid w:val="002F2DFC"/>
    <w:rsid w:val="00312FAA"/>
    <w:rsid w:val="00314EF3"/>
    <w:rsid w:val="00323BD9"/>
    <w:rsid w:val="00326374"/>
    <w:rsid w:val="00335088"/>
    <w:rsid w:val="00343F14"/>
    <w:rsid w:val="00350922"/>
    <w:rsid w:val="00350E79"/>
    <w:rsid w:val="00354602"/>
    <w:rsid w:val="00362EF7"/>
    <w:rsid w:val="0036328A"/>
    <w:rsid w:val="0036343E"/>
    <w:rsid w:val="00363F93"/>
    <w:rsid w:val="00383891"/>
    <w:rsid w:val="00396599"/>
    <w:rsid w:val="003B4AC3"/>
    <w:rsid w:val="003B7E75"/>
    <w:rsid w:val="003D3A58"/>
    <w:rsid w:val="003E7E92"/>
    <w:rsid w:val="003F3617"/>
    <w:rsid w:val="003F4611"/>
    <w:rsid w:val="00407552"/>
    <w:rsid w:val="00413F2A"/>
    <w:rsid w:val="00420B7C"/>
    <w:rsid w:val="00426D5C"/>
    <w:rsid w:val="00440091"/>
    <w:rsid w:val="00452B50"/>
    <w:rsid w:val="00462B9F"/>
    <w:rsid w:val="0046608A"/>
    <w:rsid w:val="00482684"/>
    <w:rsid w:val="004845CC"/>
    <w:rsid w:val="004915FE"/>
    <w:rsid w:val="004B392D"/>
    <w:rsid w:val="004B5A0A"/>
    <w:rsid w:val="004D36A3"/>
    <w:rsid w:val="004E40FA"/>
    <w:rsid w:val="004E47E0"/>
    <w:rsid w:val="004F0985"/>
    <w:rsid w:val="004F46DC"/>
    <w:rsid w:val="00516923"/>
    <w:rsid w:val="0052054C"/>
    <w:rsid w:val="0052254E"/>
    <w:rsid w:val="00532B8C"/>
    <w:rsid w:val="0053749D"/>
    <w:rsid w:val="00540AF0"/>
    <w:rsid w:val="00540DD3"/>
    <w:rsid w:val="0056210E"/>
    <w:rsid w:val="00562DD1"/>
    <w:rsid w:val="00570C6B"/>
    <w:rsid w:val="00572151"/>
    <w:rsid w:val="0058674F"/>
    <w:rsid w:val="00586EFC"/>
    <w:rsid w:val="0059029D"/>
    <w:rsid w:val="005A0D6A"/>
    <w:rsid w:val="005A6566"/>
    <w:rsid w:val="005B067E"/>
    <w:rsid w:val="005B100C"/>
    <w:rsid w:val="005B2B9A"/>
    <w:rsid w:val="005C2BD9"/>
    <w:rsid w:val="005C6CC4"/>
    <w:rsid w:val="005D0A7E"/>
    <w:rsid w:val="005D1C55"/>
    <w:rsid w:val="005F6092"/>
    <w:rsid w:val="005F6514"/>
    <w:rsid w:val="00607330"/>
    <w:rsid w:val="00612E3D"/>
    <w:rsid w:val="006314B2"/>
    <w:rsid w:val="00633E3A"/>
    <w:rsid w:val="006365EF"/>
    <w:rsid w:val="006429EE"/>
    <w:rsid w:val="0065306F"/>
    <w:rsid w:val="00653DC6"/>
    <w:rsid w:val="00660B2F"/>
    <w:rsid w:val="00677A37"/>
    <w:rsid w:val="006861E1"/>
    <w:rsid w:val="0069255D"/>
    <w:rsid w:val="006937B4"/>
    <w:rsid w:val="006A2E06"/>
    <w:rsid w:val="006A7679"/>
    <w:rsid w:val="006B4413"/>
    <w:rsid w:val="006C6396"/>
    <w:rsid w:val="006C72CE"/>
    <w:rsid w:val="006D5D72"/>
    <w:rsid w:val="006E14EE"/>
    <w:rsid w:val="00700218"/>
    <w:rsid w:val="00704A78"/>
    <w:rsid w:val="0070619D"/>
    <w:rsid w:val="00717437"/>
    <w:rsid w:val="00727516"/>
    <w:rsid w:val="00730BF3"/>
    <w:rsid w:val="00734946"/>
    <w:rsid w:val="00742667"/>
    <w:rsid w:val="007708DB"/>
    <w:rsid w:val="007755F0"/>
    <w:rsid w:val="0078717D"/>
    <w:rsid w:val="00795922"/>
    <w:rsid w:val="007C3E1B"/>
    <w:rsid w:val="007C44FC"/>
    <w:rsid w:val="007E6B00"/>
    <w:rsid w:val="007F3360"/>
    <w:rsid w:val="008125E6"/>
    <w:rsid w:val="00835799"/>
    <w:rsid w:val="00850E59"/>
    <w:rsid w:val="008556B9"/>
    <w:rsid w:val="0085661D"/>
    <w:rsid w:val="008905EA"/>
    <w:rsid w:val="00894E03"/>
    <w:rsid w:val="00895113"/>
    <w:rsid w:val="008A27F8"/>
    <w:rsid w:val="008B2132"/>
    <w:rsid w:val="008B37EB"/>
    <w:rsid w:val="008B7F36"/>
    <w:rsid w:val="008C552E"/>
    <w:rsid w:val="008D015E"/>
    <w:rsid w:val="008E50AB"/>
    <w:rsid w:val="008E5967"/>
    <w:rsid w:val="00901080"/>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B1895"/>
    <w:rsid w:val="009C153C"/>
    <w:rsid w:val="009D26E3"/>
    <w:rsid w:val="009D788B"/>
    <w:rsid w:val="009E0FE7"/>
    <w:rsid w:val="009E4E2F"/>
    <w:rsid w:val="00A15341"/>
    <w:rsid w:val="00A41756"/>
    <w:rsid w:val="00A56AC8"/>
    <w:rsid w:val="00A8789C"/>
    <w:rsid w:val="00A96B58"/>
    <w:rsid w:val="00AC5BCE"/>
    <w:rsid w:val="00AE24DB"/>
    <w:rsid w:val="00AE5471"/>
    <w:rsid w:val="00B06B18"/>
    <w:rsid w:val="00B1353D"/>
    <w:rsid w:val="00B34514"/>
    <w:rsid w:val="00B402F1"/>
    <w:rsid w:val="00B52927"/>
    <w:rsid w:val="00B607F4"/>
    <w:rsid w:val="00B62D7F"/>
    <w:rsid w:val="00B65874"/>
    <w:rsid w:val="00B74141"/>
    <w:rsid w:val="00B7543C"/>
    <w:rsid w:val="00B87286"/>
    <w:rsid w:val="00B93A34"/>
    <w:rsid w:val="00BB0243"/>
    <w:rsid w:val="00BB46C4"/>
    <w:rsid w:val="00BF222D"/>
    <w:rsid w:val="00BF6D8E"/>
    <w:rsid w:val="00C133A1"/>
    <w:rsid w:val="00C16F15"/>
    <w:rsid w:val="00C16FF4"/>
    <w:rsid w:val="00C55E7D"/>
    <w:rsid w:val="00C76D74"/>
    <w:rsid w:val="00C86455"/>
    <w:rsid w:val="00C91D2F"/>
    <w:rsid w:val="00C92F25"/>
    <w:rsid w:val="00C930CF"/>
    <w:rsid w:val="00C9558C"/>
    <w:rsid w:val="00C96C96"/>
    <w:rsid w:val="00CA0F4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3F5F"/>
    <w:rsid w:val="00DD49DE"/>
    <w:rsid w:val="00DD648D"/>
    <w:rsid w:val="00DE1579"/>
    <w:rsid w:val="00DF579F"/>
    <w:rsid w:val="00E03842"/>
    <w:rsid w:val="00E142BF"/>
    <w:rsid w:val="00E31F3B"/>
    <w:rsid w:val="00E36567"/>
    <w:rsid w:val="00E40E2B"/>
    <w:rsid w:val="00E43AB7"/>
    <w:rsid w:val="00E71D54"/>
    <w:rsid w:val="00E80D92"/>
    <w:rsid w:val="00E865D6"/>
    <w:rsid w:val="00E87038"/>
    <w:rsid w:val="00EB1379"/>
    <w:rsid w:val="00EB444B"/>
    <w:rsid w:val="00ED3823"/>
    <w:rsid w:val="00F10B67"/>
    <w:rsid w:val="00F148D4"/>
    <w:rsid w:val="00F23CA1"/>
    <w:rsid w:val="00F258F9"/>
    <w:rsid w:val="00F26034"/>
    <w:rsid w:val="00F4622D"/>
    <w:rsid w:val="00F47CA5"/>
    <w:rsid w:val="00F67944"/>
    <w:rsid w:val="00F77C15"/>
    <w:rsid w:val="00F8139F"/>
    <w:rsid w:val="00F8304C"/>
    <w:rsid w:val="00FA20E1"/>
    <w:rsid w:val="00FA346C"/>
    <w:rsid w:val="00FB25D6"/>
    <w:rsid w:val="00FC0A6E"/>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E14587"/>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StandardWeb">
    <w:name w:val="Normal (Web)"/>
    <w:basedOn w:val="Standard"/>
    <w:uiPriority w:val="99"/>
    <w:semiHidden/>
    <w:unhideWhenUsed/>
    <w:rsid w:val="00A56AC8"/>
    <w:rPr>
      <w:rFonts w:ascii="Times New Roman" w:hAnsi="Times New Roman" w:cs="Times New Roman"/>
    </w:rPr>
  </w:style>
  <w:style w:type="character" w:styleId="Kommentarzeichen">
    <w:name w:val="annotation reference"/>
    <w:basedOn w:val="Absatz-Standardschriftart"/>
    <w:uiPriority w:val="99"/>
    <w:semiHidden/>
    <w:unhideWhenUsed/>
    <w:rsid w:val="00AE5471"/>
    <w:rPr>
      <w:sz w:val="16"/>
      <w:szCs w:val="16"/>
    </w:rPr>
  </w:style>
  <w:style w:type="paragraph" w:styleId="Kommentartext">
    <w:name w:val="annotation text"/>
    <w:basedOn w:val="Standard"/>
    <w:link w:val="KommentartextZchn"/>
    <w:uiPriority w:val="99"/>
    <w:semiHidden/>
    <w:unhideWhenUsed/>
    <w:rsid w:val="00AE5471"/>
    <w:rPr>
      <w:sz w:val="20"/>
      <w:szCs w:val="20"/>
    </w:rPr>
  </w:style>
  <w:style w:type="character" w:customStyle="1" w:styleId="KommentartextZchn">
    <w:name w:val="Kommentartext Zchn"/>
    <w:basedOn w:val="Absatz-Standardschriftart"/>
    <w:link w:val="Kommentartext"/>
    <w:uiPriority w:val="99"/>
    <w:semiHidden/>
    <w:rsid w:val="00AE5471"/>
    <w:rPr>
      <w:sz w:val="20"/>
      <w:szCs w:val="20"/>
    </w:rPr>
  </w:style>
  <w:style w:type="paragraph" w:styleId="Kommentarthema">
    <w:name w:val="annotation subject"/>
    <w:basedOn w:val="Kommentartext"/>
    <w:next w:val="Kommentartext"/>
    <w:link w:val="KommentarthemaZchn"/>
    <w:uiPriority w:val="99"/>
    <w:semiHidden/>
    <w:unhideWhenUsed/>
    <w:rsid w:val="00AE5471"/>
    <w:rPr>
      <w:b/>
      <w:bCs/>
    </w:rPr>
  </w:style>
  <w:style w:type="character" w:customStyle="1" w:styleId="KommentarthemaZchn">
    <w:name w:val="Kommentarthema Zchn"/>
    <w:basedOn w:val="KommentartextZchn"/>
    <w:link w:val="Kommentarthema"/>
    <w:uiPriority w:val="99"/>
    <w:semiHidden/>
    <w:rsid w:val="00AE5471"/>
    <w:rPr>
      <w:b/>
      <w:bCs/>
      <w:sz w:val="20"/>
      <w:szCs w:val="20"/>
    </w:rPr>
  </w:style>
  <w:style w:type="paragraph" w:styleId="berarbeitung">
    <w:name w:val="Revision"/>
    <w:hidden/>
    <w:uiPriority w:val="99"/>
    <w:semiHidden/>
    <w:rsid w:val="00C76D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815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7096376">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28499677">
      <w:bodyDiv w:val="1"/>
      <w:marLeft w:val="0"/>
      <w:marRight w:val="0"/>
      <w:marTop w:val="0"/>
      <w:marBottom w:val="0"/>
      <w:divBdr>
        <w:top w:val="none" w:sz="0" w:space="0" w:color="auto"/>
        <w:left w:val="none" w:sz="0" w:space="0" w:color="auto"/>
        <w:bottom w:val="none" w:sz="0" w:space="0" w:color="auto"/>
        <w:right w:val="none" w:sz="0" w:space="0" w:color="auto"/>
      </w:divBdr>
    </w:div>
    <w:div w:id="1009062736">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C477-303F-448B-9EF3-BB4864F4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6241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5</cp:revision>
  <cp:lastPrinted>2018-11-30T09:23:00Z</cp:lastPrinted>
  <dcterms:created xsi:type="dcterms:W3CDTF">2026-02-17T12:50:00Z</dcterms:created>
  <dcterms:modified xsi:type="dcterms:W3CDTF">2026-02-17T13:09:00Z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