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3AB0E1BE" w14:textId="35AA2A9D" w:rsidR="00031885" w:rsidRPr="00C91D2F" w:rsidRDefault="00031885">
      <w:pPr>
        <w:rPr>
          <w:rFonts w:asciiTheme="majorHAnsi" w:hAnsiTheme="majorHAnsi" w:cstheme="majorHAnsi"/>
          <w:sz w:val="22"/>
          <w:szCs w:val="22"/>
        </w:rPr>
      </w:pPr>
    </w:p>
    <w:p w14:paraId="1C786A95" w14:textId="05A65C5E"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 xml:space="preserve">DKG </w:t>
      </w:r>
      <w:r w:rsidR="001F008C">
        <w:rPr>
          <w:rFonts w:asciiTheme="majorHAnsi" w:eastAsia="Times New Roman" w:hAnsiTheme="majorHAnsi" w:cstheme="majorHAnsi"/>
          <w:b/>
          <w:szCs w:val="20"/>
          <w:u w:val="single"/>
          <w:lang w:eastAsia="de-DE"/>
        </w:rPr>
        <w:t>stellt Gutachten vor</w:t>
      </w:r>
    </w:p>
    <w:p w14:paraId="277220C4" w14:textId="77777777" w:rsidR="00C63F95" w:rsidRDefault="00903178" w:rsidP="00C63F95">
      <w:pPr>
        <w:tabs>
          <w:tab w:val="left" w:pos="4395"/>
          <w:tab w:val="left" w:pos="9781"/>
        </w:tabs>
        <w:spacing w:after="0"/>
        <w:ind w:right="-853"/>
        <w:outlineLvl w:val="0"/>
        <w:rPr>
          <w:rFonts w:asciiTheme="majorHAnsi" w:hAnsiTheme="majorHAnsi" w:cstheme="majorHAnsi"/>
          <w:b/>
          <w:bCs/>
          <w:sz w:val="32"/>
          <w:szCs w:val="32"/>
        </w:rPr>
      </w:pPr>
      <w:r w:rsidRPr="00C91D2F">
        <w:rPr>
          <w:rFonts w:asciiTheme="majorHAnsi" w:eastAsia="Times New Roman" w:hAnsiTheme="majorHAnsi" w:cstheme="majorHAnsi"/>
          <w:b/>
          <w:szCs w:val="20"/>
          <w:u w:val="single"/>
          <w:lang w:eastAsia="de-DE"/>
        </w:rPr>
        <w:br/>
      </w:r>
      <w:r w:rsidR="00C63F95" w:rsidRPr="00CF47B6">
        <w:rPr>
          <w:rFonts w:asciiTheme="majorHAnsi" w:hAnsiTheme="majorHAnsi" w:cstheme="majorHAnsi"/>
          <w:b/>
          <w:bCs/>
          <w:sz w:val="32"/>
          <w:szCs w:val="32"/>
        </w:rPr>
        <w:t xml:space="preserve">Krankenhäuser müssen krisentauglich werden – </w:t>
      </w:r>
    </w:p>
    <w:p w14:paraId="605FC077" w14:textId="77777777" w:rsidR="00C63F95" w:rsidRPr="00CF47B6" w:rsidRDefault="00C63F95" w:rsidP="00C63F95">
      <w:pPr>
        <w:tabs>
          <w:tab w:val="left" w:pos="4395"/>
          <w:tab w:val="left" w:pos="9781"/>
        </w:tabs>
        <w:spacing w:after="0"/>
        <w:ind w:right="-853"/>
        <w:outlineLvl w:val="0"/>
        <w:rPr>
          <w:rFonts w:asciiTheme="majorHAnsi" w:hAnsiTheme="majorHAnsi" w:cstheme="majorHAnsi"/>
          <w:b/>
          <w:bCs/>
          <w:sz w:val="32"/>
          <w:szCs w:val="32"/>
        </w:rPr>
      </w:pPr>
      <w:r w:rsidRPr="00CF47B6">
        <w:rPr>
          <w:rFonts w:asciiTheme="majorHAnsi" w:hAnsiTheme="majorHAnsi" w:cstheme="majorHAnsi"/>
          <w:b/>
          <w:bCs/>
          <w:sz w:val="32"/>
          <w:szCs w:val="32"/>
        </w:rPr>
        <w:t>DKG fordert nationale Strategie zur Stärkung der Resilienz</w:t>
      </w:r>
    </w:p>
    <w:p w14:paraId="1CA3406A" w14:textId="63935D60" w:rsidR="001962FD" w:rsidRPr="00C91D2F" w:rsidRDefault="001962FD"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p>
    <w:p w14:paraId="7C401EA7" w14:textId="1E388348" w:rsidR="00C63F95" w:rsidRDefault="00D30167" w:rsidP="00C63F95">
      <w:pPr>
        <w:tabs>
          <w:tab w:val="left" w:pos="7797"/>
        </w:tabs>
        <w:spacing w:line="340" w:lineRule="exact"/>
        <w:ind w:right="2410"/>
        <w:jc w:val="both"/>
        <w:rPr>
          <w:rFonts w:ascii="Calibri" w:eastAsia="Times New Roman" w:hAnsi="Calibri" w:cs="Calibri"/>
          <w:bCs/>
          <w:lang w:eastAsia="de-DE"/>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3C6881">
        <w:rPr>
          <w:rFonts w:ascii="Calibri" w:eastAsia="Times New Roman" w:hAnsi="Calibri" w:cs="Calibri"/>
          <w:noProof/>
          <w:lang w:eastAsia="de-DE"/>
        </w:rPr>
        <w:t>27. Oktober 2025</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916CFE" w:rsidRPr="00350922">
        <w:rPr>
          <w:rFonts w:ascii="Calibri" w:eastAsia="Times New Roman" w:hAnsi="Calibri" w:cs="Calibri"/>
          <w:bCs/>
          <w:lang w:eastAsia="de-DE"/>
        </w:rPr>
        <w:t xml:space="preserve"> </w:t>
      </w:r>
      <w:r w:rsidR="00C63F95">
        <w:rPr>
          <w:rFonts w:ascii="Calibri" w:eastAsia="Times New Roman" w:hAnsi="Calibri" w:cs="Calibri"/>
          <w:bCs/>
          <w:lang w:eastAsia="de-DE"/>
        </w:rPr>
        <w:t xml:space="preserve">Die Deutsche Krankenhausgesellschaft (DKG) hat in Berlin eine umfangreiche Studie vorgestellt, die erhebliche Investitionen und zahlreiche politische Entscheidungen anmahnt, um die Krankenhäuser krisenresilient zu machen. Mit der Untersuchung hat die DKG </w:t>
      </w:r>
      <w:r w:rsidR="00C63F95" w:rsidRPr="00CF47B6">
        <w:rPr>
          <w:rFonts w:ascii="Calibri" w:eastAsia="Times New Roman" w:hAnsi="Calibri" w:cs="Calibri"/>
          <w:bCs/>
          <w:lang w:eastAsia="de-DE"/>
        </w:rPr>
        <w:t xml:space="preserve">das </w:t>
      </w:r>
      <w:r w:rsidR="00C63F95">
        <w:rPr>
          <w:rFonts w:ascii="Calibri" w:eastAsia="Times New Roman" w:hAnsi="Calibri" w:cs="Calibri"/>
          <w:bCs/>
          <w:lang w:eastAsia="de-DE"/>
        </w:rPr>
        <w:t>Institute f</w:t>
      </w:r>
      <w:r w:rsidR="00207B4B">
        <w:rPr>
          <w:rFonts w:ascii="Calibri" w:eastAsia="Times New Roman" w:hAnsi="Calibri" w:cs="Calibri"/>
          <w:bCs/>
          <w:lang w:eastAsia="de-DE"/>
        </w:rPr>
        <w:t>o</w:t>
      </w:r>
      <w:r w:rsidR="00C63F95">
        <w:rPr>
          <w:rFonts w:ascii="Calibri" w:eastAsia="Times New Roman" w:hAnsi="Calibri" w:cs="Calibri"/>
          <w:bCs/>
          <w:lang w:eastAsia="de-DE"/>
        </w:rPr>
        <w:t>r Health Care Business (</w:t>
      </w:r>
      <w:proofErr w:type="spellStart"/>
      <w:r w:rsidR="00C63F95">
        <w:rPr>
          <w:rFonts w:ascii="Calibri" w:eastAsia="Times New Roman" w:hAnsi="Calibri" w:cs="Calibri"/>
          <w:bCs/>
          <w:lang w:eastAsia="de-DE"/>
        </w:rPr>
        <w:t>hcb</w:t>
      </w:r>
      <w:proofErr w:type="spellEnd"/>
      <w:r w:rsidR="00C63F95">
        <w:rPr>
          <w:rFonts w:ascii="Calibri" w:eastAsia="Times New Roman" w:hAnsi="Calibri" w:cs="Calibri"/>
          <w:bCs/>
          <w:lang w:eastAsia="de-DE"/>
        </w:rPr>
        <w:t>)</w:t>
      </w:r>
      <w:r w:rsidR="00C63F95" w:rsidRPr="00CF47B6">
        <w:rPr>
          <w:rFonts w:ascii="Calibri" w:eastAsia="Times New Roman" w:hAnsi="Calibri" w:cs="Calibri"/>
          <w:bCs/>
          <w:lang w:eastAsia="de-DE"/>
        </w:rPr>
        <w:t xml:space="preserve"> und das Deutsche Krankenhausinstitut (DKI) beauftragt</w:t>
      </w:r>
      <w:r w:rsidR="00C63F95">
        <w:rPr>
          <w:rFonts w:ascii="Calibri" w:eastAsia="Times New Roman" w:hAnsi="Calibri" w:cs="Calibri"/>
          <w:bCs/>
          <w:lang w:eastAsia="de-DE"/>
        </w:rPr>
        <w:t xml:space="preserve">. </w:t>
      </w:r>
      <w:r w:rsidR="00C63F95" w:rsidRPr="00CF47B6">
        <w:rPr>
          <w:rFonts w:ascii="Calibri" w:eastAsia="Times New Roman" w:hAnsi="Calibri" w:cs="Calibri"/>
          <w:bCs/>
          <w:lang w:eastAsia="de-DE"/>
        </w:rPr>
        <w:t>Die veränderte Sicherheitslage in Europa und Deutschland hat weitreichende Auswirkungen auf alle Bereiche des gesellschaftlichen Lebens</w:t>
      </w:r>
      <w:r w:rsidR="00C63F95">
        <w:rPr>
          <w:rFonts w:ascii="Calibri" w:eastAsia="Times New Roman" w:hAnsi="Calibri" w:cs="Calibri"/>
          <w:bCs/>
          <w:lang w:eastAsia="de-DE"/>
        </w:rPr>
        <w:t>,</w:t>
      </w:r>
      <w:r w:rsidR="00C63F95" w:rsidRPr="00CF47B6">
        <w:rPr>
          <w:rFonts w:ascii="Calibri" w:eastAsia="Times New Roman" w:hAnsi="Calibri" w:cs="Calibri"/>
          <w:bCs/>
          <w:lang w:eastAsia="de-DE"/>
        </w:rPr>
        <w:t xml:space="preserve"> auch auf die Krankenhäuser. Begriffe wie </w:t>
      </w:r>
      <w:r w:rsidR="00C63F95" w:rsidRPr="00CF47B6">
        <w:rPr>
          <w:rFonts w:ascii="Calibri" w:eastAsia="Times New Roman" w:hAnsi="Calibri" w:cs="Calibri"/>
          <w:bCs/>
          <w:iCs/>
          <w:lang w:eastAsia="de-DE"/>
        </w:rPr>
        <w:t>Kriegstauglichkeit</w:t>
      </w:r>
      <w:r w:rsidR="00C63F95" w:rsidRPr="00CF47B6">
        <w:rPr>
          <w:rFonts w:ascii="Calibri" w:eastAsia="Times New Roman" w:hAnsi="Calibri" w:cs="Calibri"/>
          <w:bCs/>
          <w:lang w:eastAsia="de-DE"/>
        </w:rPr>
        <w:t xml:space="preserve"> und </w:t>
      </w:r>
      <w:proofErr w:type="spellStart"/>
      <w:r w:rsidR="00C63F95" w:rsidRPr="00CF47B6">
        <w:rPr>
          <w:rFonts w:ascii="Calibri" w:eastAsia="Times New Roman" w:hAnsi="Calibri" w:cs="Calibri"/>
          <w:bCs/>
          <w:iCs/>
          <w:lang w:eastAsia="de-DE"/>
        </w:rPr>
        <w:t>Resilienzstärkung</w:t>
      </w:r>
      <w:proofErr w:type="spellEnd"/>
      <w:r w:rsidR="00C63F95" w:rsidRPr="00CF47B6">
        <w:rPr>
          <w:rFonts w:ascii="Calibri" w:eastAsia="Times New Roman" w:hAnsi="Calibri" w:cs="Calibri"/>
          <w:bCs/>
          <w:lang w:eastAsia="de-DE"/>
        </w:rPr>
        <w:t xml:space="preserve"> sind plötzlich wieder Teil der öffentlichen Debatte. </w:t>
      </w:r>
    </w:p>
    <w:p w14:paraId="42E4DB30" w14:textId="77777777" w:rsidR="00C63F95" w:rsidRPr="00CF47B6" w:rsidRDefault="00C63F95" w:rsidP="00C63F95">
      <w:pPr>
        <w:tabs>
          <w:tab w:val="left" w:pos="7797"/>
        </w:tabs>
        <w:spacing w:line="340" w:lineRule="exact"/>
        <w:ind w:right="2410"/>
        <w:jc w:val="both"/>
        <w:rPr>
          <w:rFonts w:ascii="Calibri" w:eastAsia="Times New Roman" w:hAnsi="Calibri" w:cs="Calibri"/>
          <w:bCs/>
          <w:lang w:eastAsia="de-DE"/>
        </w:rPr>
      </w:pPr>
      <w:r w:rsidRPr="00CF47B6">
        <w:rPr>
          <w:rFonts w:ascii="Calibri" w:eastAsia="Times New Roman" w:hAnsi="Calibri" w:cs="Calibri"/>
          <w:bCs/>
          <w:lang w:eastAsia="de-DE"/>
        </w:rPr>
        <w:t>Das Gutachten untersucht drei zentrale Szenarien: Cyberangriff</w:t>
      </w:r>
      <w:r>
        <w:rPr>
          <w:rFonts w:ascii="Calibri" w:eastAsia="Times New Roman" w:hAnsi="Calibri" w:cs="Calibri"/>
          <w:bCs/>
          <w:lang w:eastAsia="de-DE"/>
        </w:rPr>
        <w:t>e</w:t>
      </w:r>
      <w:r w:rsidRPr="00CF47B6">
        <w:rPr>
          <w:rFonts w:ascii="Calibri" w:eastAsia="Times New Roman" w:hAnsi="Calibri" w:cs="Calibri"/>
          <w:bCs/>
          <w:lang w:eastAsia="de-DE"/>
        </w:rPr>
        <w:t xml:space="preserve"> und Sabotageakte, den Bündnisfall</w:t>
      </w:r>
      <w:r>
        <w:rPr>
          <w:rFonts w:ascii="Calibri" w:eastAsia="Times New Roman" w:hAnsi="Calibri" w:cs="Calibri"/>
          <w:bCs/>
          <w:lang w:eastAsia="de-DE"/>
        </w:rPr>
        <w:t xml:space="preserve">, </w:t>
      </w:r>
      <w:r w:rsidRPr="00CF47B6">
        <w:rPr>
          <w:rFonts w:ascii="Calibri" w:eastAsia="Times New Roman" w:hAnsi="Calibri" w:cs="Calibri"/>
          <w:bCs/>
          <w:lang w:eastAsia="de-DE"/>
        </w:rPr>
        <w:t xml:space="preserve">also die Verteidigung </w:t>
      </w:r>
      <w:r>
        <w:rPr>
          <w:rFonts w:ascii="Calibri" w:eastAsia="Times New Roman" w:hAnsi="Calibri" w:cs="Calibri"/>
          <w:bCs/>
          <w:lang w:eastAsia="de-DE"/>
        </w:rPr>
        <w:t>eines Nato-Mitglieds gegen einen Angriff</w:t>
      </w:r>
      <w:r w:rsidRPr="00CF47B6">
        <w:rPr>
          <w:rFonts w:ascii="Calibri" w:eastAsia="Times New Roman" w:hAnsi="Calibri" w:cs="Calibri"/>
          <w:bCs/>
          <w:lang w:eastAsia="de-DE"/>
        </w:rPr>
        <w:t xml:space="preserve"> </w:t>
      </w:r>
      <w:r>
        <w:rPr>
          <w:rFonts w:ascii="Calibri" w:eastAsia="Times New Roman" w:hAnsi="Calibri" w:cs="Calibri"/>
          <w:bCs/>
          <w:lang w:eastAsia="de-DE"/>
        </w:rPr>
        <w:t>einschließlich</w:t>
      </w:r>
      <w:r w:rsidRPr="00CF47B6">
        <w:rPr>
          <w:rFonts w:ascii="Calibri" w:eastAsia="Times New Roman" w:hAnsi="Calibri" w:cs="Calibri"/>
          <w:bCs/>
          <w:lang w:eastAsia="de-DE"/>
        </w:rPr>
        <w:t xml:space="preserve"> d</w:t>
      </w:r>
      <w:r>
        <w:rPr>
          <w:rFonts w:ascii="Calibri" w:eastAsia="Times New Roman" w:hAnsi="Calibri" w:cs="Calibri"/>
          <w:bCs/>
          <w:lang w:eastAsia="de-DE"/>
        </w:rPr>
        <w:t>er</w:t>
      </w:r>
      <w:r w:rsidRPr="00CF47B6">
        <w:rPr>
          <w:rFonts w:ascii="Calibri" w:eastAsia="Times New Roman" w:hAnsi="Calibri" w:cs="Calibri"/>
          <w:bCs/>
          <w:lang w:eastAsia="de-DE"/>
        </w:rPr>
        <w:t xml:space="preserve"> Versorgung verletzter Soldaten aus Bündnisstaaten</w:t>
      </w:r>
      <w:r>
        <w:rPr>
          <w:rFonts w:ascii="Calibri" w:eastAsia="Times New Roman" w:hAnsi="Calibri" w:cs="Calibri"/>
          <w:bCs/>
          <w:lang w:eastAsia="de-DE"/>
        </w:rPr>
        <w:t>,</w:t>
      </w:r>
      <w:r w:rsidRPr="00CF47B6">
        <w:rPr>
          <w:rFonts w:ascii="Calibri" w:eastAsia="Times New Roman" w:hAnsi="Calibri" w:cs="Calibri"/>
          <w:bCs/>
          <w:lang w:eastAsia="de-DE"/>
        </w:rPr>
        <w:t xml:space="preserve"> sowie den Verteidigungsfall, also die direkte Verteidigung Deutschlands und die Behandlung eigener Verwundeter. Im Fokus der Analyse stehen die erforderlichen </w:t>
      </w:r>
      <w:r>
        <w:rPr>
          <w:rFonts w:ascii="Calibri" w:eastAsia="Times New Roman" w:hAnsi="Calibri" w:cs="Calibri"/>
          <w:bCs/>
          <w:lang w:eastAsia="de-DE"/>
        </w:rPr>
        <w:t xml:space="preserve">Maßnahmen der Krankenhäuser zur Vorbereitung auf die unterschiedlichen Szenarien und die damit verbundenen </w:t>
      </w:r>
      <w:r w:rsidRPr="00CF47B6">
        <w:rPr>
          <w:rFonts w:ascii="Calibri" w:eastAsia="Times New Roman" w:hAnsi="Calibri" w:cs="Calibri"/>
          <w:bCs/>
          <w:lang w:eastAsia="de-DE"/>
        </w:rPr>
        <w:t xml:space="preserve">Investitionen und die jährlichen Betriebskosten, die zur Umsetzung der notwendigen Maßnahmen anfallen würden. Diese betreffen die bauliche, technische und personelle Resilienz der Krankenhäuser. Dazu gehören bauliche Anpassungen und der Ausbau geschützter Räume, eine sichere Energieversorgung, IT- und Kommunikationssicherheit sowie der Schutz der Infrastruktur durch Sicherheitsdienste. Ebenso geht es um die personelle Vorbereitung, also zusätzliche Schulungen und Fortbildungen, insbesondere für chirurgisches und </w:t>
      </w:r>
      <w:proofErr w:type="spellStart"/>
      <w:r w:rsidRPr="00CF47B6">
        <w:rPr>
          <w:rFonts w:ascii="Calibri" w:eastAsia="Times New Roman" w:hAnsi="Calibri" w:cs="Calibri"/>
          <w:bCs/>
          <w:lang w:eastAsia="de-DE"/>
        </w:rPr>
        <w:t>traumatologisches</w:t>
      </w:r>
      <w:proofErr w:type="spellEnd"/>
      <w:r w:rsidRPr="00CF47B6">
        <w:rPr>
          <w:rFonts w:ascii="Calibri" w:eastAsia="Times New Roman" w:hAnsi="Calibri" w:cs="Calibri"/>
          <w:bCs/>
          <w:lang w:eastAsia="de-DE"/>
        </w:rPr>
        <w:t xml:space="preserve"> Personal.</w:t>
      </w:r>
    </w:p>
    <w:p w14:paraId="60B99747" w14:textId="77777777" w:rsidR="00C63F95" w:rsidRDefault="00C63F95" w:rsidP="00C63F95">
      <w:pPr>
        <w:tabs>
          <w:tab w:val="left" w:pos="7797"/>
        </w:tabs>
        <w:spacing w:line="340" w:lineRule="exact"/>
        <w:ind w:right="2410"/>
        <w:jc w:val="both"/>
        <w:rPr>
          <w:rFonts w:ascii="Calibri" w:eastAsia="Times New Roman" w:hAnsi="Calibri" w:cs="Calibri"/>
          <w:bCs/>
          <w:lang w:eastAsia="de-DE"/>
        </w:rPr>
      </w:pPr>
      <w:r w:rsidRPr="00CF47B6">
        <w:rPr>
          <w:rFonts w:ascii="Calibri" w:eastAsia="Times New Roman" w:hAnsi="Calibri" w:cs="Calibri"/>
          <w:bCs/>
          <w:lang w:eastAsia="de-DE"/>
        </w:rPr>
        <w:t>Die Ergebnisse des Gutachtens sind eindrucksvoll: Allein um die Resilienz im Fall von Cyberangriffen und Sabotage herzustellen, werden rund 2,7 Milliarden Euro benötigt. Im Bündnisfall liegt der Investitionsbedarf bei 4,9 Milliarden Euro, im Verteidigungsfall bei 14</w:t>
      </w:r>
      <w:r>
        <w:rPr>
          <w:rFonts w:ascii="Calibri" w:eastAsia="Times New Roman" w:hAnsi="Calibri" w:cs="Calibri"/>
          <w:bCs/>
          <w:lang w:eastAsia="de-DE"/>
        </w:rPr>
        <w:t xml:space="preserve"> bis 15</w:t>
      </w:r>
      <w:r w:rsidRPr="00CF47B6">
        <w:rPr>
          <w:rFonts w:ascii="Calibri" w:eastAsia="Times New Roman" w:hAnsi="Calibri" w:cs="Calibri"/>
          <w:bCs/>
          <w:lang w:eastAsia="de-DE"/>
        </w:rPr>
        <w:t xml:space="preserve"> Milliarden Euro. Klar ist, dass diese Maßnahmen </w:t>
      </w:r>
      <w:r w:rsidRPr="00CF47B6">
        <w:rPr>
          <w:rFonts w:ascii="Calibri" w:eastAsia="Times New Roman" w:hAnsi="Calibri" w:cs="Calibri"/>
          <w:bCs/>
          <w:lang w:eastAsia="de-DE"/>
        </w:rPr>
        <w:lastRenderedPageBreak/>
        <w:t xml:space="preserve">nicht kurzfristig umgesetzt werden können. Es braucht Priorisierung und einen klaren Stufenplan, um bis 2027 wesentliche Fortschritte zu erzielen. </w:t>
      </w:r>
    </w:p>
    <w:p w14:paraId="4AED6CA3" w14:textId="77777777" w:rsidR="00C63F95" w:rsidRDefault="00C63F95" w:rsidP="00C63F95">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„Unsere Analysen zeigen</w:t>
      </w:r>
      <w:r w:rsidRPr="00E03EA2">
        <w:rPr>
          <w:rFonts w:ascii="Calibri" w:eastAsia="Times New Roman" w:hAnsi="Calibri" w:cs="Calibri"/>
          <w:bCs/>
          <w:lang w:eastAsia="de-DE"/>
        </w:rPr>
        <w:t>, dass deutsche Krankenhäuser in ihrer derzeitigen Struktur nur eingeschränkt krisen- und verteidigungsfähig sind</w:t>
      </w:r>
      <w:r>
        <w:rPr>
          <w:rFonts w:ascii="Calibri" w:eastAsia="Times New Roman" w:hAnsi="Calibri" w:cs="Calibri"/>
          <w:bCs/>
          <w:lang w:eastAsia="de-DE"/>
        </w:rPr>
        <w:t>“, sagt DKI-Vorstand Dr. Karl Blum</w:t>
      </w:r>
      <w:r w:rsidRPr="00E03EA2">
        <w:rPr>
          <w:rFonts w:ascii="Calibri" w:eastAsia="Times New Roman" w:hAnsi="Calibri" w:cs="Calibri"/>
          <w:bCs/>
          <w:lang w:eastAsia="de-DE"/>
        </w:rPr>
        <w:t xml:space="preserve">. </w:t>
      </w:r>
      <w:r>
        <w:rPr>
          <w:rFonts w:ascii="Calibri" w:eastAsia="Times New Roman" w:hAnsi="Calibri" w:cs="Calibri"/>
          <w:bCs/>
          <w:lang w:eastAsia="de-DE"/>
        </w:rPr>
        <w:t>„</w:t>
      </w:r>
      <w:r w:rsidRPr="00E03EA2">
        <w:rPr>
          <w:rFonts w:ascii="Calibri" w:eastAsia="Times New Roman" w:hAnsi="Calibri" w:cs="Calibri"/>
          <w:bCs/>
          <w:lang w:eastAsia="de-DE"/>
        </w:rPr>
        <w:t xml:space="preserve">In fünf zentralen Bereichen – Personal, Cybersicherheit, physische Sicherheit, </w:t>
      </w:r>
      <w:r>
        <w:rPr>
          <w:rFonts w:ascii="Calibri" w:eastAsia="Times New Roman" w:hAnsi="Calibri" w:cs="Calibri"/>
          <w:bCs/>
          <w:lang w:eastAsia="de-DE"/>
        </w:rPr>
        <w:t>Lagerhaltung für medizinische Vorräte</w:t>
      </w:r>
      <w:r w:rsidRPr="00E03EA2">
        <w:rPr>
          <w:rFonts w:ascii="Calibri" w:eastAsia="Times New Roman" w:hAnsi="Calibri" w:cs="Calibri"/>
          <w:bCs/>
          <w:lang w:eastAsia="de-DE"/>
        </w:rPr>
        <w:t xml:space="preserve"> und Vorbereitung</w:t>
      </w:r>
      <w:r>
        <w:rPr>
          <w:rFonts w:ascii="Calibri" w:eastAsia="Times New Roman" w:hAnsi="Calibri" w:cs="Calibri"/>
          <w:bCs/>
          <w:lang w:eastAsia="de-DE"/>
        </w:rPr>
        <w:t xml:space="preserve"> auf biologische, chemische und nukleare Bedrohungen </w:t>
      </w:r>
      <w:r w:rsidRPr="00E03EA2">
        <w:rPr>
          <w:rFonts w:ascii="Calibri" w:eastAsia="Times New Roman" w:hAnsi="Calibri" w:cs="Calibri"/>
          <w:bCs/>
          <w:lang w:eastAsia="de-DE"/>
        </w:rPr>
        <w:t>– bestehen erhebliche Schwächen.</w:t>
      </w:r>
      <w:r>
        <w:rPr>
          <w:rFonts w:ascii="Calibri" w:eastAsia="Times New Roman" w:hAnsi="Calibri" w:cs="Calibri"/>
          <w:bCs/>
          <w:lang w:eastAsia="de-DE"/>
        </w:rPr>
        <w:t xml:space="preserve"> Aktuelle </w:t>
      </w:r>
      <w:r w:rsidRPr="00050C11">
        <w:rPr>
          <w:rFonts w:ascii="Calibri" w:eastAsia="Times New Roman" w:hAnsi="Calibri" w:cs="Calibri"/>
          <w:bCs/>
          <w:lang w:eastAsia="de-DE"/>
        </w:rPr>
        <w:t xml:space="preserve">Krankenhausalarm- und Einsatzpläne decken zwar </w:t>
      </w:r>
      <w:r>
        <w:rPr>
          <w:rFonts w:ascii="Calibri" w:eastAsia="Times New Roman" w:hAnsi="Calibri" w:cs="Calibri"/>
          <w:bCs/>
          <w:lang w:eastAsia="de-DE"/>
        </w:rPr>
        <w:t>zivile Katastrophen</w:t>
      </w:r>
      <w:r w:rsidRPr="00050C11">
        <w:rPr>
          <w:rFonts w:ascii="Calibri" w:eastAsia="Times New Roman" w:hAnsi="Calibri" w:cs="Calibri"/>
          <w:bCs/>
          <w:lang w:eastAsia="de-DE"/>
        </w:rPr>
        <w:t xml:space="preserve"> ab</w:t>
      </w:r>
      <w:r>
        <w:rPr>
          <w:rFonts w:ascii="Calibri" w:eastAsia="Times New Roman" w:hAnsi="Calibri" w:cs="Calibri"/>
          <w:bCs/>
          <w:lang w:eastAsia="de-DE"/>
        </w:rPr>
        <w:t>.</w:t>
      </w:r>
      <w:r w:rsidRPr="00050C11">
        <w:rPr>
          <w:rFonts w:ascii="Calibri" w:eastAsia="Times New Roman" w:hAnsi="Calibri" w:cs="Calibri"/>
          <w:bCs/>
          <w:lang w:eastAsia="de-DE"/>
        </w:rPr>
        <w:t xml:space="preserve"> </w:t>
      </w:r>
      <w:r>
        <w:rPr>
          <w:rFonts w:ascii="Calibri" w:eastAsia="Times New Roman" w:hAnsi="Calibri" w:cs="Calibri"/>
          <w:bCs/>
          <w:lang w:eastAsia="de-DE"/>
        </w:rPr>
        <w:t>Es fehlt aber</w:t>
      </w:r>
      <w:r w:rsidRPr="00050C11">
        <w:rPr>
          <w:rFonts w:ascii="Calibri" w:eastAsia="Times New Roman" w:hAnsi="Calibri" w:cs="Calibri"/>
          <w:bCs/>
          <w:lang w:eastAsia="de-DE"/>
        </w:rPr>
        <w:t xml:space="preserve"> an Konzepten für militärische Bedrohungen </w:t>
      </w:r>
      <w:r>
        <w:rPr>
          <w:rFonts w:ascii="Calibri" w:eastAsia="Times New Roman" w:hAnsi="Calibri" w:cs="Calibri"/>
          <w:bCs/>
          <w:lang w:eastAsia="de-DE"/>
        </w:rPr>
        <w:t>mit</w:t>
      </w:r>
      <w:r w:rsidRPr="00050C11">
        <w:rPr>
          <w:rFonts w:ascii="Calibri" w:eastAsia="Times New Roman" w:hAnsi="Calibri" w:cs="Calibri"/>
          <w:bCs/>
          <w:lang w:eastAsia="de-DE"/>
        </w:rPr>
        <w:t xml:space="preserve"> klaren Zuständigkeiten und ausreichender Finanzierung</w:t>
      </w:r>
      <w:r>
        <w:rPr>
          <w:rFonts w:ascii="Calibri" w:eastAsia="Times New Roman" w:hAnsi="Calibri" w:cs="Calibri"/>
          <w:bCs/>
          <w:lang w:eastAsia="de-DE"/>
        </w:rPr>
        <w:t>“, so Blum.</w:t>
      </w:r>
    </w:p>
    <w:p w14:paraId="116D8DFF" w14:textId="7CDEFDED" w:rsidR="00C63F95" w:rsidRPr="00CF47B6" w:rsidRDefault="00C63F95" w:rsidP="00C63F95">
      <w:pPr>
        <w:tabs>
          <w:tab w:val="left" w:pos="7797"/>
        </w:tabs>
        <w:spacing w:line="340" w:lineRule="exact"/>
        <w:ind w:right="2410"/>
        <w:jc w:val="both"/>
        <w:rPr>
          <w:rFonts w:ascii="Calibri" w:eastAsia="Times New Roman" w:hAnsi="Calibri" w:cs="Calibri"/>
          <w:bCs/>
          <w:lang w:eastAsia="de-DE"/>
        </w:rPr>
      </w:pPr>
      <w:r w:rsidRPr="00CF47B6">
        <w:rPr>
          <w:rFonts w:ascii="Calibri" w:eastAsia="Times New Roman" w:hAnsi="Calibri" w:cs="Calibri"/>
          <w:bCs/>
          <w:lang w:eastAsia="de-DE"/>
        </w:rPr>
        <w:t xml:space="preserve">Kurzfristig müssen </w:t>
      </w:r>
      <w:r>
        <w:rPr>
          <w:rFonts w:ascii="Calibri" w:eastAsia="Times New Roman" w:hAnsi="Calibri" w:cs="Calibri"/>
          <w:bCs/>
          <w:lang w:eastAsia="de-DE"/>
        </w:rPr>
        <w:t xml:space="preserve">in allen Szenarien </w:t>
      </w:r>
      <w:r w:rsidRPr="00CF47B6">
        <w:rPr>
          <w:rFonts w:ascii="Calibri" w:eastAsia="Times New Roman" w:hAnsi="Calibri" w:cs="Calibri"/>
          <w:bCs/>
          <w:lang w:eastAsia="de-DE"/>
        </w:rPr>
        <w:t>vor allem die IT- und Kommunikationssicherheit verbessert sowie der direkte Schutz der Krankenhäuser durch Sicherheitsdienste und Objektschutz gewährleistet werden. Ebenso dringend erforderlich ist der Aufbau personeller Resilienz durch gezielte Fortbildungen und die Nutzung geschützter Arbeits- und Behandlungsräume. Langfristig müssen auch bauliche Konzepte mitgedacht werden, etwa der Neubau von Krankenhäusern mit geschützten unterirdischen Operationsbereichen, wie sie beispielsweise in Finnland bereits existieren.</w:t>
      </w:r>
      <w:r>
        <w:rPr>
          <w:rFonts w:ascii="Calibri" w:eastAsia="Times New Roman" w:hAnsi="Calibri" w:cs="Calibri"/>
          <w:bCs/>
          <w:lang w:eastAsia="de-DE"/>
        </w:rPr>
        <w:t xml:space="preserve"> „Allerdings brauchen diese baulichen Maßnahmen viel mehr Zeit zu ihrer Umsetzung. Daher ist auch hier ein Start in naher Zukunft geboten“, so </w:t>
      </w:r>
      <w:proofErr w:type="spellStart"/>
      <w:r>
        <w:rPr>
          <w:rFonts w:ascii="Calibri" w:eastAsia="Times New Roman" w:hAnsi="Calibri" w:cs="Calibri"/>
          <w:bCs/>
          <w:lang w:eastAsia="de-DE"/>
        </w:rPr>
        <w:t>hcb</w:t>
      </w:r>
      <w:proofErr w:type="spellEnd"/>
      <w:r>
        <w:rPr>
          <w:rFonts w:ascii="Calibri" w:eastAsia="Times New Roman" w:hAnsi="Calibri" w:cs="Calibri"/>
          <w:bCs/>
          <w:lang w:eastAsia="de-DE"/>
        </w:rPr>
        <w:t>-Geschäftsführer Prof. Boris Augurzky. „Zudem müssen wir das</w:t>
      </w:r>
      <w:r w:rsidR="003C6881">
        <w:rPr>
          <w:rFonts w:ascii="Calibri" w:eastAsia="Times New Roman" w:hAnsi="Calibri" w:cs="Calibri"/>
          <w:bCs/>
          <w:lang w:eastAsia="de-DE"/>
        </w:rPr>
        <w:t xml:space="preserve"> </w:t>
      </w:r>
      <w:r>
        <w:rPr>
          <w:rFonts w:ascii="Calibri" w:eastAsia="Times New Roman" w:hAnsi="Calibri" w:cs="Calibri"/>
          <w:bCs/>
          <w:lang w:eastAsia="de-DE"/>
        </w:rPr>
        <w:t>Bauen grundsätzlich deutlich beschleunigen. Ein Aggressor wartet nicht ab, bis wir die Unmenge an Bauvorschriften geprüft haben.“ Augurzky empfiehlt als Vorbild das LNG-Beschleunigungsgesetz.</w:t>
      </w:r>
    </w:p>
    <w:p w14:paraId="2B4FE277" w14:textId="77777777" w:rsidR="001F008C" w:rsidRDefault="00C63F95" w:rsidP="001F008C">
      <w:pPr>
        <w:tabs>
          <w:tab w:val="left" w:pos="7797"/>
        </w:tabs>
        <w:spacing w:line="340" w:lineRule="exact"/>
        <w:ind w:right="2410"/>
        <w:jc w:val="both"/>
        <w:rPr>
          <w:rFonts w:ascii="Calibri" w:eastAsia="Times New Roman" w:hAnsi="Calibri" w:cs="Calibri"/>
          <w:bCs/>
          <w:lang w:eastAsia="de-DE"/>
        </w:rPr>
      </w:pPr>
      <w:r w:rsidRPr="00CF47B6">
        <w:rPr>
          <w:rFonts w:ascii="Calibri" w:eastAsia="Times New Roman" w:hAnsi="Calibri" w:cs="Calibri"/>
          <w:bCs/>
          <w:lang w:eastAsia="de-DE"/>
        </w:rPr>
        <w:t>„Resilienz und Sicherheit müssen zu festen Bestandteilen der Krankenhausplanung</w:t>
      </w:r>
      <w:r>
        <w:rPr>
          <w:rFonts w:ascii="Calibri" w:eastAsia="Times New Roman" w:hAnsi="Calibri" w:cs="Calibri"/>
          <w:bCs/>
          <w:lang w:eastAsia="de-DE"/>
        </w:rPr>
        <w:t xml:space="preserve"> werden, die aktuell in allen 16 Bundesländern ansteht</w:t>
      </w:r>
      <w:r w:rsidRPr="00CF47B6">
        <w:rPr>
          <w:rFonts w:ascii="Calibri" w:eastAsia="Times New Roman" w:hAnsi="Calibri" w:cs="Calibri"/>
          <w:bCs/>
          <w:lang w:eastAsia="de-DE"/>
        </w:rPr>
        <w:t xml:space="preserve">. Sie sind </w:t>
      </w:r>
      <w:r>
        <w:rPr>
          <w:rFonts w:ascii="Calibri" w:eastAsia="Times New Roman" w:hAnsi="Calibri" w:cs="Calibri"/>
          <w:bCs/>
          <w:lang w:eastAsia="de-DE"/>
        </w:rPr>
        <w:t xml:space="preserve">ein essentieller und existentieller </w:t>
      </w:r>
      <w:r w:rsidRPr="00CF47B6">
        <w:rPr>
          <w:rFonts w:ascii="Calibri" w:eastAsia="Times New Roman" w:hAnsi="Calibri" w:cs="Calibri"/>
          <w:bCs/>
          <w:lang w:eastAsia="de-DE"/>
        </w:rPr>
        <w:t xml:space="preserve">Teil der nationalen Daseinsvorsorge“, </w:t>
      </w:r>
      <w:r>
        <w:rPr>
          <w:rFonts w:ascii="Calibri" w:eastAsia="Times New Roman" w:hAnsi="Calibri" w:cs="Calibri"/>
          <w:bCs/>
          <w:lang w:eastAsia="de-DE"/>
        </w:rPr>
        <w:t>sag</w:t>
      </w:r>
      <w:r w:rsidRPr="00CF47B6">
        <w:rPr>
          <w:rFonts w:ascii="Calibri" w:eastAsia="Times New Roman" w:hAnsi="Calibri" w:cs="Calibri"/>
          <w:bCs/>
          <w:lang w:eastAsia="de-DE"/>
        </w:rPr>
        <w:t xml:space="preserve">t </w:t>
      </w:r>
      <w:r>
        <w:rPr>
          <w:rFonts w:ascii="Calibri" w:eastAsia="Times New Roman" w:hAnsi="Calibri" w:cs="Calibri"/>
          <w:bCs/>
          <w:lang w:eastAsia="de-DE"/>
        </w:rPr>
        <w:t>Dr. Gerald Gaß, Vorstandsvorsitzender der DKG</w:t>
      </w:r>
      <w:r w:rsidRPr="00CF47B6">
        <w:rPr>
          <w:rFonts w:ascii="Calibri" w:eastAsia="Times New Roman" w:hAnsi="Calibri" w:cs="Calibri"/>
          <w:bCs/>
          <w:lang w:eastAsia="de-DE"/>
        </w:rPr>
        <w:t xml:space="preserve">. </w:t>
      </w:r>
      <w:r>
        <w:rPr>
          <w:rFonts w:ascii="Calibri" w:eastAsia="Times New Roman" w:hAnsi="Calibri" w:cs="Calibri"/>
          <w:bCs/>
          <w:lang w:eastAsia="de-DE"/>
        </w:rPr>
        <w:t>D</w:t>
      </w:r>
      <w:r w:rsidRPr="00CF47B6">
        <w:rPr>
          <w:rFonts w:ascii="Calibri" w:eastAsia="Times New Roman" w:hAnsi="Calibri" w:cs="Calibri"/>
          <w:bCs/>
          <w:lang w:eastAsia="de-DE"/>
        </w:rPr>
        <w:t xml:space="preserve">iese Investitionen und Maßnahmen </w:t>
      </w:r>
      <w:r>
        <w:rPr>
          <w:rFonts w:ascii="Calibri" w:eastAsia="Times New Roman" w:hAnsi="Calibri" w:cs="Calibri"/>
          <w:bCs/>
          <w:lang w:eastAsia="de-DE"/>
        </w:rPr>
        <w:t xml:space="preserve">können und dürfen </w:t>
      </w:r>
      <w:r w:rsidRPr="00CF47B6">
        <w:rPr>
          <w:rFonts w:ascii="Calibri" w:eastAsia="Times New Roman" w:hAnsi="Calibri" w:cs="Calibri"/>
          <w:bCs/>
          <w:lang w:eastAsia="de-DE"/>
        </w:rPr>
        <w:t xml:space="preserve">nicht isoliert betrachtet werden. Sie müssen integraler Bestandteil </w:t>
      </w:r>
      <w:r>
        <w:rPr>
          <w:rFonts w:ascii="Calibri" w:eastAsia="Times New Roman" w:hAnsi="Calibri" w:cs="Calibri"/>
          <w:bCs/>
          <w:lang w:eastAsia="de-DE"/>
        </w:rPr>
        <w:t xml:space="preserve">der </w:t>
      </w:r>
      <w:r w:rsidRPr="00CF47B6">
        <w:rPr>
          <w:rFonts w:ascii="Calibri" w:eastAsia="Times New Roman" w:hAnsi="Calibri" w:cs="Calibri"/>
          <w:bCs/>
          <w:lang w:eastAsia="de-DE"/>
        </w:rPr>
        <w:t xml:space="preserve">Krankenhausreform </w:t>
      </w:r>
      <w:r>
        <w:rPr>
          <w:rFonts w:ascii="Calibri" w:eastAsia="Times New Roman" w:hAnsi="Calibri" w:cs="Calibri"/>
          <w:bCs/>
          <w:lang w:eastAsia="de-DE"/>
        </w:rPr>
        <w:t xml:space="preserve">und des damit verbundenen Strukturwandels </w:t>
      </w:r>
      <w:r w:rsidRPr="00CF47B6">
        <w:rPr>
          <w:rFonts w:ascii="Calibri" w:eastAsia="Times New Roman" w:hAnsi="Calibri" w:cs="Calibri"/>
          <w:bCs/>
          <w:lang w:eastAsia="de-DE"/>
        </w:rPr>
        <w:t>sein. Während die Anforderungen an Krankenhäuser stetig steigen, stehen aktuelle Sparmaßnahmen und F</w:t>
      </w:r>
      <w:bookmarkStart w:id="0" w:name="_GoBack"/>
      <w:bookmarkEnd w:id="0"/>
      <w:r w:rsidRPr="00CF47B6">
        <w:rPr>
          <w:rFonts w:ascii="Calibri" w:eastAsia="Times New Roman" w:hAnsi="Calibri" w:cs="Calibri"/>
          <w:bCs/>
          <w:lang w:eastAsia="de-DE"/>
        </w:rPr>
        <w:t xml:space="preserve">ehlanreize – etwa die </w:t>
      </w:r>
      <w:r>
        <w:rPr>
          <w:rFonts w:ascii="Calibri" w:eastAsia="Times New Roman" w:hAnsi="Calibri" w:cs="Calibri"/>
          <w:bCs/>
          <w:lang w:eastAsia="de-DE"/>
        </w:rPr>
        <w:t xml:space="preserve">Streichung der </w:t>
      </w:r>
      <w:r w:rsidRPr="00CF47B6">
        <w:rPr>
          <w:rFonts w:ascii="Calibri" w:eastAsia="Times New Roman" w:hAnsi="Calibri" w:cs="Calibri"/>
          <w:bCs/>
          <w:lang w:eastAsia="de-DE"/>
        </w:rPr>
        <w:t xml:space="preserve">Mehrbegünstigungsklausel oder </w:t>
      </w:r>
      <w:r w:rsidR="001F008C">
        <w:rPr>
          <w:rFonts w:ascii="Calibri" w:eastAsia="Times New Roman" w:hAnsi="Calibri" w:cs="Calibri"/>
          <w:bCs/>
          <w:lang w:eastAsia="de-DE"/>
        </w:rPr>
        <w:t>die</w:t>
      </w:r>
      <w:r w:rsidRPr="00CF47B6">
        <w:rPr>
          <w:rFonts w:ascii="Calibri" w:eastAsia="Times New Roman" w:hAnsi="Calibri" w:cs="Calibri"/>
          <w:bCs/>
          <w:lang w:eastAsia="de-DE"/>
        </w:rPr>
        <w:t xml:space="preserve"> unausgereifte Vorhaltefinanzierung – im Widerspruch zu der dringend notwendigen Sicherheitsstrategie.</w:t>
      </w:r>
      <w:r>
        <w:rPr>
          <w:rFonts w:ascii="Calibri" w:eastAsia="Times New Roman" w:hAnsi="Calibri" w:cs="Calibri"/>
          <w:bCs/>
          <w:lang w:eastAsia="de-DE"/>
        </w:rPr>
        <w:t xml:space="preserve"> „</w:t>
      </w:r>
      <w:r w:rsidRPr="00CF47B6">
        <w:rPr>
          <w:rFonts w:ascii="Calibri" w:eastAsia="Times New Roman" w:hAnsi="Calibri" w:cs="Calibri"/>
          <w:bCs/>
          <w:lang w:eastAsia="de-DE"/>
        </w:rPr>
        <w:t>Wir brauchen</w:t>
      </w:r>
      <w:r>
        <w:rPr>
          <w:rFonts w:ascii="Calibri" w:eastAsia="Times New Roman" w:hAnsi="Calibri" w:cs="Calibri"/>
          <w:bCs/>
          <w:lang w:eastAsia="de-DE"/>
        </w:rPr>
        <w:t xml:space="preserve"> Verlässlichkeit und</w:t>
      </w:r>
      <w:r w:rsidRPr="00CF47B6">
        <w:rPr>
          <w:rFonts w:ascii="Calibri" w:eastAsia="Times New Roman" w:hAnsi="Calibri" w:cs="Calibri"/>
          <w:bCs/>
          <w:lang w:eastAsia="de-DE"/>
        </w:rPr>
        <w:t xml:space="preserve"> endlich einen gesamtgesellschaftlichen und finanziell hinterlegten Plan zur Stärkung der </w:t>
      </w:r>
      <w:proofErr w:type="spellStart"/>
      <w:r w:rsidRPr="00CF47B6">
        <w:rPr>
          <w:rFonts w:ascii="Calibri" w:eastAsia="Times New Roman" w:hAnsi="Calibri" w:cs="Calibri"/>
          <w:bCs/>
          <w:lang w:eastAsia="de-DE"/>
        </w:rPr>
        <w:t>Krankenhausresilienz</w:t>
      </w:r>
      <w:proofErr w:type="spellEnd"/>
      <w:r w:rsidRPr="00CF47B6">
        <w:rPr>
          <w:rFonts w:ascii="Calibri" w:eastAsia="Times New Roman" w:hAnsi="Calibri" w:cs="Calibri"/>
          <w:bCs/>
          <w:lang w:eastAsia="de-DE"/>
        </w:rPr>
        <w:t xml:space="preserve">. </w:t>
      </w:r>
      <w:r>
        <w:rPr>
          <w:rFonts w:ascii="Calibri" w:eastAsia="Times New Roman" w:hAnsi="Calibri" w:cs="Calibri"/>
          <w:bCs/>
          <w:lang w:eastAsia="de-DE"/>
        </w:rPr>
        <w:t>Das</w:t>
      </w:r>
      <w:r w:rsidRPr="00CF47B6">
        <w:rPr>
          <w:rFonts w:ascii="Calibri" w:eastAsia="Times New Roman" w:hAnsi="Calibri" w:cs="Calibri"/>
          <w:bCs/>
          <w:lang w:eastAsia="de-DE"/>
        </w:rPr>
        <w:t xml:space="preserve"> unkontrollierte Krankenhaussterben darf nicht weiter</w:t>
      </w:r>
      <w:r>
        <w:rPr>
          <w:rFonts w:ascii="Calibri" w:eastAsia="Times New Roman" w:hAnsi="Calibri" w:cs="Calibri"/>
          <w:bCs/>
          <w:lang w:eastAsia="de-DE"/>
        </w:rPr>
        <w:t xml:space="preserve"> </w:t>
      </w:r>
      <w:r w:rsidRPr="00CF47B6">
        <w:rPr>
          <w:rFonts w:ascii="Calibri" w:eastAsia="Times New Roman" w:hAnsi="Calibri" w:cs="Calibri"/>
          <w:bCs/>
          <w:lang w:eastAsia="de-DE"/>
        </w:rPr>
        <w:t xml:space="preserve">befördert werden“, fordert </w:t>
      </w:r>
      <w:r>
        <w:rPr>
          <w:rFonts w:ascii="Calibri" w:eastAsia="Times New Roman" w:hAnsi="Calibri" w:cs="Calibri"/>
          <w:bCs/>
          <w:lang w:eastAsia="de-DE"/>
        </w:rPr>
        <w:t>Gaß.</w:t>
      </w:r>
    </w:p>
    <w:p w14:paraId="058E2603" w14:textId="5A4E5395" w:rsidR="00BF6D8E" w:rsidRPr="008565C9" w:rsidRDefault="00C92F25" w:rsidP="003C6881">
      <w:pPr>
        <w:tabs>
          <w:tab w:val="left" w:pos="7797"/>
        </w:tabs>
        <w:spacing w:line="280" w:lineRule="exact"/>
        <w:ind w:right="2410"/>
        <w:jc w:val="both"/>
        <w:rPr>
          <w:rFonts w:ascii="Calibri" w:eastAsia="Times New Roman" w:hAnsi="Calibri" w:cs="Calibri"/>
          <w:bCs/>
          <w:lang w:eastAsia="de-DE"/>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B2D75">
        <w:rPr>
          <w:rFonts w:ascii="Calibri" w:hAnsi="Calibri" w:cs="Calibri"/>
          <w:color w:val="7F7F7F" w:themeColor="text1" w:themeTint="80"/>
          <w:sz w:val="18"/>
        </w:rPr>
        <w:t>74</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B2D75">
        <w:rPr>
          <w:rFonts w:ascii="Calibri" w:hAnsi="Calibri" w:cs="Calibri"/>
          <w:color w:val="7F7F7F" w:themeColor="text1" w:themeTint="80"/>
          <w:sz w:val="18"/>
        </w:rPr>
        <w:t>3</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2B2D75">
        <w:rPr>
          <w:rFonts w:ascii="Calibri" w:hAnsi="Calibri" w:cs="Calibri"/>
          <w:color w:val="7F7F7F" w:themeColor="text1" w:themeTint="80"/>
          <w:sz w:val="18"/>
        </w:rPr>
        <w:t>3</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B2D75">
        <w:rPr>
          <w:rFonts w:ascii="Calibri" w:hAnsi="Calibri" w:cs="Calibri"/>
          <w:color w:val="7F7F7F" w:themeColor="text1" w:themeTint="80"/>
          <w:sz w:val="18"/>
        </w:rPr>
        <w:t>41</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sectPr w:rsidR="00BF6D8E" w:rsidRPr="008565C9" w:rsidSect="008565C9">
      <w:headerReference w:type="default" r:id="rId8"/>
      <w:headerReference w:type="first" r:id="rId9"/>
      <w:footerReference w:type="first" r:id="rId10"/>
      <w:pgSz w:w="11900" w:h="16840"/>
      <w:pgMar w:top="982" w:right="276" w:bottom="426"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D0337" w14:textId="77777777" w:rsidR="005B100C" w:rsidRDefault="005B100C" w:rsidP="008125E6">
      <w:pPr>
        <w:spacing w:after="0"/>
      </w:pPr>
      <w:r>
        <w:separator/>
      </w:r>
    </w:p>
  </w:endnote>
  <w:endnote w:type="continuationSeparator" w:id="0">
    <w:p w14:paraId="61EBD888" w14:textId="77777777" w:rsidR="005B100C" w:rsidRDefault="005B100C"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4FE9CDA0">
              <wp:simplePos x="0" y="0"/>
              <wp:positionH relativeFrom="column">
                <wp:posOffset>5269436</wp:posOffset>
              </wp:positionH>
              <wp:positionV relativeFrom="paragraph">
                <wp:posOffset>-3202940</wp:posOffset>
              </wp:positionV>
              <wp:extent cx="1466850" cy="3324610"/>
              <wp:effectExtent l="0" t="0" r="0"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324610"/>
                      </a:xfrm>
                      <a:prstGeom prst="rect">
                        <a:avLst/>
                      </a:prstGeom>
                      <a:solidFill>
                        <a:srgbClr val="FFFFFF"/>
                      </a:solidFill>
                      <a:ln w="9525">
                        <a:noFill/>
                        <a:miter lim="800000"/>
                        <a:headEnd/>
                        <a:tailEnd/>
                      </a:ln>
                    </wps:spPr>
                    <wps:txb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6B5ECDA4" w:rsidR="0021251B" w:rsidRPr="00A8789C" w:rsidRDefault="008A27F8" w:rsidP="0065306F">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3FA92346" w:rsidR="00197695"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58ADADA9" w14:textId="19EC16B8" w:rsidR="00D11AC8" w:rsidRDefault="00D11AC8" w:rsidP="0065306F">
                          <w:pPr>
                            <w:spacing w:after="0"/>
                            <w:rPr>
                              <w:rFonts w:asciiTheme="majorHAnsi" w:hAnsiTheme="majorHAnsi" w:cstheme="majorHAnsi"/>
                              <w:color w:val="7F7F7F" w:themeColor="text1" w:themeTint="80"/>
                              <w:sz w:val="12"/>
                              <w:szCs w:val="12"/>
                            </w:rPr>
                          </w:pPr>
                        </w:p>
                        <w:p w14:paraId="0806BDEF" w14:textId="3EEC17E3"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05B12762" w14:textId="7D83C42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11306105" w14:textId="2450F78F"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35EFC18B"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0CDB1EB" w14:textId="05F258F5"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60CD37B1" w14:textId="6EB1A07B"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BDE5F90" w14:textId="1ECA17B1"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414.9pt;margin-top:-252.2pt;width:115.5pt;height:2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" stroked="f">
              <v:textbo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6B5ECDA4" w:rsidR="0021251B" w:rsidRPr="00A8789C" w:rsidRDefault="008A27F8" w:rsidP="0065306F">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3FA92346" w:rsidR="00197695"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58ADADA9" w14:textId="19EC16B8" w:rsidR="00D11AC8" w:rsidRDefault="00D11AC8" w:rsidP="0065306F">
                    <w:pPr>
                      <w:spacing w:after="0"/>
                      <w:rPr>
                        <w:rFonts w:asciiTheme="majorHAnsi" w:hAnsiTheme="majorHAnsi" w:cstheme="majorHAnsi"/>
                        <w:color w:val="7F7F7F" w:themeColor="text1" w:themeTint="80"/>
                        <w:sz w:val="12"/>
                        <w:szCs w:val="12"/>
                      </w:rPr>
                    </w:pPr>
                  </w:p>
                  <w:p w14:paraId="0806BDEF" w14:textId="3EEC17E3"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05B12762" w14:textId="7D83C42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11306105" w14:textId="2450F78F"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35EFC18B"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0CDB1EB" w14:textId="05F258F5"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60CD37B1" w14:textId="6EB1A07B"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BDE5F90" w14:textId="1ECA17B1"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AAE0C" w14:textId="77777777" w:rsidR="005B100C" w:rsidRDefault="005B100C" w:rsidP="008125E6">
      <w:pPr>
        <w:spacing w:after="0"/>
      </w:pPr>
      <w:r>
        <w:separator/>
      </w:r>
    </w:p>
  </w:footnote>
  <w:footnote w:type="continuationSeparator" w:id="0">
    <w:p w14:paraId="5261CBF4" w14:textId="77777777" w:rsidR="005B100C" w:rsidRDefault="005B100C"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92525B1"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4"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54EE"/>
    <w:rsid w:val="000D257E"/>
    <w:rsid w:val="000D4C11"/>
    <w:rsid w:val="000F61BB"/>
    <w:rsid w:val="00111CA4"/>
    <w:rsid w:val="00121889"/>
    <w:rsid w:val="001253E9"/>
    <w:rsid w:val="001333C7"/>
    <w:rsid w:val="001734CD"/>
    <w:rsid w:val="00176B50"/>
    <w:rsid w:val="00183CBD"/>
    <w:rsid w:val="001921E4"/>
    <w:rsid w:val="001962FD"/>
    <w:rsid w:val="00197695"/>
    <w:rsid w:val="001C0544"/>
    <w:rsid w:val="001C3900"/>
    <w:rsid w:val="001C561E"/>
    <w:rsid w:val="001C7245"/>
    <w:rsid w:val="001F008C"/>
    <w:rsid w:val="00205E46"/>
    <w:rsid w:val="00207B4B"/>
    <w:rsid w:val="0021251B"/>
    <w:rsid w:val="002156A6"/>
    <w:rsid w:val="00245172"/>
    <w:rsid w:val="002665AA"/>
    <w:rsid w:val="002875EB"/>
    <w:rsid w:val="002A2FC6"/>
    <w:rsid w:val="002A44EC"/>
    <w:rsid w:val="002B2D75"/>
    <w:rsid w:val="002B4C49"/>
    <w:rsid w:val="002B52C0"/>
    <w:rsid w:val="002B7D7C"/>
    <w:rsid w:val="002C1659"/>
    <w:rsid w:val="002F1B73"/>
    <w:rsid w:val="002F2DFC"/>
    <w:rsid w:val="00314EF3"/>
    <w:rsid w:val="00323BD9"/>
    <w:rsid w:val="00326374"/>
    <w:rsid w:val="00335088"/>
    <w:rsid w:val="00350922"/>
    <w:rsid w:val="00350E79"/>
    <w:rsid w:val="00354602"/>
    <w:rsid w:val="00362EF7"/>
    <w:rsid w:val="0036343E"/>
    <w:rsid w:val="00363F93"/>
    <w:rsid w:val="00383891"/>
    <w:rsid w:val="00396599"/>
    <w:rsid w:val="003B4AC3"/>
    <w:rsid w:val="003C6881"/>
    <w:rsid w:val="003D3A58"/>
    <w:rsid w:val="003E7E92"/>
    <w:rsid w:val="00407552"/>
    <w:rsid w:val="00413F2A"/>
    <w:rsid w:val="00440091"/>
    <w:rsid w:val="00452B50"/>
    <w:rsid w:val="00462B9F"/>
    <w:rsid w:val="0046608A"/>
    <w:rsid w:val="00482684"/>
    <w:rsid w:val="004915FE"/>
    <w:rsid w:val="004B392D"/>
    <w:rsid w:val="004B5A0A"/>
    <w:rsid w:val="004D36A3"/>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0A7E"/>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6E14EE"/>
    <w:rsid w:val="00700218"/>
    <w:rsid w:val="0070619D"/>
    <w:rsid w:val="00717437"/>
    <w:rsid w:val="00727516"/>
    <w:rsid w:val="00730BF3"/>
    <w:rsid w:val="00734946"/>
    <w:rsid w:val="00742667"/>
    <w:rsid w:val="007755F0"/>
    <w:rsid w:val="0078717D"/>
    <w:rsid w:val="00795922"/>
    <w:rsid w:val="007C44FC"/>
    <w:rsid w:val="008125E6"/>
    <w:rsid w:val="00835799"/>
    <w:rsid w:val="00850E59"/>
    <w:rsid w:val="008556B9"/>
    <w:rsid w:val="008565C9"/>
    <w:rsid w:val="0085661D"/>
    <w:rsid w:val="00894E03"/>
    <w:rsid w:val="008A27F8"/>
    <w:rsid w:val="008B2132"/>
    <w:rsid w:val="008B37EB"/>
    <w:rsid w:val="008B7F36"/>
    <w:rsid w:val="008C552E"/>
    <w:rsid w:val="008D015E"/>
    <w:rsid w:val="008E50AB"/>
    <w:rsid w:val="008E5967"/>
    <w:rsid w:val="00903178"/>
    <w:rsid w:val="00916CFE"/>
    <w:rsid w:val="00925BFC"/>
    <w:rsid w:val="0095389B"/>
    <w:rsid w:val="0095543A"/>
    <w:rsid w:val="00957747"/>
    <w:rsid w:val="00972647"/>
    <w:rsid w:val="00974A1B"/>
    <w:rsid w:val="00980D81"/>
    <w:rsid w:val="00995C59"/>
    <w:rsid w:val="00997648"/>
    <w:rsid w:val="009A320B"/>
    <w:rsid w:val="009A4F97"/>
    <w:rsid w:val="009A5179"/>
    <w:rsid w:val="009C153C"/>
    <w:rsid w:val="009D26E3"/>
    <w:rsid w:val="009D788B"/>
    <w:rsid w:val="009E0FE7"/>
    <w:rsid w:val="009E4E2F"/>
    <w:rsid w:val="00A15341"/>
    <w:rsid w:val="00A41756"/>
    <w:rsid w:val="00A8789C"/>
    <w:rsid w:val="00AC5BCE"/>
    <w:rsid w:val="00AE24DB"/>
    <w:rsid w:val="00B06B18"/>
    <w:rsid w:val="00B1353D"/>
    <w:rsid w:val="00B34514"/>
    <w:rsid w:val="00B402F1"/>
    <w:rsid w:val="00B52927"/>
    <w:rsid w:val="00B607F4"/>
    <w:rsid w:val="00B65874"/>
    <w:rsid w:val="00B74141"/>
    <w:rsid w:val="00B7543C"/>
    <w:rsid w:val="00B87286"/>
    <w:rsid w:val="00BB0243"/>
    <w:rsid w:val="00BB46C4"/>
    <w:rsid w:val="00BF222D"/>
    <w:rsid w:val="00BF6D8E"/>
    <w:rsid w:val="00C16F15"/>
    <w:rsid w:val="00C16FF4"/>
    <w:rsid w:val="00C55E7D"/>
    <w:rsid w:val="00C63F95"/>
    <w:rsid w:val="00C91D2F"/>
    <w:rsid w:val="00C92F25"/>
    <w:rsid w:val="00C930CF"/>
    <w:rsid w:val="00C9558C"/>
    <w:rsid w:val="00C96C96"/>
    <w:rsid w:val="00CB748C"/>
    <w:rsid w:val="00CC21C5"/>
    <w:rsid w:val="00CD6E55"/>
    <w:rsid w:val="00CE1A56"/>
    <w:rsid w:val="00CE7AC3"/>
    <w:rsid w:val="00D0219C"/>
    <w:rsid w:val="00D02C2A"/>
    <w:rsid w:val="00D11AC8"/>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03842"/>
    <w:rsid w:val="00E142BF"/>
    <w:rsid w:val="00E31F3B"/>
    <w:rsid w:val="00E40E2B"/>
    <w:rsid w:val="00E43AB7"/>
    <w:rsid w:val="00E71D54"/>
    <w:rsid w:val="00E80D92"/>
    <w:rsid w:val="00E865D6"/>
    <w:rsid w:val="00E87038"/>
    <w:rsid w:val="00EB1379"/>
    <w:rsid w:val="00EB444B"/>
    <w:rsid w:val="00ED3823"/>
    <w:rsid w:val="00F10B67"/>
    <w:rsid w:val="00F258F9"/>
    <w:rsid w:val="00F26034"/>
    <w:rsid w:val="00F4622D"/>
    <w:rsid w:val="00F47CA5"/>
    <w:rsid w:val="00F67944"/>
    <w:rsid w:val="00F77C15"/>
    <w:rsid w:val="00F8139F"/>
    <w:rsid w:val="00F8304C"/>
    <w:rsid w:val="00FA20E1"/>
    <w:rsid w:val="00FA346C"/>
    <w:rsid w:val="00FB25D6"/>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E44C9-36FD-4045-BBA0-CA631BDE5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4731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Mages, Holger</cp:lastModifiedBy>
  <cp:revision>3</cp:revision>
  <cp:lastPrinted>2018-11-30T09:23:00Z</cp:lastPrinted>
  <dcterms:created xsi:type="dcterms:W3CDTF">2025-10-27T10:42:00Z</dcterms:created>
  <dcterms:modified xsi:type="dcterms:W3CDTF">2025-10-27T11:03:00Z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