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E8093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>P r e s s e m i t t e i l u n g</w:t>
      </w:r>
    </w:p>
    <w:p w14:paraId="6917650F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418CF29A" w14:textId="77777777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DKG zu</w:t>
      </w:r>
      <w:r w:rsidR="003C7BD8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m </w:t>
      </w:r>
      <w:r w:rsidR="003F05D9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Haushaltsentwurf</w:t>
      </w:r>
    </w:p>
    <w:p w14:paraId="45510A9E" w14:textId="1CB0A67D" w:rsidR="003A5F40" w:rsidRDefault="00903178" w:rsidP="00D00DF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bCs/>
          <w:sz w:val="32"/>
          <w:szCs w:val="32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3F05D9" w:rsidRPr="003F05D9">
        <w:rPr>
          <w:rFonts w:asciiTheme="majorHAnsi" w:hAnsiTheme="majorHAnsi" w:cstheme="majorHAnsi"/>
          <w:b/>
          <w:bCs/>
          <w:sz w:val="32"/>
          <w:szCs w:val="32"/>
        </w:rPr>
        <w:t>K</w:t>
      </w:r>
      <w:r w:rsidR="003A5F40">
        <w:rPr>
          <w:rFonts w:asciiTheme="majorHAnsi" w:hAnsiTheme="majorHAnsi" w:cstheme="majorHAnsi"/>
          <w:b/>
          <w:bCs/>
          <w:sz w:val="32"/>
          <w:szCs w:val="32"/>
        </w:rPr>
        <w:t xml:space="preserve">rankenhäuser </w:t>
      </w:r>
      <w:r w:rsidR="003F05D9" w:rsidRPr="003F05D9">
        <w:rPr>
          <w:rFonts w:asciiTheme="majorHAnsi" w:hAnsiTheme="majorHAnsi" w:cstheme="majorHAnsi"/>
          <w:b/>
          <w:bCs/>
          <w:sz w:val="32"/>
          <w:szCs w:val="32"/>
        </w:rPr>
        <w:t xml:space="preserve">begrüßen </w:t>
      </w:r>
      <w:r w:rsidR="00D00DF9">
        <w:rPr>
          <w:rFonts w:asciiTheme="majorHAnsi" w:hAnsiTheme="majorHAnsi" w:cstheme="majorHAnsi"/>
          <w:b/>
          <w:bCs/>
          <w:sz w:val="32"/>
          <w:szCs w:val="32"/>
        </w:rPr>
        <w:t xml:space="preserve">die </w:t>
      </w:r>
      <w:r w:rsidR="00727384">
        <w:rPr>
          <w:rFonts w:asciiTheme="majorHAnsi" w:hAnsiTheme="majorHAnsi" w:cstheme="majorHAnsi"/>
          <w:b/>
          <w:bCs/>
          <w:sz w:val="32"/>
          <w:szCs w:val="32"/>
        </w:rPr>
        <w:t>vier</w:t>
      </w:r>
      <w:r w:rsidR="00D00DF9">
        <w:rPr>
          <w:rFonts w:asciiTheme="majorHAnsi" w:hAnsiTheme="majorHAnsi" w:cstheme="majorHAnsi"/>
          <w:b/>
          <w:bCs/>
          <w:sz w:val="32"/>
          <w:szCs w:val="32"/>
        </w:rPr>
        <w:t xml:space="preserve"> Milliarden Euro </w:t>
      </w:r>
    </w:p>
    <w:p w14:paraId="1A36FD08" w14:textId="77777777" w:rsidR="003A5F40" w:rsidRDefault="00D00DF9" w:rsidP="00D00DF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Sofort-Trans</w:t>
      </w:r>
      <w:r w:rsidR="00727384">
        <w:rPr>
          <w:rFonts w:asciiTheme="majorHAnsi" w:hAnsiTheme="majorHAnsi" w:cstheme="majorHAnsi"/>
          <w:b/>
          <w:bCs/>
          <w:sz w:val="32"/>
          <w:szCs w:val="32"/>
        </w:rPr>
        <w:t>f</w:t>
      </w:r>
      <w:r>
        <w:rPr>
          <w:rFonts w:asciiTheme="majorHAnsi" w:hAnsiTheme="majorHAnsi" w:cstheme="majorHAnsi"/>
          <w:b/>
          <w:bCs/>
          <w:sz w:val="32"/>
          <w:szCs w:val="32"/>
        </w:rPr>
        <w:t>ormationsförderung</w:t>
      </w:r>
      <w:r w:rsidRPr="003F05D9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F05D9" w:rsidRPr="003F05D9">
        <w:rPr>
          <w:rFonts w:asciiTheme="majorHAnsi" w:hAnsiTheme="majorHAnsi" w:cstheme="majorHAnsi"/>
          <w:b/>
          <w:bCs/>
          <w:sz w:val="32"/>
          <w:szCs w:val="32"/>
        </w:rPr>
        <w:t xml:space="preserve">und 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weitere </w:t>
      </w:r>
      <w:r w:rsidR="003F05D9" w:rsidRPr="003F05D9">
        <w:rPr>
          <w:rFonts w:asciiTheme="majorHAnsi" w:hAnsiTheme="majorHAnsi" w:cstheme="majorHAnsi"/>
          <w:b/>
          <w:bCs/>
          <w:sz w:val="32"/>
          <w:szCs w:val="32"/>
        </w:rPr>
        <w:t>Investitionen</w:t>
      </w:r>
    </w:p>
    <w:p w14:paraId="3D558C22" w14:textId="3FEFDC0E" w:rsidR="003F05D9" w:rsidRPr="003F05D9" w:rsidRDefault="003F05D9" w:rsidP="00D00DF9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bCs/>
          <w:sz w:val="32"/>
          <w:szCs w:val="32"/>
        </w:rPr>
      </w:pPr>
      <w:r w:rsidRPr="003F05D9">
        <w:rPr>
          <w:rFonts w:asciiTheme="majorHAnsi" w:hAnsiTheme="majorHAnsi" w:cstheme="majorHAnsi"/>
          <w:b/>
          <w:bCs/>
          <w:sz w:val="32"/>
          <w:szCs w:val="32"/>
        </w:rPr>
        <w:t xml:space="preserve">in Cybersicherheit </w:t>
      </w:r>
    </w:p>
    <w:p w14:paraId="15EDD7A2" w14:textId="77777777" w:rsidR="001962FD" w:rsidRPr="00C91D2F" w:rsidRDefault="001962FD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</w:p>
    <w:p w14:paraId="60762F2D" w14:textId="2EEB572C" w:rsidR="003F05D9" w:rsidRPr="003F05D9" w:rsidRDefault="00D30167" w:rsidP="003F05D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3A5F40">
        <w:rPr>
          <w:rFonts w:ascii="Calibri" w:eastAsia="Times New Roman" w:hAnsi="Calibri" w:cs="Calibri"/>
          <w:noProof/>
          <w:lang w:eastAsia="de-DE"/>
        </w:rPr>
        <w:t>31. Juli 2025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3C7BD8">
        <w:rPr>
          <w:rFonts w:ascii="Calibri" w:eastAsia="Times New Roman" w:hAnsi="Calibri" w:cs="Calibri"/>
          <w:bCs/>
          <w:lang w:eastAsia="de-DE"/>
        </w:rPr>
        <w:t xml:space="preserve"> </w:t>
      </w:r>
      <w:r w:rsidR="003F05D9" w:rsidRPr="003F05D9">
        <w:rPr>
          <w:rFonts w:ascii="Calibri" w:eastAsia="Times New Roman" w:hAnsi="Calibri" w:cs="Calibri"/>
          <w:bCs/>
          <w:lang w:eastAsia="de-DE"/>
        </w:rPr>
        <w:t xml:space="preserve">Die Deutsche Krankenhausgesellschaft (DKG) begrüßt ausdrücklich die im aktuellen Haushaltsentwurf der Bundesregierung vorgesehenen Maßnahmen zur Stabilisierung und Weiterentwicklung der Krankenhausversorgung in Deutschland. Insbesondere der </w:t>
      </w:r>
      <w:r w:rsidR="00D00DF9">
        <w:rPr>
          <w:rFonts w:ascii="Calibri" w:eastAsia="Times New Roman" w:hAnsi="Calibri" w:cs="Calibri"/>
          <w:bCs/>
          <w:lang w:eastAsia="de-DE"/>
        </w:rPr>
        <w:t xml:space="preserve">als Sofort-Transformationsförderung </w:t>
      </w:r>
      <w:r w:rsidR="003F05D9" w:rsidRPr="003F05D9">
        <w:rPr>
          <w:rFonts w:ascii="Calibri" w:eastAsia="Times New Roman" w:hAnsi="Calibri" w:cs="Calibri"/>
          <w:bCs/>
          <w:lang w:eastAsia="de-DE"/>
        </w:rPr>
        <w:t>vorgesehene Inflationsausgleich sowie die Ausstattung des Transformationsfonds mit zusätzlichen Bundesmitteln sind wichtige Signal</w:t>
      </w:r>
      <w:r w:rsidR="00727384">
        <w:rPr>
          <w:rFonts w:ascii="Calibri" w:eastAsia="Times New Roman" w:hAnsi="Calibri" w:cs="Calibri"/>
          <w:bCs/>
          <w:lang w:eastAsia="de-DE"/>
        </w:rPr>
        <w:t>e</w:t>
      </w:r>
      <w:r w:rsidR="003F05D9" w:rsidRPr="003F05D9">
        <w:rPr>
          <w:rFonts w:ascii="Calibri" w:eastAsia="Times New Roman" w:hAnsi="Calibri" w:cs="Calibri"/>
          <w:bCs/>
          <w:lang w:eastAsia="de-DE"/>
        </w:rPr>
        <w:t xml:space="preserve"> an die Kliniken.</w:t>
      </w:r>
    </w:p>
    <w:p w14:paraId="30FCBC92" w14:textId="6FD9EC56" w:rsidR="003F05D9" w:rsidRPr="003F05D9" w:rsidRDefault="003F05D9" w:rsidP="003F05D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F05D9">
        <w:rPr>
          <w:rFonts w:ascii="Calibri" w:eastAsia="Times New Roman" w:hAnsi="Calibri" w:cs="Calibri"/>
          <w:bCs/>
          <w:lang w:eastAsia="de-DE"/>
        </w:rPr>
        <w:t xml:space="preserve">„Es ist ein sehr positives Zeichen, dass der Inflationsausgleich im Haushaltsplan </w:t>
      </w:r>
      <w:r>
        <w:rPr>
          <w:rFonts w:ascii="Calibri" w:eastAsia="Times New Roman" w:hAnsi="Calibri" w:cs="Calibri"/>
          <w:bCs/>
          <w:lang w:eastAsia="de-DE"/>
        </w:rPr>
        <w:t>verankert ist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. Die geplanten vier Milliarden Euro zur Unterstützung der Kliniken im Rahmen </w:t>
      </w:r>
      <w:r>
        <w:rPr>
          <w:rFonts w:ascii="Calibri" w:eastAsia="Times New Roman" w:hAnsi="Calibri" w:cs="Calibri"/>
          <w:bCs/>
          <w:lang w:eastAsia="de-DE"/>
        </w:rPr>
        <w:t xml:space="preserve">der Soforttransformationskosten 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sind dringend notwendig und ein guter erster Schritt“, erklärt der </w:t>
      </w:r>
      <w:r w:rsidR="003A5F40">
        <w:rPr>
          <w:rFonts w:ascii="Calibri" w:eastAsia="Times New Roman" w:hAnsi="Calibri" w:cs="Calibri"/>
          <w:bCs/>
          <w:lang w:eastAsia="de-DE"/>
        </w:rPr>
        <w:t>DKG-</w:t>
      </w:r>
      <w:r w:rsidRPr="003F05D9">
        <w:rPr>
          <w:rFonts w:ascii="Calibri" w:eastAsia="Times New Roman" w:hAnsi="Calibri" w:cs="Calibri"/>
          <w:bCs/>
          <w:lang w:eastAsia="de-DE"/>
        </w:rPr>
        <w:t>Vorstandsvorsitzende Dr. Gerald Gaß.</w:t>
      </w:r>
    </w:p>
    <w:p w14:paraId="6ADB041A" w14:textId="316F9391" w:rsidR="003F05D9" w:rsidRPr="003F05D9" w:rsidRDefault="003F05D9" w:rsidP="003F05D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F05D9">
        <w:rPr>
          <w:rFonts w:ascii="Calibri" w:eastAsia="Times New Roman" w:hAnsi="Calibri" w:cs="Calibri"/>
          <w:bCs/>
          <w:lang w:eastAsia="de-DE"/>
        </w:rPr>
        <w:t xml:space="preserve">Zugleich </w:t>
      </w:r>
      <w:r w:rsidR="00D00DF9">
        <w:rPr>
          <w:rFonts w:ascii="Calibri" w:eastAsia="Times New Roman" w:hAnsi="Calibri" w:cs="Calibri"/>
          <w:bCs/>
          <w:lang w:eastAsia="de-DE"/>
        </w:rPr>
        <w:t>unterstützt</w:t>
      </w:r>
      <w:r w:rsidR="00D00DF9" w:rsidRPr="003F05D9">
        <w:rPr>
          <w:rFonts w:ascii="Calibri" w:eastAsia="Times New Roman" w:hAnsi="Calibri" w:cs="Calibri"/>
          <w:bCs/>
          <w:lang w:eastAsia="de-DE"/>
        </w:rPr>
        <w:t xml:space="preserve"> 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die DKG </w:t>
      </w:r>
      <w:r w:rsidR="00D00DF9">
        <w:rPr>
          <w:rFonts w:ascii="Calibri" w:eastAsia="Times New Roman" w:hAnsi="Calibri" w:cs="Calibri"/>
          <w:bCs/>
          <w:lang w:eastAsia="de-DE"/>
        </w:rPr>
        <w:t>die bisher vorgesehenen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 Auszahlungsmodalitäten:</w:t>
      </w:r>
      <w:r w:rsidR="004B259F">
        <w:rPr>
          <w:rFonts w:ascii="Calibri" w:eastAsia="Times New Roman" w:hAnsi="Calibri" w:cs="Calibri"/>
          <w:bCs/>
          <w:lang w:eastAsia="de-DE"/>
        </w:rPr>
        <w:t xml:space="preserve"> </w:t>
      </w:r>
      <w:r w:rsidRPr="003F05D9">
        <w:rPr>
          <w:rFonts w:ascii="Calibri" w:eastAsia="Times New Roman" w:hAnsi="Calibri" w:cs="Calibri"/>
          <w:bCs/>
          <w:lang w:eastAsia="de-DE"/>
        </w:rPr>
        <w:t>„Entscheidend wird sein, dass die Mittel schnell und unbürokratisch bei den Krankenhäusern ankommen. Der im Haushaltsentwurf vorgesehene sogenannte Rechnungs</w:t>
      </w:r>
      <w:r w:rsidR="00825A74">
        <w:rPr>
          <w:rFonts w:ascii="Calibri" w:eastAsia="Times New Roman" w:hAnsi="Calibri" w:cs="Calibri"/>
          <w:bCs/>
          <w:lang w:eastAsia="de-DE"/>
        </w:rPr>
        <w:t>z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uschlag </w:t>
      </w:r>
      <w:r w:rsidR="00D00DF9">
        <w:rPr>
          <w:rFonts w:ascii="Calibri" w:eastAsia="Times New Roman" w:hAnsi="Calibri" w:cs="Calibri"/>
          <w:bCs/>
          <w:lang w:eastAsia="de-DE"/>
        </w:rPr>
        <w:t>ist aus unserer Sicht</w:t>
      </w:r>
      <w:r w:rsidR="00D00DF9" w:rsidRPr="003F05D9">
        <w:rPr>
          <w:rFonts w:ascii="Calibri" w:eastAsia="Times New Roman" w:hAnsi="Calibri" w:cs="Calibri"/>
          <w:bCs/>
          <w:lang w:eastAsia="de-DE"/>
        </w:rPr>
        <w:t xml:space="preserve"> </w:t>
      </w:r>
      <w:r w:rsidR="00812D2F">
        <w:rPr>
          <w:rFonts w:ascii="Calibri" w:eastAsia="Times New Roman" w:hAnsi="Calibri" w:cs="Calibri"/>
          <w:bCs/>
          <w:lang w:eastAsia="de-DE"/>
        </w:rPr>
        <w:t xml:space="preserve">ein rechtssicherer, transparenter </w:t>
      </w:r>
      <w:r w:rsidRPr="003F05D9">
        <w:rPr>
          <w:rFonts w:ascii="Calibri" w:eastAsia="Times New Roman" w:hAnsi="Calibri" w:cs="Calibri"/>
          <w:bCs/>
          <w:lang w:eastAsia="de-DE"/>
        </w:rPr>
        <w:t>und schnell</w:t>
      </w:r>
      <w:r w:rsidR="00812D2F">
        <w:rPr>
          <w:rFonts w:ascii="Calibri" w:eastAsia="Times New Roman" w:hAnsi="Calibri" w:cs="Calibri"/>
          <w:bCs/>
          <w:lang w:eastAsia="de-DE"/>
        </w:rPr>
        <w:t>er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 Weg, damit die Kliniken zügig an die dringend benötigten Mittel gelangen“, so Gaß weiter.</w:t>
      </w:r>
      <w:r w:rsidR="00812D2F">
        <w:rPr>
          <w:rFonts w:ascii="Calibri" w:eastAsia="Times New Roman" w:hAnsi="Calibri" w:cs="Calibri"/>
          <w:bCs/>
          <w:lang w:eastAsia="de-DE"/>
        </w:rPr>
        <w:t xml:space="preserve"> Einzelnen Debatten, die vier Milliarden Euro nach anderen Kriterien zu verteilen, erteilt die DKG eine Absage</w:t>
      </w:r>
      <w:r w:rsidR="00727384">
        <w:rPr>
          <w:rFonts w:ascii="Calibri" w:eastAsia="Times New Roman" w:hAnsi="Calibri" w:cs="Calibri"/>
          <w:bCs/>
          <w:lang w:eastAsia="de-DE"/>
        </w:rPr>
        <w:t>.</w:t>
      </w:r>
      <w:r w:rsidR="00812D2F">
        <w:rPr>
          <w:rFonts w:ascii="Calibri" w:eastAsia="Times New Roman" w:hAnsi="Calibri" w:cs="Calibri"/>
          <w:bCs/>
          <w:lang w:eastAsia="de-DE"/>
        </w:rPr>
        <w:t xml:space="preserve"> „Uns ist bisher kein Vorschlag bekannt, der rechtssicher umgesetzt werden kann und die Mittel sachgerechter verteilt.“</w:t>
      </w:r>
    </w:p>
    <w:p w14:paraId="6F395C31" w14:textId="7276C5FD" w:rsidR="003F05D9" w:rsidRPr="003F05D9" w:rsidRDefault="003F05D9" w:rsidP="003F05D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F05D9">
        <w:rPr>
          <w:rFonts w:ascii="Calibri" w:eastAsia="Times New Roman" w:hAnsi="Calibri" w:cs="Calibri"/>
          <w:bCs/>
          <w:lang w:eastAsia="de-DE"/>
        </w:rPr>
        <w:t xml:space="preserve">Positiv bewertet die DKG auch die im Haushalt verankerten Mittel zur Verbesserung der Cybersicherheit in Krankenhäusern. „Die geplanten 190 Millionen Euro für 2026 sind </w:t>
      </w:r>
      <w:r w:rsidR="006C5650">
        <w:rPr>
          <w:rFonts w:ascii="Calibri" w:eastAsia="Times New Roman" w:hAnsi="Calibri" w:cs="Calibri"/>
          <w:bCs/>
          <w:lang w:eastAsia="de-DE"/>
        </w:rPr>
        <w:t xml:space="preserve"> </w:t>
      </w:r>
      <w:r w:rsidRPr="003F05D9">
        <w:rPr>
          <w:rFonts w:ascii="Calibri" w:eastAsia="Times New Roman" w:hAnsi="Calibri" w:cs="Calibri"/>
          <w:bCs/>
          <w:lang w:eastAsia="de-DE"/>
        </w:rPr>
        <w:t>ein klares Signal da</w:t>
      </w:r>
      <w:r w:rsidR="003017EA">
        <w:rPr>
          <w:rFonts w:ascii="Calibri" w:eastAsia="Times New Roman" w:hAnsi="Calibri" w:cs="Calibri"/>
          <w:bCs/>
          <w:lang w:eastAsia="de-DE"/>
        </w:rPr>
        <w:t>für</w:t>
      </w:r>
      <w:r w:rsidRPr="003F05D9">
        <w:rPr>
          <w:rFonts w:ascii="Calibri" w:eastAsia="Times New Roman" w:hAnsi="Calibri" w:cs="Calibri"/>
          <w:bCs/>
          <w:lang w:eastAsia="de-DE"/>
        </w:rPr>
        <w:t>, dass die Politik das Thema Cybersicherheit endlich auf der Tagesordnung hat. Die Verpflichtungsermächtigungen von einer Milliarde Euro für die Jahre 2027 bis 2029 begrüßen wir ebenfalls ausdrücklich“, betont</w:t>
      </w:r>
      <w:bookmarkStart w:id="0" w:name="_GoBack"/>
      <w:bookmarkEnd w:id="0"/>
      <w:r w:rsidRPr="003F05D9">
        <w:rPr>
          <w:rFonts w:ascii="Calibri" w:eastAsia="Times New Roman" w:hAnsi="Calibri" w:cs="Calibri"/>
          <w:bCs/>
          <w:lang w:eastAsia="de-DE"/>
        </w:rPr>
        <w:t xml:space="preserve"> Gaß.</w:t>
      </w:r>
    </w:p>
    <w:p w14:paraId="47426E70" w14:textId="607E9068" w:rsidR="003F05D9" w:rsidRPr="003F05D9" w:rsidRDefault="003F05D9" w:rsidP="003F05D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F05D9">
        <w:rPr>
          <w:rFonts w:ascii="Calibri" w:eastAsia="Times New Roman" w:hAnsi="Calibri" w:cs="Calibri"/>
          <w:bCs/>
          <w:lang w:eastAsia="de-DE"/>
        </w:rPr>
        <w:lastRenderedPageBreak/>
        <w:t>Ein weiterer wichtiger Schritt ist aus Sicht der DKG die sachgerechte Finanzierung des Transformationsfonds.</w:t>
      </w:r>
      <w:r w:rsidR="00727384">
        <w:rPr>
          <w:rFonts w:ascii="Calibri" w:eastAsia="Times New Roman" w:hAnsi="Calibri" w:cs="Calibri"/>
          <w:bCs/>
          <w:lang w:eastAsia="de-DE"/>
        </w:rPr>
        <w:t xml:space="preserve"> </w:t>
      </w:r>
      <w:r w:rsidRPr="003F05D9">
        <w:rPr>
          <w:rFonts w:ascii="Calibri" w:eastAsia="Times New Roman" w:hAnsi="Calibri" w:cs="Calibri"/>
          <w:bCs/>
          <w:lang w:eastAsia="de-DE"/>
        </w:rPr>
        <w:t>„Es ist richtig und notwendig, dass die Bundesmittel künftig ausschließlich aus Steuermitteln stammen und nicht aus den Beiträgen der gesetzlich Versicherten</w:t>
      </w:r>
      <w:r w:rsidR="000B26BC">
        <w:rPr>
          <w:rFonts w:ascii="Calibri" w:eastAsia="Times New Roman" w:hAnsi="Calibri" w:cs="Calibri"/>
          <w:bCs/>
          <w:lang w:eastAsia="de-DE"/>
        </w:rPr>
        <w:t xml:space="preserve">, wie noch vom 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letzten Bundesgesundheitsminister </w:t>
      </w:r>
      <w:r w:rsidR="000B26BC">
        <w:rPr>
          <w:rFonts w:ascii="Calibri" w:eastAsia="Times New Roman" w:hAnsi="Calibri" w:cs="Calibri"/>
          <w:bCs/>
          <w:lang w:eastAsia="de-DE"/>
        </w:rPr>
        <w:t>vorgesehen</w:t>
      </w:r>
      <w:r w:rsidR="00812D2F">
        <w:rPr>
          <w:rFonts w:ascii="Calibri" w:eastAsia="Times New Roman" w:hAnsi="Calibri" w:cs="Calibri"/>
          <w:bCs/>
          <w:lang w:eastAsia="de-DE"/>
        </w:rPr>
        <w:t>. Damit entlastet die Bundesregierung die GKV-Finanzen deutlich</w:t>
      </w:r>
      <w:r w:rsidRPr="003F05D9">
        <w:rPr>
          <w:rFonts w:ascii="Calibri" w:eastAsia="Times New Roman" w:hAnsi="Calibri" w:cs="Calibri"/>
          <w:bCs/>
          <w:lang w:eastAsia="de-DE"/>
        </w:rPr>
        <w:t>“, s</w:t>
      </w:r>
      <w:r w:rsidR="003A5F40">
        <w:rPr>
          <w:rFonts w:ascii="Calibri" w:eastAsia="Times New Roman" w:hAnsi="Calibri" w:cs="Calibri"/>
          <w:bCs/>
          <w:lang w:eastAsia="de-DE"/>
        </w:rPr>
        <w:t xml:space="preserve">o </w:t>
      </w:r>
      <w:r w:rsidRPr="003F05D9">
        <w:rPr>
          <w:rFonts w:ascii="Calibri" w:eastAsia="Times New Roman" w:hAnsi="Calibri" w:cs="Calibri"/>
          <w:bCs/>
          <w:lang w:eastAsia="de-DE"/>
        </w:rPr>
        <w:t>Gaß.</w:t>
      </w:r>
    </w:p>
    <w:p w14:paraId="5A939C7F" w14:textId="77777777" w:rsidR="00EB64CE" w:rsidRPr="00EB64CE" w:rsidRDefault="003F05D9" w:rsidP="003F05D9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F05D9">
        <w:rPr>
          <w:rFonts w:ascii="Calibri" w:eastAsia="Times New Roman" w:hAnsi="Calibri" w:cs="Calibri"/>
          <w:bCs/>
          <w:lang w:eastAsia="de-DE"/>
        </w:rPr>
        <w:t>Die DKG sieht im vorgelegten Haushaltsplan ein positives Signal für die Zukunft</w:t>
      </w:r>
      <w:r w:rsidR="003017EA">
        <w:rPr>
          <w:rFonts w:ascii="Calibri" w:eastAsia="Times New Roman" w:hAnsi="Calibri" w:cs="Calibri"/>
          <w:bCs/>
          <w:lang w:eastAsia="de-DE"/>
        </w:rPr>
        <w:t>,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 betont aber zugleich, dass die Umsetzung nun </w:t>
      </w:r>
      <w:r w:rsidR="000B26BC">
        <w:rPr>
          <w:rFonts w:ascii="Calibri" w:eastAsia="Times New Roman" w:hAnsi="Calibri" w:cs="Calibri"/>
          <w:bCs/>
          <w:lang w:eastAsia="de-DE"/>
        </w:rPr>
        <w:t>schnell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 und </w:t>
      </w:r>
      <w:r w:rsidR="000B26BC">
        <w:rPr>
          <w:rFonts w:ascii="Calibri" w:eastAsia="Times New Roman" w:hAnsi="Calibri" w:cs="Calibri"/>
          <w:bCs/>
          <w:lang w:eastAsia="de-DE"/>
        </w:rPr>
        <w:t>praxisnah</w:t>
      </w:r>
      <w:r w:rsidRPr="003F05D9">
        <w:rPr>
          <w:rFonts w:ascii="Calibri" w:eastAsia="Times New Roman" w:hAnsi="Calibri" w:cs="Calibri"/>
          <w:bCs/>
          <w:lang w:eastAsia="de-DE"/>
        </w:rPr>
        <w:t xml:space="preserve"> erfolgen müsse.</w:t>
      </w:r>
    </w:p>
    <w:p w14:paraId="6BE79DDC" w14:textId="77777777" w:rsidR="00BC12E4" w:rsidRDefault="00BC12E4" w:rsidP="003C7BD8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2F9FE614" w14:textId="77777777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B2D75">
        <w:rPr>
          <w:rFonts w:ascii="Calibri" w:hAnsi="Calibri" w:cs="Calibri"/>
          <w:color w:val="7F7F7F" w:themeColor="text1" w:themeTint="80"/>
          <w:sz w:val="18"/>
        </w:rPr>
        <w:t>74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41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244A4923" w14:textId="77777777" w:rsidR="00BF6D8E" w:rsidRPr="000D257E" w:rsidRDefault="00BF6D8E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</w:p>
    <w:sectPr w:rsidR="00BF6D8E" w:rsidRPr="000D257E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2722" w14:textId="77777777" w:rsidR="00DA27AA" w:rsidRDefault="00DA27AA" w:rsidP="008125E6">
      <w:pPr>
        <w:spacing w:after="0"/>
      </w:pPr>
      <w:r>
        <w:separator/>
      </w:r>
    </w:p>
  </w:endnote>
  <w:endnote w:type="continuationSeparator" w:id="0">
    <w:p w14:paraId="734D5E7F" w14:textId="77777777" w:rsidR="00DA27AA" w:rsidRDefault="00DA27A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10A8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E3C416" wp14:editId="4FE643E1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6EEF2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1DC99C72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5A8395C8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51607BB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9333DE4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7DDA2D10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5FFCBD4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313B5829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4CB1F60F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2397D22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2825977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6DAF1B72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BCCFDC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737F170A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6DA3DF07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00E3F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71F66B8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0AB486E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AA7E851" w14:textId="77777777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26883F33" w14:textId="77777777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53ED3DD9" w14:textId="77777777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4F6AA21F" w14:textId="77777777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48DA5581" w14:textId="77777777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7B0F1252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C3ED98A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622C3F73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68B0115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2DB56875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2375249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6008ED99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518FEA6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191FAFB5" w14:textId="77777777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6FA48120" w14:textId="77777777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14FAA8AE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3C41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14:paraId="4FC6EEF2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1DC99C72" w14:textId="77777777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5A8395C8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51607BB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39333DE4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7DDA2D10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5FFCBD4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313B5829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4CB1F60F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2397D22" w14:textId="77777777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2825977" w14:textId="77777777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6DAF1B72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BCCFDC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737F170A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6DA3DF07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00E3F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71F66B8" w14:textId="77777777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0AB486E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AA7E851" w14:textId="77777777"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14:paraId="26883F33" w14:textId="77777777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53ED3DD9" w14:textId="77777777"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4F6AA21F" w14:textId="77777777"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48DA5581" w14:textId="77777777"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7B0F1252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C3ED98A" w14:textId="77777777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622C3F73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68B0115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2DB56875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23752493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6008ED99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518FEA63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191FAFB5" w14:textId="77777777"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6FA48120" w14:textId="77777777"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14FAA8AE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2096FD9C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524D5" w14:textId="77777777" w:rsidR="00DA27AA" w:rsidRDefault="00DA27AA" w:rsidP="008125E6">
      <w:pPr>
        <w:spacing w:after="0"/>
      </w:pPr>
      <w:r>
        <w:separator/>
      </w:r>
    </w:p>
  </w:footnote>
  <w:footnote w:type="continuationSeparator" w:id="0">
    <w:p w14:paraId="6B6B03D4" w14:textId="77777777" w:rsidR="00DA27AA" w:rsidRDefault="00DA27A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83137" w14:textId="77777777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FFFE7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07E89ECA" wp14:editId="02206588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5A7"/>
    <w:rsid w:val="00015A71"/>
    <w:rsid w:val="00020DA3"/>
    <w:rsid w:val="000210FE"/>
    <w:rsid w:val="00023684"/>
    <w:rsid w:val="00024819"/>
    <w:rsid w:val="00026B38"/>
    <w:rsid w:val="00031885"/>
    <w:rsid w:val="00060D57"/>
    <w:rsid w:val="0007527C"/>
    <w:rsid w:val="0007650A"/>
    <w:rsid w:val="0008373B"/>
    <w:rsid w:val="00084B39"/>
    <w:rsid w:val="000906C3"/>
    <w:rsid w:val="00092CED"/>
    <w:rsid w:val="00096D20"/>
    <w:rsid w:val="000A31C9"/>
    <w:rsid w:val="000B26BC"/>
    <w:rsid w:val="000C54EE"/>
    <w:rsid w:val="000D257E"/>
    <w:rsid w:val="000D4C11"/>
    <w:rsid w:val="000F61BB"/>
    <w:rsid w:val="00107547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3F55"/>
    <w:rsid w:val="00205E46"/>
    <w:rsid w:val="0021251B"/>
    <w:rsid w:val="002156A6"/>
    <w:rsid w:val="002201A0"/>
    <w:rsid w:val="00245172"/>
    <w:rsid w:val="002665AA"/>
    <w:rsid w:val="002875EB"/>
    <w:rsid w:val="002A2FC6"/>
    <w:rsid w:val="002A44EC"/>
    <w:rsid w:val="002B2D75"/>
    <w:rsid w:val="002B4C49"/>
    <w:rsid w:val="002B52C0"/>
    <w:rsid w:val="002B7D7C"/>
    <w:rsid w:val="002C1659"/>
    <w:rsid w:val="002D0E2A"/>
    <w:rsid w:val="002F1B73"/>
    <w:rsid w:val="002F2DFC"/>
    <w:rsid w:val="003017EA"/>
    <w:rsid w:val="00314EF3"/>
    <w:rsid w:val="00315CD1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A5F40"/>
    <w:rsid w:val="003B4AC3"/>
    <w:rsid w:val="003C7BD8"/>
    <w:rsid w:val="003D3A58"/>
    <w:rsid w:val="003E7E92"/>
    <w:rsid w:val="003F05D9"/>
    <w:rsid w:val="00407552"/>
    <w:rsid w:val="00413F2A"/>
    <w:rsid w:val="00440091"/>
    <w:rsid w:val="00452B50"/>
    <w:rsid w:val="00462B9F"/>
    <w:rsid w:val="0046608A"/>
    <w:rsid w:val="00482684"/>
    <w:rsid w:val="00482BD3"/>
    <w:rsid w:val="004915FE"/>
    <w:rsid w:val="004B259F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5252F"/>
    <w:rsid w:val="0056210E"/>
    <w:rsid w:val="00570C6B"/>
    <w:rsid w:val="0057704B"/>
    <w:rsid w:val="0058674F"/>
    <w:rsid w:val="00586EFC"/>
    <w:rsid w:val="0059029D"/>
    <w:rsid w:val="005947C8"/>
    <w:rsid w:val="0059753F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13B5"/>
    <w:rsid w:val="0065306F"/>
    <w:rsid w:val="00653DC6"/>
    <w:rsid w:val="00660B2F"/>
    <w:rsid w:val="00680B9F"/>
    <w:rsid w:val="006861E1"/>
    <w:rsid w:val="0069255D"/>
    <w:rsid w:val="006937B4"/>
    <w:rsid w:val="006971BB"/>
    <w:rsid w:val="006A2E06"/>
    <w:rsid w:val="006A7679"/>
    <w:rsid w:val="006B4413"/>
    <w:rsid w:val="006C5650"/>
    <w:rsid w:val="006C6396"/>
    <w:rsid w:val="006C72CE"/>
    <w:rsid w:val="006D5D72"/>
    <w:rsid w:val="006E14EE"/>
    <w:rsid w:val="00700218"/>
    <w:rsid w:val="00702DF7"/>
    <w:rsid w:val="0070619D"/>
    <w:rsid w:val="00711A2D"/>
    <w:rsid w:val="00717437"/>
    <w:rsid w:val="00726366"/>
    <w:rsid w:val="00727384"/>
    <w:rsid w:val="00727516"/>
    <w:rsid w:val="00734946"/>
    <w:rsid w:val="00742667"/>
    <w:rsid w:val="007755F0"/>
    <w:rsid w:val="0078717D"/>
    <w:rsid w:val="00795922"/>
    <w:rsid w:val="007C44FC"/>
    <w:rsid w:val="008125E6"/>
    <w:rsid w:val="00812D2F"/>
    <w:rsid w:val="00825A74"/>
    <w:rsid w:val="00835799"/>
    <w:rsid w:val="00850E59"/>
    <w:rsid w:val="008556B9"/>
    <w:rsid w:val="0085661D"/>
    <w:rsid w:val="00872D55"/>
    <w:rsid w:val="00894E03"/>
    <w:rsid w:val="008A27F8"/>
    <w:rsid w:val="008A759C"/>
    <w:rsid w:val="008B2132"/>
    <w:rsid w:val="008B37EB"/>
    <w:rsid w:val="008B7F36"/>
    <w:rsid w:val="008C552E"/>
    <w:rsid w:val="008D015E"/>
    <w:rsid w:val="008E50AB"/>
    <w:rsid w:val="008E5967"/>
    <w:rsid w:val="00903178"/>
    <w:rsid w:val="00904D58"/>
    <w:rsid w:val="00916CFE"/>
    <w:rsid w:val="00925BFC"/>
    <w:rsid w:val="0095389B"/>
    <w:rsid w:val="0095543A"/>
    <w:rsid w:val="00957747"/>
    <w:rsid w:val="00972647"/>
    <w:rsid w:val="00974A1B"/>
    <w:rsid w:val="00974CB5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F4951"/>
    <w:rsid w:val="00A0752D"/>
    <w:rsid w:val="00A15341"/>
    <w:rsid w:val="00A41756"/>
    <w:rsid w:val="00A8789C"/>
    <w:rsid w:val="00AC5BCE"/>
    <w:rsid w:val="00AE24DB"/>
    <w:rsid w:val="00B06B18"/>
    <w:rsid w:val="00B1353D"/>
    <w:rsid w:val="00B34514"/>
    <w:rsid w:val="00B402F1"/>
    <w:rsid w:val="00B50B52"/>
    <w:rsid w:val="00B52927"/>
    <w:rsid w:val="00B607F4"/>
    <w:rsid w:val="00B65874"/>
    <w:rsid w:val="00B74141"/>
    <w:rsid w:val="00B7543C"/>
    <w:rsid w:val="00B818B0"/>
    <w:rsid w:val="00B87286"/>
    <w:rsid w:val="00BB0243"/>
    <w:rsid w:val="00BB46C4"/>
    <w:rsid w:val="00BC12E4"/>
    <w:rsid w:val="00BF1ECD"/>
    <w:rsid w:val="00BF222D"/>
    <w:rsid w:val="00BF6D8E"/>
    <w:rsid w:val="00C16F15"/>
    <w:rsid w:val="00C16FF4"/>
    <w:rsid w:val="00C225BA"/>
    <w:rsid w:val="00C55E7D"/>
    <w:rsid w:val="00C91D2F"/>
    <w:rsid w:val="00C92F25"/>
    <w:rsid w:val="00C930CF"/>
    <w:rsid w:val="00C9558C"/>
    <w:rsid w:val="00C96C96"/>
    <w:rsid w:val="00CB1EDF"/>
    <w:rsid w:val="00CB748C"/>
    <w:rsid w:val="00CC21C5"/>
    <w:rsid w:val="00CD6E55"/>
    <w:rsid w:val="00CE1A56"/>
    <w:rsid w:val="00CE7AC3"/>
    <w:rsid w:val="00D00DF9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27AA"/>
    <w:rsid w:val="00DA6CB4"/>
    <w:rsid w:val="00DB5181"/>
    <w:rsid w:val="00DD0FDE"/>
    <w:rsid w:val="00DD49DE"/>
    <w:rsid w:val="00DD648D"/>
    <w:rsid w:val="00DF579F"/>
    <w:rsid w:val="00E03842"/>
    <w:rsid w:val="00E142BF"/>
    <w:rsid w:val="00E31F3B"/>
    <w:rsid w:val="00E40E2B"/>
    <w:rsid w:val="00E43AB7"/>
    <w:rsid w:val="00E57D4E"/>
    <w:rsid w:val="00E71D54"/>
    <w:rsid w:val="00E80D92"/>
    <w:rsid w:val="00E865D6"/>
    <w:rsid w:val="00E87038"/>
    <w:rsid w:val="00EB1379"/>
    <w:rsid w:val="00EB444B"/>
    <w:rsid w:val="00EB64CE"/>
    <w:rsid w:val="00ED3823"/>
    <w:rsid w:val="00EE5BD7"/>
    <w:rsid w:val="00F10B67"/>
    <w:rsid w:val="00F15C35"/>
    <w:rsid w:val="00F258F9"/>
    <w:rsid w:val="00F26034"/>
    <w:rsid w:val="00F4622D"/>
    <w:rsid w:val="00F47CA5"/>
    <w:rsid w:val="00F67944"/>
    <w:rsid w:val="00F77C15"/>
    <w:rsid w:val="00F8139F"/>
    <w:rsid w:val="00F8304C"/>
    <w:rsid w:val="00FA20E1"/>
    <w:rsid w:val="00FA346C"/>
    <w:rsid w:val="00FB25D6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DA879F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4C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C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C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C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CB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07547"/>
    <w:pPr>
      <w:spacing w:after="0"/>
    </w:pPr>
  </w:style>
  <w:style w:type="paragraph" w:styleId="StandardWeb">
    <w:name w:val="Normal (Web)"/>
    <w:basedOn w:val="Standard"/>
    <w:uiPriority w:val="99"/>
    <w:semiHidden/>
    <w:unhideWhenUsed/>
    <w:rsid w:val="00EB64CE"/>
    <w:rPr>
      <w:rFonts w:ascii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5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ACB268-F1C3-49B5-A20D-D2DD2F03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Mages, Holger</cp:lastModifiedBy>
  <cp:revision>3</cp:revision>
  <cp:lastPrinted>2025-07-22T11:26:00Z</cp:lastPrinted>
  <dcterms:created xsi:type="dcterms:W3CDTF">2025-07-31T08:57:00Z</dcterms:created>
  <dcterms:modified xsi:type="dcterms:W3CDTF">2025-07-31T09:04:00Z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