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 xml:space="preserve">P r e s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m i t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t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i l u n g</w:t>
      </w:r>
    </w:p>
    <w:p w14:paraId="3AB0E1BE" w14:textId="35AA2A9D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1C786A95" w14:textId="43677D75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DKG zur </w:t>
      </w:r>
      <w:r w:rsidR="00A52135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ersten Rede der neuen BMG-Chefin</w:t>
      </w:r>
    </w:p>
    <w:p w14:paraId="1EADDFAD" w14:textId="77777777" w:rsidR="009E0065" w:rsidRDefault="00903178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sz w:val="32"/>
          <w:szCs w:val="32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FD2808">
        <w:rPr>
          <w:rFonts w:asciiTheme="majorHAnsi" w:hAnsiTheme="majorHAnsi" w:cstheme="majorHAnsi"/>
          <w:b/>
          <w:sz w:val="32"/>
          <w:szCs w:val="32"/>
        </w:rPr>
        <w:t>Reform der Reform und wirtschaftliche Stabilisierung</w:t>
      </w:r>
      <w:r w:rsidR="009E0065">
        <w:rPr>
          <w:rFonts w:asciiTheme="majorHAnsi" w:hAnsiTheme="majorHAnsi" w:cstheme="majorHAnsi"/>
          <w:b/>
          <w:sz w:val="32"/>
          <w:szCs w:val="32"/>
        </w:rPr>
        <w:t xml:space="preserve"> – </w:t>
      </w:r>
    </w:p>
    <w:p w14:paraId="1CA3406A" w14:textId="64784BC3" w:rsidR="001962FD" w:rsidRPr="00C91D2F" w:rsidRDefault="00A52135" w:rsidP="00FE46A1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>
        <w:rPr>
          <w:rFonts w:asciiTheme="majorHAnsi" w:hAnsiTheme="majorHAnsi" w:cstheme="majorHAnsi"/>
          <w:b/>
          <w:sz w:val="32"/>
          <w:szCs w:val="32"/>
        </w:rPr>
        <w:t>Gesundheitsministerin Warken setzt richtige Schwerpunkte</w:t>
      </w:r>
      <w:r w:rsidR="00903178" w:rsidRPr="00C91D2F">
        <w:rPr>
          <w:rFonts w:asciiTheme="majorHAnsi" w:hAnsiTheme="majorHAnsi" w:cstheme="majorHAnsi"/>
          <w:b/>
          <w:sz w:val="32"/>
          <w:szCs w:val="32"/>
        </w:rPr>
        <w:br/>
      </w:r>
    </w:p>
    <w:p w14:paraId="4471A410" w14:textId="6909407A" w:rsidR="00916CFE" w:rsidRDefault="00D30167" w:rsidP="006E14EE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begin"/>
      </w:r>
      <w:r w:rsidR="000C54EE" w:rsidRPr="00350922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350922">
        <w:rPr>
          <w:rFonts w:ascii="Calibri" w:eastAsia="Times New Roman" w:hAnsi="Calibri" w:cs="Calibri"/>
          <w:lang w:eastAsia="de-DE"/>
        </w:rPr>
        <w:fldChar w:fldCharType="separate"/>
      </w:r>
      <w:r w:rsidR="00F62AB1">
        <w:rPr>
          <w:rFonts w:ascii="Calibri" w:eastAsia="Times New Roman" w:hAnsi="Calibri" w:cs="Calibri"/>
          <w:noProof/>
          <w:lang w:eastAsia="de-DE"/>
        </w:rPr>
        <w:t>15. Mai 2025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end"/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916CFE" w:rsidRPr="00350922">
        <w:rPr>
          <w:rFonts w:ascii="Calibri" w:eastAsia="Times New Roman" w:hAnsi="Calibri" w:cs="Calibri"/>
          <w:bCs/>
          <w:lang w:eastAsia="de-DE"/>
        </w:rPr>
        <w:t xml:space="preserve"> </w:t>
      </w:r>
      <w:r w:rsidR="00F62CA6">
        <w:rPr>
          <w:rFonts w:ascii="Calibri" w:eastAsia="Times New Roman" w:hAnsi="Calibri" w:cs="Calibri"/>
          <w:bCs/>
          <w:lang w:eastAsia="de-DE"/>
        </w:rPr>
        <w:t>Zur</w:t>
      </w:r>
      <w:r w:rsidR="00F264D2">
        <w:rPr>
          <w:rFonts w:ascii="Calibri" w:eastAsia="Times New Roman" w:hAnsi="Calibri" w:cs="Calibri"/>
          <w:bCs/>
          <w:lang w:eastAsia="de-DE"/>
        </w:rPr>
        <w:t xml:space="preserve"> Rede der neuen Gesundheitsministerin Nina Warken und der Vorstellung ihres Programms im Bundestag am heutigen Donnerstag erklärt der Vorstandsvorsitzende der Deutschen Krankenhausgesellschaft</w:t>
      </w:r>
      <w:r w:rsidR="009E0065">
        <w:rPr>
          <w:rFonts w:ascii="Calibri" w:eastAsia="Times New Roman" w:hAnsi="Calibri" w:cs="Calibri"/>
          <w:bCs/>
          <w:lang w:eastAsia="de-DE"/>
        </w:rPr>
        <w:t xml:space="preserve"> (DKG)</w:t>
      </w:r>
      <w:r w:rsidR="00F264D2">
        <w:rPr>
          <w:rFonts w:ascii="Calibri" w:eastAsia="Times New Roman" w:hAnsi="Calibri" w:cs="Calibri"/>
          <w:bCs/>
          <w:lang w:eastAsia="de-DE"/>
        </w:rPr>
        <w:t xml:space="preserve"> Dr. Gerald Gaß:</w:t>
      </w:r>
    </w:p>
    <w:p w14:paraId="03345FA3" w14:textId="622D7D07" w:rsidR="00F264D2" w:rsidRDefault="00F264D2" w:rsidP="006E14EE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>„Die neue Bundesgesundheitsministerin hat mit der Vorstellung ihres Programms verdeutlicht, dass es ihr in den kommenden Jahren um sachorientierte Gesundheitspolitik und die Sicherung der Versorgung geht.</w:t>
      </w:r>
      <w:r w:rsidR="008C7E00">
        <w:rPr>
          <w:rFonts w:ascii="Calibri" w:eastAsia="Times New Roman" w:hAnsi="Calibri" w:cs="Calibri"/>
          <w:bCs/>
          <w:lang w:eastAsia="de-DE"/>
        </w:rPr>
        <w:t xml:space="preserve"> Die Krankenhäuser begrüßen insbesondere, dass sich Ministerin Warken die Reform der Krankenhausreform</w:t>
      </w:r>
      <w:r w:rsidR="00FD2808">
        <w:rPr>
          <w:rFonts w:ascii="Calibri" w:eastAsia="Times New Roman" w:hAnsi="Calibri" w:cs="Calibri"/>
          <w:bCs/>
          <w:lang w:eastAsia="de-DE"/>
        </w:rPr>
        <w:t xml:space="preserve"> und die finanzielle Unterstützung der Kliniken</w:t>
      </w:r>
      <w:r w:rsidR="008C7E00">
        <w:rPr>
          <w:rFonts w:ascii="Calibri" w:eastAsia="Times New Roman" w:hAnsi="Calibri" w:cs="Calibri"/>
          <w:bCs/>
          <w:lang w:eastAsia="de-DE"/>
        </w:rPr>
        <w:t xml:space="preserve"> ganz oben auf die Agenda gesetzt hat. Hier darf sie keine weitere Zeit verlieren</w:t>
      </w:r>
      <w:r w:rsidR="008539EE">
        <w:rPr>
          <w:rFonts w:ascii="Calibri" w:eastAsia="Times New Roman" w:hAnsi="Calibri" w:cs="Calibri"/>
          <w:bCs/>
          <w:lang w:eastAsia="de-DE"/>
        </w:rPr>
        <w:t>, denn die Krankenhäuser brauchen schnell Planungssicherheit und wirtschaftliche Stabilität.</w:t>
      </w:r>
      <w:r w:rsidR="008C7E00">
        <w:rPr>
          <w:rFonts w:ascii="Calibri" w:eastAsia="Times New Roman" w:hAnsi="Calibri" w:cs="Calibri"/>
          <w:bCs/>
          <w:lang w:eastAsia="de-DE"/>
        </w:rPr>
        <w:t xml:space="preserve"> Wesentlich für die Krankenhäuser sind </w:t>
      </w:r>
      <w:r w:rsidR="00FD2808">
        <w:rPr>
          <w:rFonts w:ascii="Calibri" w:eastAsia="Times New Roman" w:hAnsi="Calibri" w:cs="Calibri"/>
          <w:bCs/>
          <w:lang w:eastAsia="de-DE"/>
        </w:rPr>
        <w:t xml:space="preserve">deshalb </w:t>
      </w:r>
      <w:r w:rsidR="008C7E00">
        <w:rPr>
          <w:rFonts w:ascii="Calibri" w:eastAsia="Times New Roman" w:hAnsi="Calibri" w:cs="Calibri"/>
          <w:bCs/>
          <w:lang w:eastAsia="de-DE"/>
        </w:rPr>
        <w:t xml:space="preserve">der sofortige nachträgliche Inflationsausgleich und zahlreiche Korrekturen an der Reform. Dazu zählen Möglichkeiten der Länder, zur Versorgungssicherung </w:t>
      </w:r>
      <w:r w:rsidR="008539EE">
        <w:rPr>
          <w:rFonts w:ascii="Calibri" w:eastAsia="Times New Roman" w:hAnsi="Calibri" w:cs="Calibri"/>
          <w:bCs/>
          <w:lang w:eastAsia="de-DE"/>
        </w:rPr>
        <w:t>in ländliche</w:t>
      </w:r>
      <w:r w:rsidR="009E0065">
        <w:rPr>
          <w:rFonts w:ascii="Calibri" w:eastAsia="Times New Roman" w:hAnsi="Calibri" w:cs="Calibri"/>
          <w:bCs/>
          <w:lang w:eastAsia="de-DE"/>
        </w:rPr>
        <w:t>n</w:t>
      </w:r>
      <w:r w:rsidR="008539EE">
        <w:rPr>
          <w:rFonts w:ascii="Calibri" w:eastAsia="Times New Roman" w:hAnsi="Calibri" w:cs="Calibri"/>
          <w:bCs/>
          <w:lang w:eastAsia="de-DE"/>
        </w:rPr>
        <w:t xml:space="preserve"> Regionen </w:t>
      </w:r>
      <w:r w:rsidR="008C7E00">
        <w:rPr>
          <w:rFonts w:ascii="Calibri" w:eastAsia="Times New Roman" w:hAnsi="Calibri" w:cs="Calibri"/>
          <w:bCs/>
          <w:lang w:eastAsia="de-DE"/>
        </w:rPr>
        <w:t>Ausnahmeregelungen zu beschließen</w:t>
      </w:r>
      <w:r w:rsidR="00C86952">
        <w:rPr>
          <w:rFonts w:ascii="Calibri" w:eastAsia="Times New Roman" w:hAnsi="Calibri" w:cs="Calibri"/>
          <w:bCs/>
          <w:lang w:eastAsia="de-DE"/>
        </w:rPr>
        <w:t xml:space="preserve">, </w:t>
      </w:r>
      <w:r w:rsidR="008539EE">
        <w:rPr>
          <w:rFonts w:ascii="Calibri" w:eastAsia="Times New Roman" w:hAnsi="Calibri" w:cs="Calibri"/>
          <w:bCs/>
          <w:lang w:eastAsia="de-DE"/>
        </w:rPr>
        <w:t xml:space="preserve">die </w:t>
      </w:r>
      <w:r w:rsidR="00C86952">
        <w:rPr>
          <w:rFonts w:ascii="Calibri" w:eastAsia="Times New Roman" w:hAnsi="Calibri" w:cs="Calibri"/>
          <w:bCs/>
          <w:lang w:eastAsia="de-DE"/>
        </w:rPr>
        <w:t xml:space="preserve">Korrektur der untauglichen Vorhaltefinanzierung und vor allem </w:t>
      </w:r>
      <w:r w:rsidR="008539EE">
        <w:rPr>
          <w:rFonts w:ascii="Calibri" w:eastAsia="Times New Roman" w:hAnsi="Calibri" w:cs="Calibri"/>
          <w:bCs/>
          <w:lang w:eastAsia="de-DE"/>
        </w:rPr>
        <w:t xml:space="preserve">eine </w:t>
      </w:r>
      <w:r w:rsidR="00C86952">
        <w:rPr>
          <w:rFonts w:ascii="Calibri" w:eastAsia="Times New Roman" w:hAnsi="Calibri" w:cs="Calibri"/>
          <w:bCs/>
          <w:lang w:eastAsia="de-DE"/>
        </w:rPr>
        <w:t>konsequente Entbürokratisierung</w:t>
      </w:r>
      <w:r w:rsidR="008539EE">
        <w:rPr>
          <w:rFonts w:ascii="Calibri" w:eastAsia="Times New Roman" w:hAnsi="Calibri" w:cs="Calibri"/>
          <w:bCs/>
          <w:lang w:eastAsia="de-DE"/>
        </w:rPr>
        <w:t xml:space="preserve"> verbunden mit dem Aufbau einer Vertrauenskultur</w:t>
      </w:r>
      <w:r w:rsidR="00C86952">
        <w:rPr>
          <w:rFonts w:ascii="Calibri" w:eastAsia="Times New Roman" w:hAnsi="Calibri" w:cs="Calibri"/>
          <w:bCs/>
          <w:lang w:eastAsia="de-DE"/>
        </w:rPr>
        <w:t xml:space="preserve">. </w:t>
      </w:r>
      <w:r w:rsidR="00FD2808">
        <w:rPr>
          <w:rFonts w:ascii="Calibri" w:eastAsia="Times New Roman" w:hAnsi="Calibri" w:cs="Calibri"/>
          <w:bCs/>
          <w:lang w:eastAsia="de-DE"/>
        </w:rPr>
        <w:t>Ohne Korrekturen würde</w:t>
      </w:r>
      <w:r w:rsidR="00C86952">
        <w:rPr>
          <w:rFonts w:ascii="Calibri" w:eastAsia="Times New Roman" w:hAnsi="Calibri" w:cs="Calibri"/>
          <w:bCs/>
          <w:lang w:eastAsia="de-DE"/>
        </w:rPr>
        <w:t xml:space="preserve"> die Krankenhausreform die ohnehin außer Kontrolle geratene Bürokratie in den Kliniken </w:t>
      </w:r>
      <w:r w:rsidR="00FD2808">
        <w:rPr>
          <w:rFonts w:ascii="Calibri" w:eastAsia="Times New Roman" w:hAnsi="Calibri" w:cs="Calibri"/>
          <w:bCs/>
          <w:lang w:eastAsia="de-DE"/>
        </w:rPr>
        <w:t xml:space="preserve">noch </w:t>
      </w:r>
      <w:r w:rsidR="00C86952">
        <w:rPr>
          <w:rFonts w:ascii="Calibri" w:eastAsia="Times New Roman" w:hAnsi="Calibri" w:cs="Calibri"/>
          <w:bCs/>
          <w:lang w:eastAsia="de-DE"/>
        </w:rPr>
        <w:t xml:space="preserve">weiter verschärfen. Für die neue Gesundheitsministerin muss </w:t>
      </w:r>
      <w:r w:rsidR="00D45775">
        <w:rPr>
          <w:rFonts w:ascii="Calibri" w:eastAsia="Times New Roman" w:hAnsi="Calibri" w:cs="Calibri"/>
          <w:bCs/>
          <w:lang w:eastAsia="de-DE"/>
        </w:rPr>
        <w:t xml:space="preserve">deshalb ein </w:t>
      </w:r>
      <w:r w:rsidR="005927FF">
        <w:rPr>
          <w:rFonts w:ascii="Calibri" w:eastAsia="Times New Roman" w:hAnsi="Calibri" w:cs="Calibri"/>
          <w:bCs/>
          <w:lang w:eastAsia="de-DE"/>
        </w:rPr>
        <w:t>kompromisslos</w:t>
      </w:r>
      <w:r w:rsidR="00A52135">
        <w:rPr>
          <w:rFonts w:ascii="Calibri" w:eastAsia="Times New Roman" w:hAnsi="Calibri" w:cs="Calibri"/>
          <w:bCs/>
          <w:lang w:eastAsia="de-DE"/>
        </w:rPr>
        <w:t xml:space="preserve">er Bürokratieabbau </w:t>
      </w:r>
      <w:r w:rsidR="00D45775">
        <w:rPr>
          <w:rFonts w:ascii="Calibri" w:eastAsia="Times New Roman" w:hAnsi="Calibri" w:cs="Calibri"/>
          <w:bCs/>
          <w:lang w:eastAsia="de-DE"/>
        </w:rPr>
        <w:t xml:space="preserve">auch bei der Reform der Krankenhausreform </w:t>
      </w:r>
      <w:r w:rsidR="00FD2808">
        <w:rPr>
          <w:rFonts w:ascii="Calibri" w:eastAsia="Times New Roman" w:hAnsi="Calibri" w:cs="Calibri"/>
          <w:bCs/>
          <w:lang w:eastAsia="de-DE"/>
        </w:rPr>
        <w:t>konsequent umgesetzt werden</w:t>
      </w:r>
      <w:r w:rsidR="00A52135">
        <w:rPr>
          <w:rFonts w:ascii="Calibri" w:eastAsia="Times New Roman" w:hAnsi="Calibri" w:cs="Calibri"/>
          <w:bCs/>
          <w:lang w:eastAsia="de-DE"/>
        </w:rPr>
        <w:t xml:space="preserve">. </w:t>
      </w:r>
    </w:p>
    <w:p w14:paraId="777BD355" w14:textId="149785C4" w:rsidR="00A52135" w:rsidRDefault="00A52135" w:rsidP="006E14EE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>
        <w:rPr>
          <w:rFonts w:ascii="Calibri" w:eastAsia="Times New Roman" w:hAnsi="Calibri" w:cs="Calibri"/>
          <w:bCs/>
          <w:lang w:eastAsia="de-DE"/>
        </w:rPr>
        <w:t xml:space="preserve">Unabhängig von der Agenda gesundheitspolitischer Reformen </w:t>
      </w:r>
      <w:r w:rsidR="00755579">
        <w:rPr>
          <w:rFonts w:ascii="Calibri" w:eastAsia="Times New Roman" w:hAnsi="Calibri" w:cs="Calibri"/>
          <w:bCs/>
          <w:lang w:eastAsia="de-DE"/>
        </w:rPr>
        <w:t xml:space="preserve">hat die Ministerin betont, dass sie ihre politischen Ziele gemeinsam mit der Selbstverwaltung des Gesundheitswesens erreichen möchte. Auf einen solchen eigentlich selbstverständlichen Politikstil des Miteinanders haben wir </w:t>
      </w:r>
      <w:r w:rsidR="009E0065">
        <w:rPr>
          <w:rFonts w:ascii="Calibri" w:eastAsia="Times New Roman" w:hAnsi="Calibri" w:cs="Calibri"/>
          <w:bCs/>
          <w:lang w:eastAsia="de-DE"/>
        </w:rPr>
        <w:t>mehr als</w:t>
      </w:r>
      <w:r w:rsidR="00755579">
        <w:rPr>
          <w:rFonts w:ascii="Calibri" w:eastAsia="Times New Roman" w:hAnsi="Calibri" w:cs="Calibri"/>
          <w:bCs/>
          <w:lang w:eastAsia="de-DE"/>
        </w:rPr>
        <w:t xml:space="preserve"> drei Jahre warten müssen. Es ist gut, dass mit Ministerin Warken das partnerschaftliche Denken und das respektvolle Miteinander wieder ins Bundesgesundheitsministerium zurückkehrt. </w:t>
      </w:r>
      <w:bookmarkStart w:id="0" w:name="_GoBack"/>
      <w:bookmarkEnd w:id="0"/>
      <w:r>
        <w:rPr>
          <w:rFonts w:ascii="Calibri" w:eastAsia="Times New Roman" w:hAnsi="Calibri" w:cs="Calibri"/>
          <w:bCs/>
          <w:lang w:eastAsia="de-DE"/>
        </w:rPr>
        <w:t xml:space="preserve">Die DKG wird in der laufenden </w:t>
      </w:r>
      <w:r>
        <w:rPr>
          <w:rFonts w:ascii="Calibri" w:eastAsia="Times New Roman" w:hAnsi="Calibri" w:cs="Calibri"/>
          <w:bCs/>
          <w:lang w:eastAsia="de-DE"/>
        </w:rPr>
        <w:lastRenderedPageBreak/>
        <w:t xml:space="preserve">Legislaturperiode </w:t>
      </w:r>
      <w:r w:rsidR="00FD2808">
        <w:rPr>
          <w:rFonts w:ascii="Calibri" w:eastAsia="Times New Roman" w:hAnsi="Calibri" w:cs="Calibri"/>
          <w:bCs/>
          <w:lang w:eastAsia="de-DE"/>
        </w:rPr>
        <w:t>ein konstruktiver Partner der Politik sein. Wir werden notwendige Strukturanpassungen auch im Krankenhausbereich mit eigenen konstruktiven Vorschlägen unterstützen. Wir wollen einen Beitrag leisten</w:t>
      </w:r>
      <w:r w:rsidR="006E534E">
        <w:rPr>
          <w:rFonts w:ascii="Calibri" w:eastAsia="Times New Roman" w:hAnsi="Calibri" w:cs="Calibri"/>
          <w:bCs/>
          <w:lang w:eastAsia="de-DE"/>
        </w:rPr>
        <w:t>, um</w:t>
      </w:r>
      <w:r w:rsidR="00FD2808">
        <w:rPr>
          <w:rFonts w:ascii="Calibri" w:eastAsia="Times New Roman" w:hAnsi="Calibri" w:cs="Calibri"/>
          <w:bCs/>
          <w:lang w:eastAsia="de-DE"/>
        </w:rPr>
        <w:t xml:space="preserve"> die Ziele </w:t>
      </w:r>
      <w:r w:rsidR="006E534E">
        <w:rPr>
          <w:rFonts w:ascii="Calibri" w:eastAsia="Times New Roman" w:hAnsi="Calibri" w:cs="Calibri"/>
          <w:bCs/>
          <w:lang w:eastAsia="de-DE"/>
        </w:rPr>
        <w:t>einer qualitätsvollen und flächendeckenden Gesundheitsversorgung zu erreichen.</w:t>
      </w:r>
      <w:r>
        <w:rPr>
          <w:rFonts w:ascii="Calibri" w:eastAsia="Times New Roman" w:hAnsi="Calibri" w:cs="Calibri"/>
          <w:bCs/>
          <w:lang w:eastAsia="de-DE"/>
        </w:rPr>
        <w:t xml:space="preserve">“ </w:t>
      </w:r>
    </w:p>
    <w:p w14:paraId="17237001" w14:textId="77777777" w:rsidR="00916CFE" w:rsidRPr="00C91D2F" w:rsidRDefault="00916CFE" w:rsidP="00916CFE">
      <w:pPr>
        <w:tabs>
          <w:tab w:val="left" w:pos="7797"/>
        </w:tabs>
        <w:ind w:right="2409"/>
        <w:rPr>
          <w:rFonts w:asciiTheme="majorHAnsi" w:hAnsiTheme="majorHAnsi" w:cstheme="majorHAnsi"/>
          <w:color w:val="7F7F7F" w:themeColor="text1" w:themeTint="80"/>
          <w:sz w:val="18"/>
        </w:rPr>
      </w:pPr>
    </w:p>
    <w:p w14:paraId="328CB391" w14:textId="65D0ECCF" w:rsidR="004D36A3" w:rsidRDefault="00C92F25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B2D75">
        <w:rPr>
          <w:rFonts w:ascii="Calibri" w:hAnsi="Calibri" w:cs="Calibri"/>
          <w:color w:val="7F7F7F" w:themeColor="text1" w:themeTint="80"/>
          <w:sz w:val="18"/>
        </w:rPr>
        <w:t>74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41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75C3E962" w14:textId="1E26467C" w:rsidR="00F67944" w:rsidRDefault="00F67944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</w:p>
    <w:p w14:paraId="3D6AB82C" w14:textId="77777777" w:rsidR="00BF6D8E" w:rsidRPr="000D257E" w:rsidRDefault="00BF6D8E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</w:p>
    <w:sectPr w:rsidR="00BF6D8E" w:rsidRPr="000D257E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98580" w14:textId="77777777" w:rsidR="008B0CA3" w:rsidRDefault="008B0CA3" w:rsidP="008125E6">
      <w:pPr>
        <w:spacing w:after="0"/>
      </w:pPr>
      <w:r>
        <w:separator/>
      </w:r>
    </w:p>
  </w:endnote>
  <w:endnote w:type="continuationSeparator" w:id="0">
    <w:p w14:paraId="6941B100" w14:textId="77777777" w:rsidR="008B0CA3" w:rsidRDefault="008B0CA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4FE9CDA0">
              <wp:simplePos x="0" y="0"/>
              <wp:positionH relativeFrom="column">
                <wp:posOffset>5269436</wp:posOffset>
              </wp:positionH>
              <wp:positionV relativeFrom="paragraph">
                <wp:posOffset>-3202940</wp:posOffset>
              </wp:positionV>
              <wp:extent cx="1466850" cy="3324610"/>
              <wp:effectExtent l="0" t="0" r="0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525D6CEF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A1D809B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58DBC4C6" w14:textId="0218D38C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D785FC1" w14:textId="5064ABC1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75DF00FD" w14:textId="2FD2BF82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52001A60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5A7F5933" w:rsidR="0021251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  <w:r w:rsidR="008A27F8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/SACHBEARBEITUNG</w:t>
                          </w:r>
                        </w:p>
                        <w:p w14:paraId="4BA03C2E" w14:textId="44D16150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10BAF538" w:rsidR="00197695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F5E1D2A" w14:textId="778A2E95" w:rsidR="004D36A3" w:rsidRPr="00A8789C" w:rsidRDefault="004D36A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62132A23" w14:textId="7A956D39" w:rsidR="0021251B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264653A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60CD37B1" w14:textId="6EB1A07B" w:rsidR="005F6092" w:rsidRPr="00A8789C" w:rsidRDefault="00EB444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14.9pt;margin-top:-252.2pt;width:115.5pt;height:2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" stroked="f">
              <v:textbox>
                <w:txbxContent>
                  <w:p w14:paraId="7FEA3C7C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08146EB1" w14:textId="45AABABD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525D6CEF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A1D809B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58DBC4C6" w14:textId="0218D38C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D785FC1" w14:textId="5064ABC1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75DF00FD" w14:textId="2FD2BF82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52001A60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5A7F5933" w:rsidR="0021251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  <w:r w:rsidR="008A27F8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/SACHBEARBEITUNG</w:t>
                    </w:r>
                  </w:p>
                  <w:p w14:paraId="4BA03C2E" w14:textId="44D16150"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10BAF538" w:rsidR="00197695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6F5E1D2A" w14:textId="778A2E95" w:rsidR="004D36A3" w:rsidRPr="00A8789C" w:rsidRDefault="004D36A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62132A23" w14:textId="7A956D39" w:rsidR="0021251B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5264653A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3913412D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4318A3BE" w14:textId="35EFC18B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A8789C"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.</w:t>
                    </w: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60CD37B1" w14:textId="6EB1A07B" w:rsidR="005F6092" w:rsidRPr="00A8789C" w:rsidRDefault="00EB444B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FED67" w14:textId="77777777" w:rsidR="008B0CA3" w:rsidRDefault="008B0CA3" w:rsidP="008125E6">
      <w:pPr>
        <w:spacing w:after="0"/>
      </w:pPr>
      <w:r>
        <w:separator/>
      </w:r>
    </w:p>
  </w:footnote>
  <w:footnote w:type="continuationSeparator" w:id="0">
    <w:p w14:paraId="7FDF0F93" w14:textId="77777777" w:rsidR="008B0CA3" w:rsidRDefault="008B0CA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92525B1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5791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96DA7"/>
    <w:rsid w:val="000A31C9"/>
    <w:rsid w:val="000C54EE"/>
    <w:rsid w:val="000D257E"/>
    <w:rsid w:val="000D4C11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2FC6"/>
    <w:rsid w:val="002A44EC"/>
    <w:rsid w:val="002B2D75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922"/>
    <w:rsid w:val="00350E79"/>
    <w:rsid w:val="00354602"/>
    <w:rsid w:val="00362EF7"/>
    <w:rsid w:val="0036343E"/>
    <w:rsid w:val="00363F93"/>
    <w:rsid w:val="00383891"/>
    <w:rsid w:val="00396599"/>
    <w:rsid w:val="003B4AC3"/>
    <w:rsid w:val="003D3A58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4F6331"/>
    <w:rsid w:val="0052054C"/>
    <w:rsid w:val="00532B8C"/>
    <w:rsid w:val="0053749D"/>
    <w:rsid w:val="00540AF0"/>
    <w:rsid w:val="00540DD3"/>
    <w:rsid w:val="0056210E"/>
    <w:rsid w:val="00570C6B"/>
    <w:rsid w:val="0057730B"/>
    <w:rsid w:val="0058674F"/>
    <w:rsid w:val="00586EFC"/>
    <w:rsid w:val="0059029D"/>
    <w:rsid w:val="005927FF"/>
    <w:rsid w:val="00595555"/>
    <w:rsid w:val="005A0D6A"/>
    <w:rsid w:val="005A6566"/>
    <w:rsid w:val="005B067E"/>
    <w:rsid w:val="005B100C"/>
    <w:rsid w:val="005C2BD9"/>
    <w:rsid w:val="005D1C55"/>
    <w:rsid w:val="005F06E6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6E14EE"/>
    <w:rsid w:val="006E534E"/>
    <w:rsid w:val="00700218"/>
    <w:rsid w:val="0070619D"/>
    <w:rsid w:val="00717437"/>
    <w:rsid w:val="00727516"/>
    <w:rsid w:val="00734946"/>
    <w:rsid w:val="00742667"/>
    <w:rsid w:val="00755579"/>
    <w:rsid w:val="007755F0"/>
    <w:rsid w:val="0078717D"/>
    <w:rsid w:val="00795922"/>
    <w:rsid w:val="007C44FC"/>
    <w:rsid w:val="008125E6"/>
    <w:rsid w:val="00835799"/>
    <w:rsid w:val="00850E59"/>
    <w:rsid w:val="008539EE"/>
    <w:rsid w:val="008556B9"/>
    <w:rsid w:val="0085661D"/>
    <w:rsid w:val="00894E03"/>
    <w:rsid w:val="008A27F8"/>
    <w:rsid w:val="008B0CA3"/>
    <w:rsid w:val="008B2132"/>
    <w:rsid w:val="008B37EB"/>
    <w:rsid w:val="008B7F36"/>
    <w:rsid w:val="008C552E"/>
    <w:rsid w:val="008C7E00"/>
    <w:rsid w:val="008D015E"/>
    <w:rsid w:val="008E50AB"/>
    <w:rsid w:val="008E5967"/>
    <w:rsid w:val="00903178"/>
    <w:rsid w:val="00916CFE"/>
    <w:rsid w:val="00925731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065"/>
    <w:rsid w:val="009E0FE7"/>
    <w:rsid w:val="009E4E2F"/>
    <w:rsid w:val="00A15341"/>
    <w:rsid w:val="00A41756"/>
    <w:rsid w:val="00A52135"/>
    <w:rsid w:val="00A8789C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BF6D8E"/>
    <w:rsid w:val="00C16F15"/>
    <w:rsid w:val="00C16FF4"/>
    <w:rsid w:val="00C55E7D"/>
    <w:rsid w:val="00C86952"/>
    <w:rsid w:val="00C91D2F"/>
    <w:rsid w:val="00C92F2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45775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31F3B"/>
    <w:rsid w:val="00E40E2B"/>
    <w:rsid w:val="00E43AB7"/>
    <w:rsid w:val="00E71D54"/>
    <w:rsid w:val="00E80D92"/>
    <w:rsid w:val="00E865D6"/>
    <w:rsid w:val="00E87038"/>
    <w:rsid w:val="00E958DD"/>
    <w:rsid w:val="00EB1379"/>
    <w:rsid w:val="00EB444B"/>
    <w:rsid w:val="00ED3823"/>
    <w:rsid w:val="00F10B67"/>
    <w:rsid w:val="00F258F9"/>
    <w:rsid w:val="00F26034"/>
    <w:rsid w:val="00F264D2"/>
    <w:rsid w:val="00F4622D"/>
    <w:rsid w:val="00F47CA5"/>
    <w:rsid w:val="00F62AB1"/>
    <w:rsid w:val="00F62CA6"/>
    <w:rsid w:val="00F67944"/>
    <w:rsid w:val="00F77C15"/>
    <w:rsid w:val="00F8139F"/>
    <w:rsid w:val="00F8304C"/>
    <w:rsid w:val="00FA20E1"/>
    <w:rsid w:val="00FA346C"/>
    <w:rsid w:val="00FB25D6"/>
    <w:rsid w:val="00FC2E2E"/>
    <w:rsid w:val="00FD2808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7E12DF-F3B9-4A0D-8B81-7C6A2997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3</cp:revision>
  <cp:lastPrinted>2025-05-15T12:23:00Z</cp:lastPrinted>
  <dcterms:created xsi:type="dcterms:W3CDTF">2025-05-15T12:13:00Z</dcterms:created>
  <dcterms:modified xsi:type="dcterms:W3CDTF">2025-05-15T12:24:00Z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