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7E9B7E6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zur </w:t>
      </w:r>
      <w:r w:rsidR="00C5566E">
        <w:rPr>
          <w:rFonts w:asciiTheme="majorHAnsi" w:eastAsia="Times New Roman" w:hAnsiTheme="majorHAnsi" w:cstheme="majorHAnsi"/>
          <w:b/>
          <w:szCs w:val="20"/>
          <w:u w:val="single"/>
          <w:lang w:eastAsia="de-DE"/>
        </w:rPr>
        <w:t>Personalproblematik</w:t>
      </w:r>
    </w:p>
    <w:p w14:paraId="1CA3406A" w14:textId="411440BD"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7B2E65">
        <w:rPr>
          <w:rFonts w:asciiTheme="majorHAnsi" w:hAnsiTheme="majorHAnsi" w:cstheme="majorHAnsi"/>
          <w:b/>
          <w:sz w:val="32"/>
          <w:szCs w:val="32"/>
        </w:rPr>
        <w:t xml:space="preserve">Deutsche </w:t>
      </w:r>
      <w:r w:rsidR="00C5566E">
        <w:rPr>
          <w:rFonts w:asciiTheme="majorHAnsi" w:hAnsiTheme="majorHAnsi" w:cstheme="majorHAnsi"/>
          <w:b/>
          <w:sz w:val="32"/>
          <w:szCs w:val="32"/>
        </w:rPr>
        <w:t>Kranken</w:t>
      </w:r>
      <w:r w:rsidR="00FF1FC6">
        <w:rPr>
          <w:rFonts w:asciiTheme="majorHAnsi" w:hAnsiTheme="majorHAnsi" w:cstheme="majorHAnsi"/>
          <w:b/>
          <w:sz w:val="32"/>
          <w:szCs w:val="32"/>
        </w:rPr>
        <w:t>haus</w:t>
      </w:r>
      <w:bookmarkStart w:id="0" w:name="_GoBack"/>
      <w:bookmarkEnd w:id="0"/>
      <w:r w:rsidR="007B2E65">
        <w:rPr>
          <w:rFonts w:asciiTheme="majorHAnsi" w:hAnsiTheme="majorHAnsi" w:cstheme="majorHAnsi"/>
          <w:b/>
          <w:sz w:val="32"/>
          <w:szCs w:val="32"/>
        </w:rPr>
        <w:t>gesellschaft</w:t>
      </w:r>
      <w:r w:rsidR="00C5566E">
        <w:rPr>
          <w:rFonts w:asciiTheme="majorHAnsi" w:hAnsiTheme="majorHAnsi" w:cstheme="majorHAnsi"/>
          <w:b/>
          <w:sz w:val="32"/>
          <w:szCs w:val="32"/>
        </w:rPr>
        <w:t xml:space="preserve"> stellt Positionen zur </w:t>
      </w:r>
      <w:r w:rsidR="00C5566E">
        <w:rPr>
          <w:rFonts w:asciiTheme="majorHAnsi" w:hAnsiTheme="majorHAnsi" w:cstheme="majorHAnsi"/>
          <w:b/>
          <w:sz w:val="32"/>
          <w:szCs w:val="32"/>
        </w:rPr>
        <w:br/>
        <w:t>Fachkräftesicherung vor</w:t>
      </w:r>
      <w:r w:rsidRPr="00C91D2F">
        <w:rPr>
          <w:rFonts w:asciiTheme="majorHAnsi" w:hAnsiTheme="majorHAnsi" w:cstheme="majorHAnsi"/>
          <w:b/>
          <w:sz w:val="32"/>
          <w:szCs w:val="32"/>
        </w:rPr>
        <w:br/>
      </w:r>
    </w:p>
    <w:p w14:paraId="4471A410" w14:textId="2728D9A3" w:rsidR="00916CFE" w:rsidRDefault="00D30167" w:rsidP="006E14EE">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FF1FC6">
        <w:rPr>
          <w:rFonts w:ascii="Calibri" w:eastAsia="Times New Roman" w:hAnsi="Calibri" w:cs="Calibri"/>
          <w:noProof/>
          <w:lang w:eastAsia="de-DE"/>
        </w:rPr>
        <w:t>15. November 2024</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475658">
        <w:rPr>
          <w:rFonts w:ascii="Calibri" w:eastAsia="Times New Roman" w:hAnsi="Calibri" w:cs="Calibri"/>
          <w:bCs/>
          <w:lang w:eastAsia="de-DE"/>
        </w:rPr>
        <w:t xml:space="preserve">Die Deutsche Krankenhausgesellschaft (DKG) hat ihre Forderungen und Ideen zur Fachkräftesicherung in einem umfangreichen Positionspapier veröffentlicht. </w:t>
      </w:r>
      <w:r w:rsidR="0082333B">
        <w:rPr>
          <w:rFonts w:ascii="Calibri" w:eastAsia="Times New Roman" w:hAnsi="Calibri" w:cs="Calibri"/>
          <w:bCs/>
          <w:lang w:eastAsia="de-DE"/>
        </w:rPr>
        <w:t xml:space="preserve">Zu den Kernforderungen des Verbands gehören dabei Bürokratieabbau, sichere Finanzierung der Personalkosten, Einschränkung der Leiharbeit und die </w:t>
      </w:r>
      <w:r w:rsidR="00C5566E">
        <w:rPr>
          <w:rFonts w:ascii="Calibri" w:eastAsia="Times New Roman" w:hAnsi="Calibri" w:cs="Calibri"/>
          <w:bCs/>
          <w:lang w:eastAsia="de-DE"/>
        </w:rPr>
        <w:t xml:space="preserve">generelle Verbesserung der </w:t>
      </w:r>
      <w:r w:rsidR="0082333B">
        <w:rPr>
          <w:rFonts w:ascii="Calibri" w:eastAsia="Times New Roman" w:hAnsi="Calibri" w:cs="Calibri"/>
          <w:bCs/>
          <w:lang w:eastAsia="de-DE"/>
        </w:rPr>
        <w:t xml:space="preserve">Arbeitsbedingungen. </w:t>
      </w:r>
      <w:r w:rsidR="00AB12C0">
        <w:rPr>
          <w:rFonts w:ascii="Calibri" w:eastAsia="Times New Roman" w:hAnsi="Calibri" w:cs="Calibri"/>
          <w:bCs/>
          <w:lang w:eastAsia="de-DE"/>
        </w:rPr>
        <w:t xml:space="preserve">Weiterhin fordert die DKG unter anderem </w:t>
      </w:r>
      <w:r w:rsidR="00B14CA8">
        <w:rPr>
          <w:rFonts w:ascii="Calibri" w:eastAsia="Times New Roman" w:hAnsi="Calibri" w:cs="Calibri"/>
          <w:bCs/>
          <w:lang w:eastAsia="de-DE"/>
        </w:rPr>
        <w:t xml:space="preserve">die Kompetenzen </w:t>
      </w:r>
      <w:r w:rsidR="008221C5">
        <w:rPr>
          <w:rFonts w:ascii="Calibri" w:eastAsia="Times New Roman" w:hAnsi="Calibri" w:cs="Calibri"/>
          <w:bCs/>
          <w:lang w:eastAsia="de-DE"/>
        </w:rPr>
        <w:t>von Pflegekräften auf Elemente der Heilkunde zu erweitern</w:t>
      </w:r>
      <w:r w:rsidR="00F61EC4">
        <w:rPr>
          <w:rFonts w:ascii="Calibri" w:eastAsia="Times New Roman" w:hAnsi="Calibri" w:cs="Calibri"/>
          <w:bCs/>
          <w:lang w:eastAsia="de-DE"/>
        </w:rPr>
        <w:t>, die Wohnsituation für Krankenhaus-Beschäftigte zu verbessern und die Formalitäten für ausländische Fachkräfte deutlich zu vereinfachen und zu vereinheitlichen.</w:t>
      </w:r>
      <w:r w:rsidR="00C5566E">
        <w:rPr>
          <w:rFonts w:ascii="Calibri" w:eastAsia="Times New Roman" w:hAnsi="Calibri" w:cs="Calibri"/>
          <w:bCs/>
          <w:lang w:eastAsia="de-DE"/>
        </w:rPr>
        <w:t xml:space="preserve"> </w:t>
      </w:r>
      <w:r w:rsidR="009224FD">
        <w:rPr>
          <w:rFonts w:ascii="Calibri" w:eastAsia="Times New Roman" w:hAnsi="Calibri" w:cs="Calibri"/>
          <w:bCs/>
          <w:lang w:eastAsia="de-DE"/>
        </w:rPr>
        <w:t xml:space="preserve">Der Krankenhausverband fordert von der Politik konkrete Schritte zur Umsetzung ein, um die Gesundheitsversorgung auch in Zukunft zu sichern. </w:t>
      </w:r>
    </w:p>
    <w:p w14:paraId="2A898A40" w14:textId="4D21AEAE" w:rsidR="00475658" w:rsidRDefault="00475658"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„Der Fachkräftemangel </w:t>
      </w:r>
      <w:r w:rsidR="00D96D97">
        <w:rPr>
          <w:rFonts w:ascii="Calibri" w:eastAsia="Times New Roman" w:hAnsi="Calibri" w:cs="Calibri"/>
          <w:bCs/>
          <w:lang w:eastAsia="de-DE"/>
        </w:rPr>
        <w:t>ist ohne Zweifel eine der größten Herausforderungen der Gesundheitspolitik und wird uns auch in den kommenden Jahren beschäftigen. Umso wichtiger ist es, dass wir gemeinsam jede Möglichkeit nutzen, die Personalsituation zu verbessern.</w:t>
      </w:r>
      <w:r w:rsidR="009673EB">
        <w:rPr>
          <w:rFonts w:ascii="Calibri" w:eastAsia="Times New Roman" w:hAnsi="Calibri" w:cs="Calibri"/>
          <w:bCs/>
          <w:lang w:eastAsia="de-DE"/>
        </w:rPr>
        <w:t xml:space="preserve"> Ein guter Ansatz ist es zum Beispiel, die Kompetenzen von Pflegekräften zu erweitern und so Ärztinnen und Ärzte zu entlasten.</w:t>
      </w:r>
      <w:r w:rsidR="00D96D97">
        <w:rPr>
          <w:rFonts w:ascii="Calibri" w:eastAsia="Times New Roman" w:hAnsi="Calibri" w:cs="Calibri"/>
          <w:bCs/>
          <w:lang w:eastAsia="de-DE"/>
        </w:rPr>
        <w:t xml:space="preserve"> Kaum ein Land verfügt pro Einwohner über so viele Pflegekräfte wie Deutschland, und dennoch ist die Personaldecke fast überall sehr dünn. In Deutschland verschwenden wir besonders viel der wertvollen Arbeitszeit der Pflegekräfte in Bürokratie – fast drei Stunden täglich müssen sie mit pflegerisch und medizinisch oftmals unnötigen Schreibarbeiten zubringen. Gleichzeitig ist es ebenfalls ausufernde Bürokratie, die </w:t>
      </w:r>
      <w:r w:rsidR="009C743C">
        <w:rPr>
          <w:rFonts w:ascii="Calibri" w:eastAsia="Times New Roman" w:hAnsi="Calibri" w:cs="Calibri"/>
          <w:bCs/>
          <w:lang w:eastAsia="de-DE"/>
        </w:rPr>
        <w:t xml:space="preserve">die Einwanderung ausländischer </w:t>
      </w:r>
      <w:r w:rsidR="007B2E65">
        <w:rPr>
          <w:rFonts w:ascii="Calibri" w:eastAsia="Times New Roman" w:hAnsi="Calibri" w:cs="Calibri"/>
          <w:bCs/>
          <w:lang w:eastAsia="de-DE"/>
        </w:rPr>
        <w:t>Fach</w:t>
      </w:r>
      <w:r w:rsidR="009C743C">
        <w:rPr>
          <w:rFonts w:ascii="Calibri" w:eastAsia="Times New Roman" w:hAnsi="Calibri" w:cs="Calibri"/>
          <w:bCs/>
          <w:lang w:eastAsia="de-DE"/>
        </w:rPr>
        <w:t xml:space="preserve">kräfte erschwert und bereits im Visaantragsverfahren abschreckt. </w:t>
      </w:r>
      <w:r w:rsidR="0086437B">
        <w:rPr>
          <w:rFonts w:ascii="Calibri" w:eastAsia="Times New Roman" w:hAnsi="Calibri" w:cs="Calibri"/>
          <w:bCs/>
          <w:lang w:eastAsia="de-DE"/>
        </w:rPr>
        <w:t xml:space="preserve">Bürokratieabbau </w:t>
      </w:r>
      <w:r w:rsidR="00AB12C0">
        <w:rPr>
          <w:rFonts w:ascii="Calibri" w:eastAsia="Times New Roman" w:hAnsi="Calibri" w:cs="Calibri"/>
          <w:bCs/>
          <w:lang w:eastAsia="de-DE"/>
        </w:rPr>
        <w:t xml:space="preserve">im Krankenhaus und spürbare Vereinfachung der Einreise- und Anerkennungsverfahren ausländischer Fachkräfte müssen ganz oben auf der Agenda der </w:t>
      </w:r>
      <w:r w:rsidR="007B2E65">
        <w:rPr>
          <w:rFonts w:ascii="Calibri" w:eastAsia="Times New Roman" w:hAnsi="Calibri" w:cs="Calibri"/>
          <w:bCs/>
          <w:lang w:eastAsia="de-DE"/>
        </w:rPr>
        <w:t>Politik stehen, wenn sie den Fachkräftemangel angehen will</w:t>
      </w:r>
      <w:r w:rsidR="00AB12C0">
        <w:rPr>
          <w:rFonts w:ascii="Calibri" w:eastAsia="Times New Roman" w:hAnsi="Calibri" w:cs="Calibri"/>
          <w:bCs/>
          <w:lang w:eastAsia="de-DE"/>
        </w:rPr>
        <w:t>“, erklärt der Vorstandsvorsitzende der DKG, Dr. Gerald Gaß.</w:t>
      </w:r>
    </w:p>
    <w:p w14:paraId="4B2BCD74" w14:textId="710DF075" w:rsidR="00F61EC4" w:rsidRDefault="00F61EC4"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lastRenderedPageBreak/>
        <w:t xml:space="preserve">Wie diese </w:t>
      </w:r>
      <w:r w:rsidR="009224FD">
        <w:rPr>
          <w:rFonts w:ascii="Calibri" w:eastAsia="Times New Roman" w:hAnsi="Calibri" w:cs="Calibri"/>
          <w:bCs/>
          <w:lang w:eastAsia="de-DE"/>
        </w:rPr>
        <w:t xml:space="preserve">und andere </w:t>
      </w:r>
      <w:r>
        <w:rPr>
          <w:rFonts w:ascii="Calibri" w:eastAsia="Times New Roman" w:hAnsi="Calibri" w:cs="Calibri"/>
          <w:bCs/>
          <w:lang w:eastAsia="de-DE"/>
        </w:rPr>
        <w:t xml:space="preserve">Forderungen umgesetzt werden können, skizziert der Verband in seinem Positionspapier. So liegen dem Bundesgesundheitsministerium bereits </w:t>
      </w:r>
      <w:r w:rsidR="007B2E65">
        <w:rPr>
          <w:rFonts w:ascii="Calibri" w:eastAsia="Times New Roman" w:hAnsi="Calibri" w:cs="Calibri"/>
          <w:bCs/>
          <w:lang w:eastAsia="de-DE"/>
        </w:rPr>
        <w:t xml:space="preserve">mehr als </w:t>
      </w:r>
      <w:r>
        <w:rPr>
          <w:rFonts w:ascii="Calibri" w:eastAsia="Times New Roman" w:hAnsi="Calibri" w:cs="Calibri"/>
          <w:bCs/>
          <w:lang w:eastAsia="de-DE"/>
        </w:rPr>
        <w:t>50 konkrete Vorschläge der DKG zur Entbürokratisierung und damit zur Verbesserung der Arbeitsbedingungen und besseren Nutzung der Personalressourcen vor. Bislang wollte das Ministerium davon nichts umsetzen</w:t>
      </w:r>
      <w:r w:rsidR="002C4374">
        <w:rPr>
          <w:rFonts w:ascii="Calibri" w:eastAsia="Times New Roman" w:hAnsi="Calibri" w:cs="Calibri"/>
          <w:bCs/>
          <w:lang w:eastAsia="de-DE"/>
        </w:rPr>
        <w:t>, einiges nur „prüfen“</w:t>
      </w:r>
      <w:r>
        <w:rPr>
          <w:rFonts w:ascii="Calibri" w:eastAsia="Times New Roman" w:hAnsi="Calibri" w:cs="Calibri"/>
          <w:bCs/>
          <w:lang w:eastAsia="de-DE"/>
        </w:rPr>
        <w:t xml:space="preserve">. </w:t>
      </w:r>
      <w:r w:rsidR="009224FD">
        <w:rPr>
          <w:rFonts w:ascii="Calibri" w:eastAsia="Times New Roman" w:hAnsi="Calibri" w:cs="Calibri"/>
          <w:bCs/>
          <w:lang w:eastAsia="de-DE"/>
        </w:rPr>
        <w:t xml:space="preserve">In zahlreichen weiteren Abschnitten zeigt das Positionspapier Lösungsvorschläge, von der Ausbildung, Finanzierung, Zuständigkeitsfragen bis hin zu Integrationsprogrammen und Verbesserung der betrieblichen Gesundheitsvorsorge. </w:t>
      </w:r>
    </w:p>
    <w:p w14:paraId="0AA49515" w14:textId="18AE0388" w:rsidR="0082333B" w:rsidRPr="00350922" w:rsidRDefault="00F61EC4"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Das Positionspapier wird die DKG auf dem Personalkongress der Krankenhäuser in Köln am Montag, 18. November, vorstellen. Sie finden es im Anhang dieser Pressemitteilung</w:t>
      </w:r>
      <w:r w:rsidR="007B2E65">
        <w:rPr>
          <w:rFonts w:ascii="Calibri" w:eastAsia="Times New Roman" w:hAnsi="Calibri" w:cs="Calibri"/>
          <w:bCs/>
          <w:lang w:eastAsia="de-DE"/>
        </w:rPr>
        <w:t xml:space="preserve"> und auf </w:t>
      </w:r>
      <w:hyperlink r:id="rId8" w:history="1">
        <w:r w:rsidR="007B2E65" w:rsidRPr="001D4EB7">
          <w:rPr>
            <w:rStyle w:val="Hyperlink"/>
            <w:rFonts w:ascii="Calibri" w:eastAsia="Times New Roman" w:hAnsi="Calibri" w:cs="Calibri"/>
            <w:bCs/>
            <w:lang w:eastAsia="de-DE"/>
          </w:rPr>
          <w:t>www.dkgev.de/presse</w:t>
        </w:r>
      </w:hyperlink>
      <w:r w:rsidR="007B2E65">
        <w:rPr>
          <w:rFonts w:ascii="Calibri" w:eastAsia="Times New Roman" w:hAnsi="Calibri" w:cs="Calibri"/>
          <w:bCs/>
          <w:lang w:eastAsia="de-DE"/>
        </w:rPr>
        <w:t xml:space="preserve">. </w:t>
      </w:r>
    </w:p>
    <w:p w14:paraId="6A7EA848" w14:textId="180ABEFE" w:rsidR="00916CFE" w:rsidRPr="00C91D2F" w:rsidRDefault="00916CFE" w:rsidP="006E14EE">
      <w:pPr>
        <w:tabs>
          <w:tab w:val="left" w:pos="7797"/>
        </w:tabs>
        <w:spacing w:line="340" w:lineRule="exact"/>
        <w:ind w:right="2410"/>
        <w:jc w:val="both"/>
        <w:rPr>
          <w:rFonts w:asciiTheme="majorHAnsi" w:hAnsiTheme="majorHAnsi" w:cstheme="majorHAnsi"/>
          <w:color w:val="7F7F7F" w:themeColor="text1" w:themeTint="80"/>
          <w:sz w:val="18"/>
        </w:rPr>
      </w:pPr>
    </w:p>
    <w:p w14:paraId="6F4DD68F" w14:textId="182D264F"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17237001" w14:textId="77777777"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7755DE1F" w14:textId="589B87BE" w:rsidR="0021251B" w:rsidRPr="00C16FF4" w:rsidRDefault="00C92F25" w:rsidP="00C930CF">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742667" w:rsidRPr="00C16FF4">
        <w:rPr>
          <w:rFonts w:ascii="Calibri" w:hAnsi="Calibri" w:cs="Calibri"/>
          <w:color w:val="7F7F7F" w:themeColor="text1" w:themeTint="80"/>
          <w:sz w:val="18"/>
        </w:rPr>
        <w:t>93</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(202</w:t>
      </w:r>
      <w:r w:rsidR="00742667" w:rsidRPr="00C16FF4">
        <w:rPr>
          <w:rFonts w:ascii="Calibri" w:hAnsi="Calibri" w:cs="Calibri"/>
          <w:color w:val="7F7F7F" w:themeColor="text1" w:themeTint="80"/>
          <w:sz w:val="18"/>
        </w:rPr>
        <w:t>2</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742667" w:rsidRPr="00C16FF4">
        <w:rPr>
          <w:rFonts w:ascii="Calibri" w:hAnsi="Calibri" w:cs="Calibri"/>
          <w:color w:val="7F7F7F" w:themeColor="text1" w:themeTint="80"/>
          <w:sz w:val="18"/>
        </w:rPr>
        <w:t>2</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 xml:space="preserve">Millionen Mitarbeitern. Bei </w:t>
      </w:r>
      <w:r w:rsidR="002B52C0" w:rsidRPr="00C16FF4">
        <w:rPr>
          <w:rFonts w:ascii="Calibri" w:hAnsi="Calibri" w:cs="Calibri"/>
          <w:color w:val="7F7F7F" w:themeColor="text1" w:themeTint="80"/>
          <w:sz w:val="18"/>
        </w:rPr>
        <w:t>1</w:t>
      </w:r>
      <w:r w:rsidR="00742667" w:rsidRPr="00C16FF4">
        <w:rPr>
          <w:rFonts w:ascii="Calibri" w:hAnsi="Calibri" w:cs="Calibri"/>
          <w:color w:val="7F7F7F" w:themeColor="text1" w:themeTint="80"/>
          <w:sz w:val="18"/>
        </w:rPr>
        <w:t>33</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054ECF7D" w14:textId="77777777" w:rsidR="0021251B" w:rsidRPr="00C91D2F" w:rsidRDefault="0021251B" w:rsidP="0021251B">
      <w:pPr>
        <w:rPr>
          <w:rFonts w:asciiTheme="majorHAnsi" w:hAnsiTheme="majorHAnsi" w:cstheme="majorHAnsi"/>
          <w:sz w:val="18"/>
        </w:rPr>
      </w:pPr>
    </w:p>
    <w:p w14:paraId="0A88E517" w14:textId="3BF3F589" w:rsidR="0021251B" w:rsidRDefault="0021251B" w:rsidP="0021251B">
      <w:pPr>
        <w:rPr>
          <w:rFonts w:ascii="Arial" w:hAnsi="Arial" w:cs="Arial"/>
          <w:sz w:val="18"/>
        </w:rPr>
      </w:pPr>
    </w:p>
    <w:p w14:paraId="328CB391" w14:textId="56B26DC2" w:rsidR="004D36A3" w:rsidRPr="004D36A3" w:rsidRDefault="004D36A3" w:rsidP="0036343E">
      <w:pPr>
        <w:tabs>
          <w:tab w:val="left" w:pos="9030"/>
        </w:tabs>
        <w:rPr>
          <w:rFonts w:ascii="Arial" w:hAnsi="Arial" w:cs="Arial"/>
          <w:sz w:val="18"/>
        </w:rPr>
      </w:pPr>
    </w:p>
    <w:sectPr w:rsidR="004D36A3" w:rsidRPr="004D36A3"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610E87" w:rsidRDefault="009D26E3" w:rsidP="00031885">
    <w:pPr>
      <w:pStyle w:val="Kopfzeile"/>
      <w:ind w:right="850"/>
      <w:jc w:val="center"/>
      <w:rPr>
        <w:rFonts w:asciiTheme="majorHAnsi" w:hAnsiTheme="majorHAnsi" w:cstheme="majorHAnsi"/>
        <w:sz w:val="22"/>
        <w:szCs w:val="22"/>
      </w:rPr>
    </w:pPr>
    <w:r w:rsidRPr="00610E87">
      <w:rPr>
        <w:rFonts w:asciiTheme="majorHAnsi" w:hAnsiTheme="majorHAnsi" w:cstheme="majorHAnsi"/>
        <w:sz w:val="22"/>
        <w:szCs w:val="22"/>
      </w:rPr>
      <w:fldChar w:fldCharType="begin"/>
    </w:r>
    <w:r w:rsidRPr="00610E87">
      <w:rPr>
        <w:rFonts w:asciiTheme="majorHAnsi" w:hAnsiTheme="majorHAnsi" w:cstheme="majorHAnsi"/>
        <w:sz w:val="22"/>
        <w:szCs w:val="22"/>
      </w:rPr>
      <w:instrText>PAGE   \* MERGEFORMAT</w:instrText>
    </w:r>
    <w:r w:rsidRPr="00610E87">
      <w:rPr>
        <w:rFonts w:asciiTheme="majorHAnsi" w:hAnsiTheme="majorHAnsi" w:cstheme="majorHAnsi"/>
        <w:sz w:val="22"/>
        <w:szCs w:val="22"/>
      </w:rPr>
      <w:fldChar w:fldCharType="separate"/>
    </w:r>
    <w:r w:rsidR="00C930CF" w:rsidRPr="00610E87">
      <w:rPr>
        <w:rFonts w:asciiTheme="majorHAnsi" w:hAnsiTheme="majorHAnsi" w:cstheme="majorHAnsi"/>
        <w:noProof/>
        <w:sz w:val="22"/>
        <w:szCs w:val="22"/>
      </w:rPr>
      <w:t>2</w:t>
    </w:r>
    <w:r w:rsidRPr="00610E87">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9A92644"/>
    <w:multiLevelType w:val="hybridMultilevel"/>
    <w:tmpl w:val="95381542"/>
    <w:lvl w:ilvl="0" w:tplc="DADEF2F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3F99"/>
    <w:rsid w:val="002875EB"/>
    <w:rsid w:val="002A2FC6"/>
    <w:rsid w:val="002A44EC"/>
    <w:rsid w:val="002B4C49"/>
    <w:rsid w:val="002B52C0"/>
    <w:rsid w:val="002B7D7C"/>
    <w:rsid w:val="002C1659"/>
    <w:rsid w:val="002C4374"/>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75658"/>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0E87"/>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4946"/>
    <w:rsid w:val="00742667"/>
    <w:rsid w:val="007755F0"/>
    <w:rsid w:val="0078717D"/>
    <w:rsid w:val="00795922"/>
    <w:rsid w:val="007B2E65"/>
    <w:rsid w:val="007C44FC"/>
    <w:rsid w:val="008125E6"/>
    <w:rsid w:val="008221C5"/>
    <w:rsid w:val="0082333B"/>
    <w:rsid w:val="00835799"/>
    <w:rsid w:val="00850E59"/>
    <w:rsid w:val="008556B9"/>
    <w:rsid w:val="0085661D"/>
    <w:rsid w:val="0086437B"/>
    <w:rsid w:val="00894E03"/>
    <w:rsid w:val="008A27F8"/>
    <w:rsid w:val="008B2132"/>
    <w:rsid w:val="008B37EB"/>
    <w:rsid w:val="008B7F36"/>
    <w:rsid w:val="008C552E"/>
    <w:rsid w:val="008D015E"/>
    <w:rsid w:val="008E50AB"/>
    <w:rsid w:val="008E5967"/>
    <w:rsid w:val="00903178"/>
    <w:rsid w:val="00916CFE"/>
    <w:rsid w:val="009224FD"/>
    <w:rsid w:val="00925BFC"/>
    <w:rsid w:val="0095389B"/>
    <w:rsid w:val="0095543A"/>
    <w:rsid w:val="00957747"/>
    <w:rsid w:val="009673EB"/>
    <w:rsid w:val="00972647"/>
    <w:rsid w:val="00974A1B"/>
    <w:rsid w:val="00980D81"/>
    <w:rsid w:val="00995C59"/>
    <w:rsid w:val="00997648"/>
    <w:rsid w:val="009A320B"/>
    <w:rsid w:val="009A4F97"/>
    <w:rsid w:val="009C153C"/>
    <w:rsid w:val="009C743C"/>
    <w:rsid w:val="009D26E3"/>
    <w:rsid w:val="009D788B"/>
    <w:rsid w:val="009E0FE7"/>
    <w:rsid w:val="009E4E2F"/>
    <w:rsid w:val="00A013D8"/>
    <w:rsid w:val="00A15341"/>
    <w:rsid w:val="00A41756"/>
    <w:rsid w:val="00A8789C"/>
    <w:rsid w:val="00AB12C0"/>
    <w:rsid w:val="00AC5BCE"/>
    <w:rsid w:val="00AE24DB"/>
    <w:rsid w:val="00B06B18"/>
    <w:rsid w:val="00B1353D"/>
    <w:rsid w:val="00B14CA8"/>
    <w:rsid w:val="00B34514"/>
    <w:rsid w:val="00B402F1"/>
    <w:rsid w:val="00B52927"/>
    <w:rsid w:val="00B607F4"/>
    <w:rsid w:val="00B65874"/>
    <w:rsid w:val="00B74141"/>
    <w:rsid w:val="00B7543C"/>
    <w:rsid w:val="00B87286"/>
    <w:rsid w:val="00BB0243"/>
    <w:rsid w:val="00BF222D"/>
    <w:rsid w:val="00C16F15"/>
    <w:rsid w:val="00C16FF4"/>
    <w:rsid w:val="00C5566E"/>
    <w:rsid w:val="00C55E7D"/>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96D97"/>
    <w:rsid w:val="00DA13E6"/>
    <w:rsid w:val="00DA6CB4"/>
    <w:rsid w:val="00DB5181"/>
    <w:rsid w:val="00DB7085"/>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D3823"/>
    <w:rsid w:val="00EE63F0"/>
    <w:rsid w:val="00F10B67"/>
    <w:rsid w:val="00F258F9"/>
    <w:rsid w:val="00F26034"/>
    <w:rsid w:val="00F4622D"/>
    <w:rsid w:val="00F47CA5"/>
    <w:rsid w:val="00F61EC4"/>
    <w:rsid w:val="00F77C15"/>
    <w:rsid w:val="00F8139F"/>
    <w:rsid w:val="00F8304C"/>
    <w:rsid w:val="00FA20E1"/>
    <w:rsid w:val="00FA346C"/>
    <w:rsid w:val="00FB25D6"/>
    <w:rsid w:val="00FE4143"/>
    <w:rsid w:val="00FE46A1"/>
    <w:rsid w:val="00FF1FC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7B2E65"/>
    <w:rPr>
      <w:color w:val="605E5C"/>
      <w:shd w:val="clear" w:color="auto" w:fill="E1DFDD"/>
    </w:rPr>
  </w:style>
  <w:style w:type="character" w:styleId="BesuchterLink">
    <w:name w:val="FollowedHyperlink"/>
    <w:basedOn w:val="Absatz-Standardschriftart"/>
    <w:uiPriority w:val="99"/>
    <w:semiHidden/>
    <w:unhideWhenUsed/>
    <w:rsid w:val="00610E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38464154">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gev.de/pres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7CA89-B06D-41B4-ABAC-12DFA35D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3100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10</cp:revision>
  <cp:lastPrinted>2024-11-15T08:25:00Z</cp:lastPrinted>
  <dcterms:created xsi:type="dcterms:W3CDTF">2024-11-13T08:21:00Z</dcterms:created>
  <dcterms:modified xsi:type="dcterms:W3CDTF">2024-11-15T09:04:00Z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