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AB0" w:rsidRDefault="00706AB0" w:rsidP="0003377B">
      <w:pPr>
        <w:pStyle w:val="Adressfeld"/>
      </w:pPr>
    </w:p>
    <w:p w:rsidR="00DC63D2" w:rsidRPr="0003377B" w:rsidRDefault="008565FF" w:rsidP="0003377B">
      <w:pPr>
        <w:pStyle w:val="Adressfeld"/>
      </w:pPr>
      <w:r w:rsidRPr="008D5DEE">
        <w:t>2</w:t>
      </w:r>
      <w:r w:rsidR="008D5DEE" w:rsidRPr="008D5DEE">
        <w:t>9</w:t>
      </w:r>
      <w:r w:rsidR="00DC63D2" w:rsidRPr="008D5DEE">
        <w:t xml:space="preserve">. </w:t>
      </w:r>
      <w:r w:rsidRPr="008D5DEE">
        <w:t>Juli</w:t>
      </w:r>
      <w:r w:rsidR="00DC63D2" w:rsidRPr="008D5DEE">
        <w:t xml:space="preserve"> 2024</w:t>
      </w:r>
    </w:p>
    <w:p w:rsidR="00DC63D2" w:rsidRPr="004B647E" w:rsidRDefault="00DC63D2" w:rsidP="0003377B">
      <w:pPr>
        <w:pStyle w:val="Adressfeld"/>
      </w:pPr>
    </w:p>
    <w:p w:rsidR="00DC63D2" w:rsidRPr="004B647E" w:rsidRDefault="00DC63D2" w:rsidP="00DC63D2">
      <w:pPr>
        <w:keepNext/>
        <w:tabs>
          <w:tab w:val="left" w:pos="7797"/>
        </w:tabs>
        <w:spacing w:after="0" w:line="340" w:lineRule="atLeast"/>
        <w:ind w:right="-8"/>
        <w:outlineLvl w:val="5"/>
        <w:rPr>
          <w:rFonts w:asciiTheme="majorHAnsi" w:hAnsiTheme="majorHAnsi" w:cstheme="majorHAnsi"/>
          <w:b/>
          <w:sz w:val="32"/>
          <w:szCs w:val="30"/>
          <w:lang w:val="es-ES"/>
        </w:rPr>
      </w:pPr>
      <w:r w:rsidRPr="004B647E">
        <w:rPr>
          <w:rFonts w:asciiTheme="majorHAnsi" w:hAnsiTheme="majorHAnsi" w:cstheme="majorHAnsi"/>
          <w:b/>
          <w:sz w:val="32"/>
          <w:szCs w:val="30"/>
          <w:lang w:val="es-ES"/>
        </w:rPr>
        <w:t>E I N L A D U N G  Z U R  P R E S S E K O N F E R E N Z</w:t>
      </w:r>
    </w:p>
    <w:p w:rsidR="00DC63D2" w:rsidRPr="004B647E" w:rsidRDefault="00DC63D2" w:rsidP="009F42F1">
      <w:pPr>
        <w:keepNext/>
        <w:tabs>
          <w:tab w:val="left" w:pos="4395"/>
          <w:tab w:val="left" w:pos="5662"/>
        </w:tabs>
        <w:spacing w:after="0" w:line="340" w:lineRule="atLeast"/>
        <w:ind w:right="2268"/>
        <w:outlineLvl w:val="5"/>
        <w:rPr>
          <w:rFonts w:asciiTheme="majorHAnsi" w:hAnsiTheme="majorHAnsi" w:cstheme="majorHAnsi"/>
          <w:b/>
          <w:sz w:val="36"/>
          <w:szCs w:val="32"/>
          <w:lang w:val="es-ES"/>
        </w:rPr>
      </w:pPr>
    </w:p>
    <w:p w:rsidR="00DC63D2" w:rsidRPr="004B647E" w:rsidRDefault="003E6FC9" w:rsidP="00DC63D2">
      <w:pPr>
        <w:keepNext/>
        <w:spacing w:after="120" w:line="340" w:lineRule="atLeast"/>
        <w:ind w:right="-8"/>
        <w:outlineLvl w:val="5"/>
        <w:rPr>
          <w:rFonts w:asciiTheme="majorHAnsi" w:hAnsiTheme="majorHAnsi" w:cstheme="majorHAnsi"/>
          <w:b/>
          <w:sz w:val="32"/>
          <w:szCs w:val="30"/>
        </w:rPr>
      </w:pPr>
      <w:r>
        <w:rPr>
          <w:rFonts w:asciiTheme="majorHAnsi" w:hAnsiTheme="majorHAnsi" w:cstheme="majorHAnsi"/>
          <w:b/>
          <w:sz w:val="32"/>
          <w:szCs w:val="30"/>
        </w:rPr>
        <w:t>Konsequente Entbürokratisierung im Krankenhaus</w:t>
      </w:r>
    </w:p>
    <w:p w:rsidR="00DC63D2" w:rsidRPr="004B647E" w:rsidRDefault="00DC63D2" w:rsidP="00DC63D2">
      <w:pPr>
        <w:spacing w:after="0" w:line="276" w:lineRule="auto"/>
        <w:ind w:right="2268"/>
        <w:jc w:val="both"/>
        <w:rPr>
          <w:rFonts w:asciiTheme="majorHAnsi" w:hAnsiTheme="majorHAnsi" w:cstheme="majorHAnsi"/>
          <w:sz w:val="23"/>
          <w:szCs w:val="23"/>
          <w:lang w:eastAsia="de-DE"/>
        </w:rPr>
      </w:pPr>
    </w:p>
    <w:p w:rsidR="00C72D86" w:rsidRPr="0003377B" w:rsidRDefault="00DC63D2" w:rsidP="00C33A57">
      <w:pPr>
        <w:spacing w:after="120" w:line="280" w:lineRule="atLeast"/>
        <w:ind w:right="-8"/>
        <w:jc w:val="both"/>
        <w:rPr>
          <w:rFonts w:asciiTheme="majorHAnsi" w:hAnsiTheme="majorHAnsi" w:cstheme="majorHAnsi"/>
          <w:bCs/>
          <w:sz w:val="22"/>
          <w:lang w:eastAsia="de-DE"/>
        </w:rPr>
      </w:pPr>
      <w:r w:rsidRPr="0003377B">
        <w:rPr>
          <w:rFonts w:asciiTheme="majorHAnsi" w:hAnsiTheme="majorHAnsi" w:cstheme="majorHAnsi"/>
          <w:bCs/>
          <w:sz w:val="22"/>
          <w:lang w:eastAsia="de-DE"/>
        </w:rPr>
        <w:t xml:space="preserve">Sehr geehrte Damen und Herren, </w:t>
      </w:r>
    </w:p>
    <w:p w:rsidR="00304297" w:rsidRPr="0003377B" w:rsidRDefault="003E6FC9" w:rsidP="0003377B">
      <w:pPr>
        <w:spacing w:after="120" w:line="280" w:lineRule="atLeast"/>
        <w:ind w:right="-8"/>
        <w:jc w:val="both"/>
        <w:rPr>
          <w:rFonts w:asciiTheme="majorHAnsi" w:hAnsiTheme="majorHAnsi" w:cstheme="majorHAnsi"/>
          <w:sz w:val="22"/>
          <w:lang w:eastAsia="de-DE"/>
        </w:rPr>
      </w:pPr>
      <w:r w:rsidRPr="0003377B">
        <w:rPr>
          <w:rFonts w:asciiTheme="majorHAnsi" w:hAnsiTheme="majorHAnsi" w:cstheme="majorHAnsi"/>
          <w:sz w:val="22"/>
          <w:lang w:eastAsia="de-DE"/>
        </w:rPr>
        <w:t xml:space="preserve">Ärztinnen und Ärzte </w:t>
      </w:r>
      <w:r w:rsidR="002E094C">
        <w:rPr>
          <w:rFonts w:asciiTheme="majorHAnsi" w:hAnsiTheme="majorHAnsi" w:cstheme="majorHAnsi"/>
          <w:sz w:val="22"/>
          <w:lang w:eastAsia="de-DE"/>
        </w:rPr>
        <w:t xml:space="preserve">sind </w:t>
      </w:r>
      <w:r w:rsidRPr="0003377B">
        <w:rPr>
          <w:rFonts w:asciiTheme="majorHAnsi" w:hAnsiTheme="majorHAnsi" w:cstheme="majorHAnsi"/>
          <w:sz w:val="22"/>
          <w:lang w:eastAsia="de-DE"/>
        </w:rPr>
        <w:t xml:space="preserve">genauso wie Pflegekräfte jeden Tag </w:t>
      </w:r>
      <w:r w:rsidR="002E094C">
        <w:rPr>
          <w:rFonts w:asciiTheme="majorHAnsi" w:hAnsiTheme="majorHAnsi" w:cstheme="majorHAnsi"/>
          <w:sz w:val="22"/>
          <w:lang w:eastAsia="de-DE"/>
        </w:rPr>
        <w:t>durch bürokratische Arbeiten gebunden und verlieren viel Zeit für die eigentliche Patientenversorgung.</w:t>
      </w:r>
      <w:r w:rsidRPr="0003377B">
        <w:rPr>
          <w:rFonts w:asciiTheme="majorHAnsi" w:hAnsiTheme="majorHAnsi" w:cstheme="majorHAnsi"/>
          <w:sz w:val="22"/>
          <w:lang w:eastAsia="de-DE"/>
        </w:rPr>
        <w:t xml:space="preserve"> Dabei geht es nur zum geringen Teil um medizinisch oder pflegerisch </w:t>
      </w:r>
      <w:r w:rsidR="006231EB" w:rsidRPr="0003377B">
        <w:rPr>
          <w:rFonts w:asciiTheme="majorHAnsi" w:hAnsiTheme="majorHAnsi" w:cstheme="majorHAnsi"/>
          <w:sz w:val="22"/>
          <w:lang w:eastAsia="de-DE"/>
        </w:rPr>
        <w:t xml:space="preserve">notwendige und sinnvolle Dokumentation. Überbürokratisierung, doppelte und dreifache Meldungen und letztlich unzureichende Digitalisierung halten Medizinerinnen und Mediziner, Krankenpflegekräfte und andere täglich von ihrer eigentlichen wichtigen Arbeit im OP oder am Krankenbett ab. Reformvorschläge aus dem Lauterbach-Ministerium deuten keinesfalls auf Bürokratieabbau hin, im Gegenteil, die Krankenhausbeschäftigten werden sich voraussichtlich auf noch mehr Schreibarbeit einstellen müssen. </w:t>
      </w:r>
    </w:p>
    <w:p w:rsidR="006231EB" w:rsidRPr="0003377B" w:rsidRDefault="006231EB" w:rsidP="00C33A57">
      <w:pPr>
        <w:spacing w:after="120" w:line="280" w:lineRule="atLeast"/>
        <w:ind w:right="-8"/>
        <w:jc w:val="both"/>
        <w:rPr>
          <w:rFonts w:asciiTheme="majorHAnsi" w:hAnsiTheme="majorHAnsi" w:cstheme="majorHAnsi"/>
          <w:sz w:val="22"/>
          <w:lang w:eastAsia="de-DE"/>
        </w:rPr>
      </w:pPr>
      <w:r w:rsidRPr="0003377B">
        <w:rPr>
          <w:rFonts w:asciiTheme="majorHAnsi" w:hAnsiTheme="majorHAnsi" w:cstheme="majorHAnsi"/>
          <w:sz w:val="22"/>
          <w:lang w:eastAsia="de-DE"/>
        </w:rPr>
        <w:t xml:space="preserve">Gerade vor dem Hintergrund des Fachkräftemangels muss die Gesundheitsversorgung konsequent von überflüssiger Bürokratie befreit werden. Würden wir den täglichen Bürokratieaufwand reduzieren, </w:t>
      </w:r>
      <w:r w:rsidR="002E094C">
        <w:rPr>
          <w:rFonts w:asciiTheme="majorHAnsi" w:hAnsiTheme="majorHAnsi" w:cstheme="majorHAnsi"/>
          <w:sz w:val="22"/>
          <w:lang w:eastAsia="de-DE"/>
        </w:rPr>
        <w:t>wäre dies eine wichtige Maßnahme gegen den Fachkräftemangel</w:t>
      </w:r>
      <w:r w:rsidRPr="0003377B">
        <w:rPr>
          <w:rFonts w:asciiTheme="majorHAnsi" w:hAnsiTheme="majorHAnsi" w:cstheme="majorHAnsi"/>
          <w:sz w:val="22"/>
          <w:lang w:eastAsia="de-DE"/>
        </w:rPr>
        <w:t xml:space="preserve">. </w:t>
      </w:r>
    </w:p>
    <w:p w:rsidR="00024383" w:rsidRDefault="006231EB" w:rsidP="00024383">
      <w:pPr>
        <w:spacing w:after="0" w:line="280" w:lineRule="atLeast"/>
        <w:ind w:right="-8"/>
        <w:jc w:val="both"/>
        <w:rPr>
          <w:rFonts w:asciiTheme="majorHAnsi" w:hAnsiTheme="majorHAnsi" w:cstheme="majorHAnsi"/>
          <w:sz w:val="22"/>
          <w:lang w:eastAsia="de-DE"/>
        </w:rPr>
      </w:pPr>
      <w:r w:rsidRPr="0003377B">
        <w:rPr>
          <w:rFonts w:asciiTheme="majorHAnsi" w:hAnsiTheme="majorHAnsi" w:cstheme="majorHAnsi"/>
          <w:bCs/>
          <w:sz w:val="22"/>
          <w:lang w:eastAsia="de-DE"/>
        </w:rPr>
        <w:t>Zu diesem Thema</w:t>
      </w:r>
      <w:r w:rsidR="00732C94" w:rsidRPr="0003377B">
        <w:rPr>
          <w:rFonts w:asciiTheme="majorHAnsi" w:hAnsiTheme="majorHAnsi" w:cstheme="majorHAnsi"/>
          <w:bCs/>
          <w:sz w:val="22"/>
          <w:lang w:eastAsia="de-DE"/>
        </w:rPr>
        <w:t xml:space="preserve"> laden wir Sie herzlich zu unserer </w:t>
      </w:r>
      <w:r w:rsidR="00767DC4" w:rsidRPr="0003377B">
        <w:rPr>
          <w:rFonts w:asciiTheme="majorHAnsi" w:hAnsiTheme="majorHAnsi" w:cstheme="majorHAnsi"/>
          <w:sz w:val="22"/>
          <w:lang w:eastAsia="de-DE"/>
        </w:rPr>
        <w:t>P</w:t>
      </w:r>
      <w:r w:rsidR="00732C94" w:rsidRPr="0003377B">
        <w:rPr>
          <w:rFonts w:asciiTheme="majorHAnsi" w:hAnsiTheme="majorHAnsi" w:cstheme="majorHAnsi"/>
          <w:sz w:val="22"/>
          <w:lang w:eastAsia="de-DE"/>
        </w:rPr>
        <w:t xml:space="preserve">ressekonferenz ein. </w:t>
      </w:r>
    </w:p>
    <w:p w:rsidR="00C42CE9" w:rsidRPr="0003377B" w:rsidRDefault="00C42CE9" w:rsidP="00024383">
      <w:pPr>
        <w:spacing w:after="0" w:line="280" w:lineRule="atLeast"/>
        <w:ind w:right="-8"/>
        <w:jc w:val="both"/>
        <w:rPr>
          <w:rFonts w:asciiTheme="majorHAnsi" w:hAnsiTheme="majorHAnsi" w:cstheme="majorHAnsi"/>
          <w:sz w:val="22"/>
          <w:lang w:eastAsia="de-DE"/>
        </w:rPr>
      </w:pPr>
    </w:p>
    <w:p w:rsidR="00732C94" w:rsidRPr="003902EE" w:rsidRDefault="00732C94" w:rsidP="00024383">
      <w:pPr>
        <w:spacing w:after="0" w:line="280" w:lineRule="atLeast"/>
        <w:ind w:right="-8"/>
        <w:jc w:val="both"/>
        <w:rPr>
          <w:rFonts w:asciiTheme="majorHAnsi" w:hAnsiTheme="majorHAnsi" w:cstheme="majorHAnsi"/>
          <w:sz w:val="22"/>
          <w:u w:val="single"/>
          <w:lang w:eastAsia="de-DE"/>
        </w:rPr>
      </w:pPr>
      <w:r w:rsidRPr="003902EE">
        <w:rPr>
          <w:rFonts w:asciiTheme="majorHAnsi" w:hAnsiTheme="majorHAnsi" w:cstheme="majorHAnsi"/>
          <w:sz w:val="22"/>
          <w:u w:val="single"/>
          <w:lang w:eastAsia="de-DE"/>
        </w:rPr>
        <w:t>Sie findet statt am:</w:t>
      </w:r>
    </w:p>
    <w:p w:rsidR="004B647E" w:rsidRPr="0003377B" w:rsidRDefault="004B647E" w:rsidP="00C33A57">
      <w:pPr>
        <w:spacing w:after="120" w:line="280" w:lineRule="atLeast"/>
        <w:ind w:right="-8"/>
        <w:jc w:val="both"/>
        <w:rPr>
          <w:rFonts w:asciiTheme="majorHAnsi" w:hAnsiTheme="majorHAnsi" w:cstheme="majorHAnsi"/>
          <w:sz w:val="22"/>
          <w:lang w:eastAsia="de-DE"/>
        </w:rPr>
      </w:pPr>
    </w:p>
    <w:p w:rsidR="00C42CE9" w:rsidRDefault="006231EB" w:rsidP="00DF1AC7">
      <w:pPr>
        <w:spacing w:after="0" w:line="300" w:lineRule="atLeast"/>
        <w:ind w:right="-8"/>
        <w:jc w:val="center"/>
        <w:rPr>
          <w:rFonts w:asciiTheme="majorHAnsi" w:hAnsiTheme="majorHAnsi" w:cstheme="majorHAnsi"/>
          <w:b/>
          <w:sz w:val="22"/>
        </w:rPr>
      </w:pPr>
      <w:r w:rsidRPr="0003377B">
        <w:rPr>
          <w:rFonts w:asciiTheme="majorHAnsi" w:hAnsiTheme="majorHAnsi" w:cstheme="majorHAnsi"/>
          <w:b/>
          <w:sz w:val="22"/>
        </w:rPr>
        <w:t>Mittwoch</w:t>
      </w:r>
      <w:r w:rsidR="00732C94" w:rsidRPr="0003377B">
        <w:rPr>
          <w:rFonts w:asciiTheme="majorHAnsi" w:hAnsiTheme="majorHAnsi" w:cstheme="majorHAnsi"/>
          <w:b/>
          <w:sz w:val="22"/>
        </w:rPr>
        <w:t xml:space="preserve">, </w:t>
      </w:r>
      <w:r w:rsidRPr="0003377B">
        <w:rPr>
          <w:rFonts w:asciiTheme="majorHAnsi" w:hAnsiTheme="majorHAnsi" w:cstheme="majorHAnsi"/>
          <w:b/>
          <w:sz w:val="22"/>
        </w:rPr>
        <w:t>7</w:t>
      </w:r>
      <w:r w:rsidR="00732C94" w:rsidRPr="0003377B">
        <w:rPr>
          <w:rFonts w:asciiTheme="majorHAnsi" w:hAnsiTheme="majorHAnsi" w:cstheme="majorHAnsi"/>
          <w:b/>
          <w:sz w:val="22"/>
        </w:rPr>
        <w:t xml:space="preserve">. </w:t>
      </w:r>
      <w:r w:rsidRPr="0003377B">
        <w:rPr>
          <w:rFonts w:asciiTheme="majorHAnsi" w:hAnsiTheme="majorHAnsi" w:cstheme="majorHAnsi"/>
          <w:b/>
          <w:sz w:val="22"/>
        </w:rPr>
        <w:t>August</w:t>
      </w:r>
      <w:r w:rsidR="00732C94" w:rsidRPr="0003377B">
        <w:rPr>
          <w:rFonts w:asciiTheme="majorHAnsi" w:hAnsiTheme="majorHAnsi" w:cstheme="majorHAnsi"/>
          <w:b/>
          <w:sz w:val="22"/>
        </w:rPr>
        <w:t xml:space="preserve"> 2024, </w:t>
      </w:r>
      <w:r w:rsidR="00732C94" w:rsidRPr="0003377B">
        <w:rPr>
          <w:rFonts w:asciiTheme="majorHAnsi" w:hAnsiTheme="majorHAnsi" w:cstheme="majorHAnsi"/>
          <w:b/>
          <w:sz w:val="22"/>
          <w:u w:val="single"/>
        </w:rPr>
        <w:t xml:space="preserve">um </w:t>
      </w:r>
      <w:r w:rsidR="005450A2" w:rsidRPr="0003377B">
        <w:rPr>
          <w:rFonts w:asciiTheme="majorHAnsi" w:hAnsiTheme="majorHAnsi" w:cstheme="majorHAnsi"/>
          <w:b/>
          <w:sz w:val="22"/>
          <w:u w:val="single"/>
        </w:rPr>
        <w:t>1</w:t>
      </w:r>
      <w:r w:rsidR="00767DC4" w:rsidRPr="0003377B">
        <w:rPr>
          <w:rFonts w:asciiTheme="majorHAnsi" w:hAnsiTheme="majorHAnsi" w:cstheme="majorHAnsi"/>
          <w:b/>
          <w:sz w:val="22"/>
          <w:u w:val="single"/>
        </w:rPr>
        <w:t>0.00</w:t>
      </w:r>
      <w:r w:rsidR="00A15607" w:rsidRPr="0003377B">
        <w:rPr>
          <w:rFonts w:asciiTheme="majorHAnsi" w:hAnsiTheme="majorHAnsi" w:cstheme="majorHAnsi"/>
          <w:b/>
          <w:sz w:val="22"/>
          <w:u w:val="single"/>
        </w:rPr>
        <w:t xml:space="preserve"> Uhr</w:t>
      </w:r>
      <w:r w:rsidR="00732C94" w:rsidRPr="0003377B">
        <w:rPr>
          <w:rFonts w:asciiTheme="majorHAnsi" w:hAnsiTheme="majorHAnsi" w:cstheme="majorHAnsi"/>
          <w:b/>
          <w:sz w:val="22"/>
        </w:rPr>
        <w:t xml:space="preserve">, Geschäftsstelle der DKG, </w:t>
      </w:r>
    </w:p>
    <w:p w:rsidR="00732C94" w:rsidRPr="0003377B" w:rsidRDefault="00732C94" w:rsidP="00DF1AC7">
      <w:pPr>
        <w:spacing w:after="0" w:line="300" w:lineRule="atLeast"/>
        <w:ind w:right="-8"/>
        <w:jc w:val="center"/>
        <w:rPr>
          <w:rFonts w:asciiTheme="majorHAnsi" w:hAnsiTheme="majorHAnsi" w:cstheme="majorHAnsi"/>
          <w:b/>
          <w:sz w:val="22"/>
        </w:rPr>
      </w:pPr>
      <w:proofErr w:type="spellStart"/>
      <w:r w:rsidRPr="0003377B">
        <w:rPr>
          <w:rFonts w:asciiTheme="majorHAnsi" w:hAnsiTheme="majorHAnsi" w:cstheme="majorHAnsi"/>
          <w:b/>
          <w:sz w:val="22"/>
        </w:rPr>
        <w:t>Wegelystraße</w:t>
      </w:r>
      <w:proofErr w:type="spellEnd"/>
      <w:r w:rsidRPr="0003377B">
        <w:rPr>
          <w:rFonts w:asciiTheme="majorHAnsi" w:hAnsiTheme="majorHAnsi" w:cstheme="majorHAnsi"/>
          <w:b/>
          <w:sz w:val="22"/>
        </w:rPr>
        <w:t xml:space="preserve"> 3, 10623 Berlin</w:t>
      </w:r>
    </w:p>
    <w:p w:rsidR="00732C94" w:rsidRDefault="00732C94" w:rsidP="00732C94">
      <w:pPr>
        <w:tabs>
          <w:tab w:val="left" w:pos="5670"/>
        </w:tabs>
        <w:spacing w:after="0" w:line="300" w:lineRule="atLeast"/>
        <w:ind w:right="2268"/>
        <w:rPr>
          <w:rFonts w:asciiTheme="majorHAnsi" w:hAnsiTheme="majorHAnsi" w:cstheme="majorHAnsi"/>
          <w:sz w:val="22"/>
        </w:rPr>
      </w:pPr>
    </w:p>
    <w:p w:rsidR="00415A78" w:rsidRPr="0003377B" w:rsidRDefault="00732C94" w:rsidP="00761145">
      <w:pPr>
        <w:tabs>
          <w:tab w:val="left" w:pos="4395"/>
          <w:tab w:val="left" w:pos="5670"/>
          <w:tab w:val="left" w:pos="7797"/>
        </w:tabs>
        <w:spacing w:after="0" w:line="300" w:lineRule="atLeast"/>
        <w:ind w:right="2268"/>
        <w:rPr>
          <w:rFonts w:asciiTheme="majorHAnsi" w:hAnsiTheme="majorHAnsi" w:cstheme="majorHAnsi"/>
          <w:sz w:val="22"/>
        </w:rPr>
      </w:pPr>
      <w:r w:rsidRPr="0003377B">
        <w:rPr>
          <w:rFonts w:asciiTheme="majorHAnsi" w:hAnsiTheme="majorHAnsi" w:cstheme="majorHAnsi"/>
          <w:sz w:val="22"/>
        </w:rPr>
        <w:t>Ihre Gesprächspartner</w:t>
      </w:r>
      <w:r w:rsidR="00A15607" w:rsidRPr="0003377B">
        <w:rPr>
          <w:rFonts w:asciiTheme="majorHAnsi" w:hAnsiTheme="majorHAnsi" w:cstheme="majorHAnsi"/>
          <w:sz w:val="22"/>
        </w:rPr>
        <w:t>innen und -partner</w:t>
      </w:r>
      <w:r w:rsidRPr="0003377B">
        <w:rPr>
          <w:rFonts w:asciiTheme="majorHAnsi" w:hAnsiTheme="majorHAnsi" w:cstheme="majorHAnsi"/>
          <w:sz w:val="22"/>
        </w:rPr>
        <w:t xml:space="preserve"> sind:</w:t>
      </w:r>
    </w:p>
    <w:p w:rsidR="00761145" w:rsidRPr="0003377B" w:rsidRDefault="00761145" w:rsidP="00761145">
      <w:pPr>
        <w:tabs>
          <w:tab w:val="left" w:pos="4395"/>
          <w:tab w:val="left" w:pos="5670"/>
          <w:tab w:val="left" w:pos="7797"/>
        </w:tabs>
        <w:spacing w:after="0" w:line="300" w:lineRule="atLeast"/>
        <w:ind w:right="2268"/>
        <w:rPr>
          <w:rFonts w:asciiTheme="majorHAnsi" w:hAnsiTheme="majorHAnsi" w:cstheme="majorHAnsi"/>
          <w:sz w:val="22"/>
        </w:rPr>
      </w:pPr>
    </w:p>
    <w:p w:rsidR="00E60334" w:rsidRDefault="00732C94" w:rsidP="00E60334">
      <w:pPr>
        <w:tabs>
          <w:tab w:val="left" w:pos="4395"/>
          <w:tab w:val="left" w:pos="5670"/>
          <w:tab w:val="left" w:pos="7797"/>
        </w:tabs>
        <w:spacing w:after="0"/>
        <w:ind w:right="2268"/>
        <w:rPr>
          <w:rFonts w:asciiTheme="majorHAnsi" w:hAnsiTheme="majorHAnsi" w:cstheme="majorHAnsi"/>
          <w:sz w:val="22"/>
        </w:rPr>
      </w:pPr>
      <w:r w:rsidRPr="0003377B">
        <w:rPr>
          <w:rFonts w:asciiTheme="majorHAnsi" w:hAnsiTheme="majorHAnsi" w:cstheme="majorHAnsi"/>
          <w:b/>
          <w:sz w:val="22"/>
        </w:rPr>
        <w:t>Dr. Gerald Gaß</w:t>
      </w:r>
    </w:p>
    <w:p w:rsidR="00E60334" w:rsidRDefault="00732C94" w:rsidP="00E60334">
      <w:pPr>
        <w:tabs>
          <w:tab w:val="left" w:pos="4395"/>
          <w:tab w:val="left" w:pos="5670"/>
          <w:tab w:val="left" w:pos="7797"/>
        </w:tabs>
        <w:spacing w:after="0"/>
        <w:ind w:right="2268"/>
        <w:rPr>
          <w:rFonts w:asciiTheme="majorHAnsi" w:hAnsiTheme="majorHAnsi" w:cstheme="majorHAnsi"/>
          <w:sz w:val="22"/>
        </w:rPr>
      </w:pPr>
      <w:r w:rsidRPr="0003377B">
        <w:rPr>
          <w:rFonts w:asciiTheme="majorHAnsi" w:hAnsiTheme="majorHAnsi" w:cstheme="majorHAnsi"/>
          <w:sz w:val="22"/>
        </w:rPr>
        <w:t>Vorstandsvorsitzender</w:t>
      </w:r>
      <w:r w:rsidR="008316DB">
        <w:rPr>
          <w:rFonts w:asciiTheme="majorHAnsi" w:hAnsiTheme="majorHAnsi" w:cstheme="majorHAnsi"/>
          <w:sz w:val="22"/>
        </w:rPr>
        <w:t xml:space="preserve"> der</w:t>
      </w:r>
      <w:r w:rsidR="00FD62F9">
        <w:rPr>
          <w:rFonts w:asciiTheme="majorHAnsi" w:hAnsiTheme="majorHAnsi" w:cstheme="majorHAnsi"/>
          <w:sz w:val="22"/>
        </w:rPr>
        <w:t xml:space="preserve"> </w:t>
      </w:r>
      <w:r w:rsidRPr="0003377B">
        <w:rPr>
          <w:rFonts w:asciiTheme="majorHAnsi" w:hAnsiTheme="majorHAnsi" w:cstheme="majorHAnsi"/>
          <w:sz w:val="22"/>
        </w:rPr>
        <w:t>DKG</w:t>
      </w:r>
      <w:r w:rsidR="00E60334">
        <w:rPr>
          <w:rFonts w:asciiTheme="majorHAnsi" w:hAnsiTheme="majorHAnsi" w:cstheme="majorHAnsi"/>
          <w:sz w:val="22"/>
        </w:rPr>
        <w:t xml:space="preserve"> </w:t>
      </w:r>
    </w:p>
    <w:p w:rsidR="00C42CE9" w:rsidRPr="0003377B" w:rsidRDefault="00C42CE9" w:rsidP="00E60334">
      <w:pPr>
        <w:tabs>
          <w:tab w:val="left" w:pos="4395"/>
          <w:tab w:val="left" w:pos="5670"/>
          <w:tab w:val="left" w:pos="7797"/>
        </w:tabs>
        <w:spacing w:after="0"/>
        <w:ind w:right="2268"/>
        <w:rPr>
          <w:rFonts w:asciiTheme="majorHAnsi" w:hAnsiTheme="majorHAnsi" w:cstheme="majorHAnsi"/>
          <w:sz w:val="22"/>
        </w:rPr>
      </w:pPr>
    </w:p>
    <w:p w:rsidR="00E60334" w:rsidRDefault="0003377B" w:rsidP="00E60334">
      <w:pPr>
        <w:tabs>
          <w:tab w:val="left" w:pos="4395"/>
          <w:tab w:val="left" w:pos="5400"/>
          <w:tab w:val="left" w:pos="5670"/>
        </w:tabs>
        <w:spacing w:after="0"/>
        <w:ind w:right="2268"/>
        <w:rPr>
          <w:rFonts w:asciiTheme="majorHAnsi" w:hAnsiTheme="majorHAnsi" w:cstheme="majorHAnsi"/>
          <w:sz w:val="22"/>
        </w:rPr>
      </w:pPr>
      <w:r w:rsidRPr="0003377B">
        <w:rPr>
          <w:rFonts w:asciiTheme="majorHAnsi" w:hAnsiTheme="majorHAnsi" w:cstheme="majorHAnsi"/>
          <w:b/>
          <w:sz w:val="22"/>
        </w:rPr>
        <w:t>Prof. Dr. Henriette Neumeyer</w:t>
      </w:r>
    </w:p>
    <w:p w:rsidR="00E60334" w:rsidRDefault="00E60334" w:rsidP="00E60334">
      <w:pPr>
        <w:tabs>
          <w:tab w:val="left" w:pos="4395"/>
          <w:tab w:val="left" w:pos="5400"/>
          <w:tab w:val="left" w:pos="5670"/>
        </w:tabs>
        <w:spacing w:after="0"/>
        <w:ind w:right="2268"/>
        <w:rPr>
          <w:rFonts w:asciiTheme="majorHAnsi" w:hAnsiTheme="majorHAnsi" w:cstheme="majorHAnsi"/>
          <w:sz w:val="22"/>
        </w:rPr>
      </w:pPr>
      <w:proofErr w:type="spellStart"/>
      <w:r>
        <w:rPr>
          <w:rFonts w:asciiTheme="majorHAnsi" w:hAnsiTheme="majorHAnsi" w:cstheme="majorHAnsi"/>
          <w:sz w:val="22"/>
        </w:rPr>
        <w:t>S</w:t>
      </w:r>
      <w:r w:rsidR="0003377B" w:rsidRPr="0003377B">
        <w:rPr>
          <w:rFonts w:asciiTheme="majorHAnsi" w:hAnsiTheme="majorHAnsi" w:cstheme="majorHAnsi"/>
          <w:sz w:val="22"/>
        </w:rPr>
        <w:t>t</w:t>
      </w:r>
      <w:r w:rsidR="0003377B">
        <w:rPr>
          <w:rFonts w:asciiTheme="majorHAnsi" w:hAnsiTheme="majorHAnsi" w:cstheme="majorHAnsi"/>
          <w:sz w:val="22"/>
        </w:rPr>
        <w:t>v</w:t>
      </w:r>
      <w:proofErr w:type="spellEnd"/>
      <w:r w:rsidR="0003377B">
        <w:rPr>
          <w:rFonts w:asciiTheme="majorHAnsi" w:hAnsiTheme="majorHAnsi" w:cstheme="majorHAnsi"/>
          <w:sz w:val="22"/>
        </w:rPr>
        <w:t>. V</w:t>
      </w:r>
      <w:r w:rsidR="0003377B" w:rsidRPr="0003377B">
        <w:rPr>
          <w:rFonts w:asciiTheme="majorHAnsi" w:hAnsiTheme="majorHAnsi" w:cstheme="majorHAnsi"/>
          <w:sz w:val="22"/>
        </w:rPr>
        <w:t xml:space="preserve">orstandsvorsitzende </w:t>
      </w:r>
      <w:r w:rsidR="008316DB">
        <w:rPr>
          <w:rFonts w:asciiTheme="majorHAnsi" w:hAnsiTheme="majorHAnsi" w:cstheme="majorHAnsi"/>
          <w:sz w:val="22"/>
        </w:rPr>
        <w:t xml:space="preserve">der </w:t>
      </w:r>
      <w:r>
        <w:rPr>
          <w:rFonts w:asciiTheme="majorHAnsi" w:hAnsiTheme="majorHAnsi" w:cstheme="majorHAnsi"/>
          <w:sz w:val="22"/>
        </w:rPr>
        <w:t xml:space="preserve">DKG </w:t>
      </w:r>
      <w:bookmarkStart w:id="0" w:name="_GoBack"/>
      <w:bookmarkEnd w:id="0"/>
    </w:p>
    <w:p w:rsidR="00E60334" w:rsidRPr="0003377B" w:rsidRDefault="00E60334" w:rsidP="00E60334">
      <w:pPr>
        <w:tabs>
          <w:tab w:val="left" w:pos="4395"/>
          <w:tab w:val="left" w:pos="5400"/>
          <w:tab w:val="left" w:pos="5670"/>
        </w:tabs>
        <w:spacing w:after="0"/>
        <w:ind w:right="2268"/>
        <w:rPr>
          <w:rFonts w:asciiTheme="majorHAnsi" w:hAnsiTheme="majorHAnsi" w:cstheme="majorHAnsi"/>
          <w:sz w:val="22"/>
        </w:rPr>
      </w:pPr>
    </w:p>
    <w:p w:rsidR="00E60334" w:rsidRDefault="00761145" w:rsidP="00E60334">
      <w:pPr>
        <w:spacing w:after="0"/>
        <w:ind w:right="-8"/>
        <w:rPr>
          <w:rFonts w:asciiTheme="majorHAnsi" w:hAnsiTheme="majorHAnsi" w:cstheme="majorHAnsi"/>
          <w:sz w:val="22"/>
        </w:rPr>
      </w:pPr>
      <w:r w:rsidRPr="0003377B">
        <w:rPr>
          <w:rFonts w:asciiTheme="majorHAnsi" w:hAnsiTheme="majorHAnsi" w:cstheme="majorHAnsi"/>
          <w:b/>
          <w:sz w:val="22"/>
        </w:rPr>
        <w:t>Andrea Bergsträßer</w:t>
      </w:r>
    </w:p>
    <w:p w:rsidR="00761145" w:rsidRDefault="00761145" w:rsidP="00E60334">
      <w:pPr>
        <w:spacing w:after="0"/>
        <w:ind w:right="-8"/>
        <w:rPr>
          <w:rFonts w:asciiTheme="majorHAnsi" w:hAnsiTheme="majorHAnsi" w:cstheme="majorHAnsi"/>
          <w:sz w:val="22"/>
        </w:rPr>
      </w:pPr>
      <w:r w:rsidRPr="0003377B">
        <w:rPr>
          <w:rFonts w:asciiTheme="majorHAnsi" w:hAnsiTheme="majorHAnsi" w:cstheme="majorHAnsi"/>
          <w:sz w:val="22"/>
        </w:rPr>
        <w:t>Pflegedirektorin</w:t>
      </w:r>
      <w:r w:rsidR="008316DB">
        <w:rPr>
          <w:rFonts w:asciiTheme="majorHAnsi" w:hAnsiTheme="majorHAnsi" w:cstheme="majorHAnsi"/>
          <w:sz w:val="22"/>
        </w:rPr>
        <w:t xml:space="preserve"> im</w:t>
      </w:r>
      <w:r w:rsidRPr="0003377B">
        <w:rPr>
          <w:rFonts w:asciiTheme="majorHAnsi" w:hAnsiTheme="majorHAnsi" w:cstheme="majorHAnsi"/>
          <w:sz w:val="22"/>
        </w:rPr>
        <w:t xml:space="preserve"> Westpfalz-Klinikum</w:t>
      </w:r>
    </w:p>
    <w:p w:rsidR="00E60334" w:rsidRPr="0003377B" w:rsidRDefault="00E60334" w:rsidP="00E60334">
      <w:pPr>
        <w:spacing w:after="0"/>
        <w:ind w:right="-8"/>
        <w:rPr>
          <w:rFonts w:asciiTheme="majorHAnsi" w:hAnsiTheme="majorHAnsi" w:cstheme="majorHAnsi"/>
          <w:sz w:val="22"/>
        </w:rPr>
      </w:pPr>
    </w:p>
    <w:p w:rsidR="00E60334" w:rsidRDefault="00761145" w:rsidP="00E60334">
      <w:pPr>
        <w:spacing w:after="0"/>
        <w:ind w:right="-8"/>
        <w:rPr>
          <w:rFonts w:asciiTheme="majorHAnsi" w:hAnsiTheme="majorHAnsi" w:cstheme="majorHAnsi"/>
          <w:sz w:val="22"/>
        </w:rPr>
      </w:pPr>
      <w:r w:rsidRPr="0003377B">
        <w:rPr>
          <w:rFonts w:asciiTheme="majorHAnsi" w:hAnsiTheme="majorHAnsi" w:cstheme="majorHAnsi"/>
          <w:b/>
          <w:sz w:val="22"/>
        </w:rPr>
        <w:t xml:space="preserve">Dr. </w:t>
      </w:r>
      <w:r w:rsidR="00C42CE9">
        <w:rPr>
          <w:rFonts w:asciiTheme="majorHAnsi" w:hAnsiTheme="majorHAnsi" w:cstheme="majorHAnsi"/>
          <w:b/>
          <w:sz w:val="22"/>
        </w:rPr>
        <w:t xml:space="preserve">med. </w:t>
      </w:r>
      <w:r w:rsidRPr="0003377B">
        <w:rPr>
          <w:rFonts w:asciiTheme="majorHAnsi" w:hAnsiTheme="majorHAnsi" w:cstheme="majorHAnsi"/>
          <w:b/>
          <w:sz w:val="22"/>
        </w:rPr>
        <w:t xml:space="preserve">Peter </w:t>
      </w:r>
      <w:proofErr w:type="spellStart"/>
      <w:r w:rsidRPr="0003377B">
        <w:rPr>
          <w:rFonts w:asciiTheme="majorHAnsi" w:hAnsiTheme="majorHAnsi" w:cstheme="majorHAnsi"/>
          <w:b/>
          <w:sz w:val="22"/>
        </w:rPr>
        <w:t>Bobbert</w:t>
      </w:r>
      <w:proofErr w:type="spellEnd"/>
    </w:p>
    <w:p w:rsidR="00761145" w:rsidRDefault="0003377B" w:rsidP="00E60334">
      <w:pPr>
        <w:spacing w:after="0"/>
        <w:ind w:right="-8"/>
        <w:rPr>
          <w:rFonts w:asciiTheme="majorHAnsi" w:hAnsiTheme="majorHAnsi" w:cstheme="majorHAnsi"/>
          <w:sz w:val="22"/>
        </w:rPr>
      </w:pPr>
      <w:r w:rsidRPr="0003377B">
        <w:rPr>
          <w:rFonts w:asciiTheme="majorHAnsi" w:hAnsiTheme="majorHAnsi" w:cstheme="majorHAnsi"/>
          <w:sz w:val="22"/>
        </w:rPr>
        <w:t xml:space="preserve">Präsident der Ärztekammer Berlin, </w:t>
      </w:r>
      <w:r w:rsidR="00761145" w:rsidRPr="0003377B">
        <w:rPr>
          <w:rFonts w:asciiTheme="majorHAnsi" w:hAnsiTheme="majorHAnsi" w:cstheme="majorHAnsi"/>
          <w:sz w:val="22"/>
        </w:rPr>
        <w:t>Facharzt für Innere Medizin und Kardiologie</w:t>
      </w:r>
    </w:p>
    <w:p w:rsidR="00E60334" w:rsidRPr="0003377B" w:rsidRDefault="00E60334" w:rsidP="00E60334">
      <w:pPr>
        <w:spacing w:after="0"/>
        <w:ind w:right="-8"/>
        <w:rPr>
          <w:rFonts w:asciiTheme="majorHAnsi" w:hAnsiTheme="majorHAnsi" w:cstheme="majorHAnsi"/>
          <w:sz w:val="22"/>
        </w:rPr>
      </w:pPr>
    </w:p>
    <w:p w:rsidR="00E60334" w:rsidRDefault="0003377B" w:rsidP="00E60334">
      <w:pPr>
        <w:spacing w:after="0"/>
        <w:ind w:right="-8"/>
        <w:rPr>
          <w:rFonts w:asciiTheme="majorHAnsi" w:hAnsiTheme="majorHAnsi" w:cstheme="majorHAnsi"/>
          <w:sz w:val="22"/>
        </w:rPr>
      </w:pPr>
      <w:r w:rsidRPr="0003377B">
        <w:rPr>
          <w:rFonts w:asciiTheme="majorHAnsi" w:hAnsiTheme="majorHAnsi" w:cstheme="majorHAnsi"/>
          <w:b/>
          <w:sz w:val="22"/>
        </w:rPr>
        <w:t>Denny Götze</w:t>
      </w:r>
    </w:p>
    <w:p w:rsidR="0003377B" w:rsidRPr="0003377B" w:rsidRDefault="00E60334" w:rsidP="00E60334">
      <w:pPr>
        <w:spacing w:after="0"/>
        <w:ind w:right="-8"/>
        <w:rPr>
          <w:rFonts w:asciiTheme="majorHAnsi" w:hAnsiTheme="majorHAnsi" w:cstheme="majorHAnsi"/>
          <w:sz w:val="22"/>
        </w:rPr>
      </w:pPr>
      <w:r>
        <w:rPr>
          <w:rFonts w:asciiTheme="majorHAnsi" w:hAnsiTheme="majorHAnsi" w:cstheme="majorHAnsi"/>
          <w:sz w:val="22"/>
        </w:rPr>
        <w:t>P</w:t>
      </w:r>
      <w:r w:rsidR="0003377B" w:rsidRPr="0003377B">
        <w:rPr>
          <w:rFonts w:asciiTheme="majorHAnsi" w:hAnsiTheme="majorHAnsi" w:cstheme="majorHAnsi"/>
          <w:sz w:val="22"/>
        </w:rPr>
        <w:t>flegerische Bereichsleitung für Anästhesie und Intensivmedizin</w:t>
      </w:r>
      <w:r w:rsidR="008316DB">
        <w:rPr>
          <w:rFonts w:asciiTheme="majorHAnsi" w:hAnsiTheme="majorHAnsi" w:cstheme="majorHAnsi"/>
          <w:sz w:val="22"/>
        </w:rPr>
        <w:t xml:space="preserve"> im </w:t>
      </w:r>
      <w:r w:rsidR="0003377B" w:rsidRPr="0003377B">
        <w:rPr>
          <w:rFonts w:asciiTheme="majorHAnsi" w:hAnsiTheme="majorHAnsi" w:cstheme="majorHAnsi"/>
          <w:sz w:val="22"/>
        </w:rPr>
        <w:t>Evangelische</w:t>
      </w:r>
      <w:r w:rsidR="008316DB">
        <w:rPr>
          <w:rFonts w:asciiTheme="majorHAnsi" w:hAnsiTheme="majorHAnsi" w:cstheme="majorHAnsi"/>
          <w:sz w:val="22"/>
        </w:rPr>
        <w:t xml:space="preserve">n </w:t>
      </w:r>
      <w:r w:rsidR="0003377B" w:rsidRPr="0003377B">
        <w:rPr>
          <w:rFonts w:asciiTheme="majorHAnsi" w:hAnsiTheme="majorHAnsi" w:cstheme="majorHAnsi"/>
          <w:sz w:val="22"/>
        </w:rPr>
        <w:t>Waldkrankenhaus Berlin</w:t>
      </w:r>
    </w:p>
    <w:p w:rsidR="000421B1" w:rsidRDefault="000421B1" w:rsidP="000421B1">
      <w:pPr>
        <w:spacing w:after="0"/>
        <w:ind w:right="-8"/>
        <w:rPr>
          <w:rFonts w:asciiTheme="majorHAnsi" w:hAnsiTheme="majorHAnsi" w:cstheme="majorHAnsi"/>
          <w:b/>
          <w:sz w:val="22"/>
        </w:rPr>
      </w:pPr>
    </w:p>
    <w:p w:rsidR="000421B1" w:rsidRDefault="000421B1" w:rsidP="000421B1">
      <w:pPr>
        <w:spacing w:after="0"/>
        <w:ind w:right="-8"/>
        <w:rPr>
          <w:rFonts w:asciiTheme="majorHAnsi" w:hAnsiTheme="majorHAnsi" w:cstheme="majorHAnsi"/>
          <w:sz w:val="22"/>
        </w:rPr>
      </w:pPr>
      <w:r w:rsidRPr="0003377B">
        <w:rPr>
          <w:rFonts w:asciiTheme="majorHAnsi" w:hAnsiTheme="majorHAnsi" w:cstheme="majorHAnsi"/>
          <w:b/>
          <w:sz w:val="22"/>
        </w:rPr>
        <w:t>Joachim Odenbach</w:t>
      </w:r>
    </w:p>
    <w:p w:rsidR="000421B1" w:rsidRDefault="000421B1" w:rsidP="000421B1">
      <w:pPr>
        <w:spacing w:after="0"/>
        <w:ind w:right="-8"/>
        <w:rPr>
          <w:rFonts w:asciiTheme="majorHAnsi" w:hAnsiTheme="majorHAnsi" w:cstheme="majorHAnsi"/>
          <w:sz w:val="22"/>
        </w:rPr>
      </w:pPr>
      <w:r w:rsidRPr="0003377B">
        <w:rPr>
          <w:rFonts w:asciiTheme="majorHAnsi" w:hAnsiTheme="majorHAnsi" w:cstheme="majorHAnsi"/>
          <w:sz w:val="22"/>
        </w:rPr>
        <w:t>Leiter der Presse- und Öffentlichkeitsarbeit</w:t>
      </w:r>
      <w:r>
        <w:rPr>
          <w:rFonts w:asciiTheme="majorHAnsi" w:hAnsiTheme="majorHAnsi" w:cstheme="majorHAnsi"/>
          <w:sz w:val="22"/>
        </w:rPr>
        <w:t xml:space="preserve"> der </w:t>
      </w:r>
      <w:r w:rsidRPr="0003377B">
        <w:rPr>
          <w:rFonts w:asciiTheme="majorHAnsi" w:hAnsiTheme="majorHAnsi" w:cstheme="majorHAnsi"/>
          <w:sz w:val="22"/>
        </w:rPr>
        <w:t>DKG</w:t>
      </w:r>
      <w:r>
        <w:rPr>
          <w:rFonts w:asciiTheme="majorHAnsi" w:hAnsiTheme="majorHAnsi" w:cstheme="majorHAnsi"/>
          <w:sz w:val="22"/>
        </w:rPr>
        <w:t xml:space="preserve"> </w:t>
      </w:r>
    </w:p>
    <w:p w:rsidR="000421B1" w:rsidRPr="00E60334" w:rsidRDefault="000421B1" w:rsidP="000421B1">
      <w:pPr>
        <w:spacing w:after="0"/>
        <w:ind w:right="-8"/>
        <w:rPr>
          <w:rFonts w:asciiTheme="majorHAnsi" w:hAnsiTheme="majorHAnsi" w:cstheme="majorHAnsi"/>
          <w:b/>
          <w:sz w:val="22"/>
        </w:rPr>
      </w:pPr>
    </w:p>
    <w:p w:rsidR="00DC63D2" w:rsidRPr="0003377B" w:rsidRDefault="00DC63D2" w:rsidP="00DC63D2">
      <w:pPr>
        <w:tabs>
          <w:tab w:val="left" w:pos="4395"/>
          <w:tab w:val="left" w:pos="7797"/>
        </w:tabs>
        <w:spacing w:after="0" w:line="300" w:lineRule="atLeast"/>
        <w:jc w:val="both"/>
        <w:rPr>
          <w:rFonts w:asciiTheme="majorHAnsi" w:hAnsiTheme="majorHAnsi" w:cstheme="majorHAnsi"/>
          <w:sz w:val="22"/>
        </w:rPr>
      </w:pPr>
      <w:r w:rsidRPr="0003377B">
        <w:rPr>
          <w:rFonts w:asciiTheme="majorHAnsi" w:hAnsiTheme="majorHAnsi" w:cstheme="majorHAnsi"/>
          <w:sz w:val="22"/>
        </w:rPr>
        <w:t xml:space="preserve">Bitte melden Sie sich verbindlich für die Teilnahme vor Ort </w:t>
      </w:r>
      <w:r w:rsidR="00872283" w:rsidRPr="0003377B">
        <w:rPr>
          <w:rFonts w:asciiTheme="majorHAnsi" w:hAnsiTheme="majorHAnsi" w:cstheme="majorHAnsi"/>
          <w:sz w:val="22"/>
        </w:rPr>
        <w:t xml:space="preserve">per E-Mail </w:t>
      </w:r>
      <w:r w:rsidRPr="0003377B">
        <w:rPr>
          <w:rFonts w:asciiTheme="majorHAnsi" w:hAnsiTheme="majorHAnsi" w:cstheme="majorHAnsi"/>
          <w:sz w:val="22"/>
        </w:rPr>
        <w:t xml:space="preserve">an </w:t>
      </w:r>
      <w:hyperlink r:id="rId8" w:history="1">
        <w:r w:rsidRPr="0003377B">
          <w:rPr>
            <w:rStyle w:val="Hyperlink"/>
            <w:rFonts w:asciiTheme="majorHAnsi" w:hAnsiTheme="majorHAnsi" w:cstheme="majorHAnsi"/>
            <w:sz w:val="22"/>
          </w:rPr>
          <w:t>pressestelle@dkgev.de</w:t>
        </w:r>
      </w:hyperlink>
      <w:r w:rsidR="00872283" w:rsidRPr="0003377B">
        <w:rPr>
          <w:rStyle w:val="Hyperlink"/>
          <w:rFonts w:asciiTheme="majorHAnsi" w:hAnsiTheme="majorHAnsi" w:cstheme="majorHAnsi"/>
          <w:sz w:val="22"/>
        </w:rPr>
        <w:t xml:space="preserve"> </w:t>
      </w:r>
      <w:r w:rsidR="00872283" w:rsidRPr="0003377B">
        <w:rPr>
          <w:rStyle w:val="Hyperlink"/>
          <w:rFonts w:asciiTheme="majorHAnsi" w:hAnsiTheme="majorHAnsi" w:cstheme="majorHAnsi"/>
          <w:color w:val="auto"/>
          <w:sz w:val="22"/>
          <w:u w:val="none"/>
        </w:rPr>
        <w:t>an</w:t>
      </w:r>
      <w:r w:rsidRPr="0003377B">
        <w:rPr>
          <w:rFonts w:asciiTheme="majorHAnsi" w:hAnsiTheme="majorHAnsi" w:cstheme="majorHAnsi"/>
          <w:sz w:val="22"/>
        </w:rPr>
        <w:t xml:space="preserve">. Die Pressekonferenz können Sie auch über unsere </w:t>
      </w:r>
      <w:hyperlink r:id="rId9" w:history="1">
        <w:r w:rsidRPr="0003377B">
          <w:rPr>
            <w:rStyle w:val="Hyperlink"/>
            <w:rFonts w:asciiTheme="majorHAnsi" w:hAnsiTheme="majorHAnsi" w:cstheme="majorHAnsi"/>
            <w:sz w:val="22"/>
          </w:rPr>
          <w:t>Webseite</w:t>
        </w:r>
      </w:hyperlink>
      <w:r w:rsidR="00184E67" w:rsidRPr="0003377B">
        <w:rPr>
          <w:rFonts w:asciiTheme="majorHAnsi" w:hAnsiTheme="majorHAnsi" w:cstheme="majorHAnsi"/>
          <w:sz w:val="22"/>
        </w:rPr>
        <w:t xml:space="preserve"> </w:t>
      </w:r>
      <w:r w:rsidRPr="0003377B">
        <w:rPr>
          <w:rFonts w:asciiTheme="majorHAnsi" w:hAnsiTheme="majorHAnsi" w:cstheme="majorHAnsi"/>
          <w:sz w:val="22"/>
        </w:rPr>
        <w:t xml:space="preserve">als </w:t>
      </w:r>
      <w:r w:rsidRPr="0003377B">
        <w:rPr>
          <w:rFonts w:asciiTheme="majorHAnsi" w:hAnsiTheme="majorHAnsi" w:cstheme="majorHAnsi"/>
          <w:sz w:val="22"/>
          <w:u w:val="single"/>
        </w:rPr>
        <w:t>Livestream</w:t>
      </w:r>
      <w:r w:rsidRPr="0003377B">
        <w:rPr>
          <w:rFonts w:asciiTheme="majorHAnsi" w:hAnsiTheme="majorHAnsi" w:cstheme="majorHAnsi"/>
          <w:sz w:val="22"/>
        </w:rPr>
        <w:t xml:space="preserve"> verfolgen und über die Chatfunktion Fragen stellen. Dafür ist keine Anmeldung nötig.</w:t>
      </w:r>
    </w:p>
    <w:sectPr w:rsidR="00DC63D2" w:rsidRPr="0003377B" w:rsidSect="0003377B">
      <w:headerReference w:type="default" r:id="rId10"/>
      <w:headerReference w:type="first" r:id="rId11"/>
      <w:footerReference w:type="first" r:id="rId12"/>
      <w:pgSz w:w="11900" w:h="16840"/>
      <w:pgMar w:top="1418" w:right="2180" w:bottom="1418" w:left="1985"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1EC" w:rsidRDefault="006131EC" w:rsidP="008125E6">
      <w:pPr>
        <w:spacing w:after="0"/>
      </w:pPr>
      <w:r>
        <w:separator/>
      </w:r>
    </w:p>
  </w:endnote>
  <w:endnote w:type="continuationSeparator" w:id="0">
    <w:p w:rsidR="006131EC" w:rsidRDefault="006131E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4852299</wp:posOffset>
              </wp:positionH>
              <wp:positionV relativeFrom="paragraph">
                <wp:posOffset>-2997200</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rsidR="0065306F" w:rsidRDefault="0065306F" w:rsidP="00064B05">
                          <w:pPr>
                            <w:pBdr>
                              <w:top w:val="single" w:sz="4" w:space="2" w:color="auto"/>
                            </w:pBdr>
                            <w:spacing w:after="0"/>
                            <w:rPr>
                              <w:rFonts w:ascii="Arial" w:hAnsi="Arial" w:cs="Arial"/>
                              <w:sz w:val="14"/>
                              <w:szCs w:val="14"/>
                            </w:rPr>
                          </w:pPr>
                        </w:p>
                        <w:p w:rsidR="0065306F" w:rsidRPr="00EB444B" w:rsidRDefault="0065306F" w:rsidP="00064B05">
                          <w:pPr>
                            <w:pBdr>
                              <w:top w:val="single" w:sz="4" w:space="2"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7742E1" w:rsidRPr="007742E1" w:rsidRDefault="007742E1" w:rsidP="007742E1">
                          <w:pPr>
                            <w:spacing w:after="0"/>
                            <w:rPr>
                              <w:rFonts w:asciiTheme="majorHAnsi" w:hAnsiTheme="majorHAnsi" w:cstheme="majorHAnsi"/>
                              <w:color w:val="7F7F7F" w:themeColor="text1" w:themeTint="80"/>
                              <w:sz w:val="13"/>
                              <w:szCs w:val="13"/>
                            </w:rPr>
                          </w:pPr>
                          <w:r w:rsidRPr="007742E1">
                            <w:rPr>
                              <w:rFonts w:asciiTheme="majorHAnsi" w:hAnsiTheme="majorHAnsi" w:cstheme="majorHAnsi"/>
                              <w:color w:val="7F7F7F" w:themeColor="text1" w:themeTint="80"/>
                              <w:sz w:val="13"/>
                              <w:szCs w:val="13"/>
                            </w:rPr>
                            <w:t>SEKRETARIAT/SACHBEARBEITUNG</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39801-1025</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82.05pt;margin-top:-236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" stroked="f">
              <v:textbox>
                <w:txbxContent>
                  <w:p w:rsidR="0065306F" w:rsidRDefault="0065306F" w:rsidP="00064B05">
                    <w:pPr>
                      <w:pBdr>
                        <w:top w:val="single" w:sz="4" w:space="2" w:color="auto"/>
                      </w:pBdr>
                      <w:spacing w:after="0"/>
                      <w:rPr>
                        <w:rFonts w:ascii="Arial" w:hAnsi="Arial" w:cs="Arial"/>
                        <w:sz w:val="14"/>
                        <w:szCs w:val="14"/>
                      </w:rPr>
                    </w:pPr>
                  </w:p>
                  <w:p w:rsidR="0065306F" w:rsidRPr="00EB444B" w:rsidRDefault="0065306F" w:rsidP="00064B05">
                    <w:pPr>
                      <w:pBdr>
                        <w:top w:val="single" w:sz="4" w:space="2"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7742E1" w:rsidRPr="007742E1" w:rsidRDefault="007742E1" w:rsidP="007742E1">
                    <w:pPr>
                      <w:spacing w:after="0"/>
                      <w:rPr>
                        <w:rFonts w:asciiTheme="majorHAnsi" w:hAnsiTheme="majorHAnsi" w:cstheme="majorHAnsi"/>
                        <w:color w:val="7F7F7F" w:themeColor="text1" w:themeTint="80"/>
                        <w:sz w:val="13"/>
                        <w:szCs w:val="13"/>
                      </w:rPr>
                    </w:pPr>
                    <w:r w:rsidRPr="007742E1">
                      <w:rPr>
                        <w:rFonts w:asciiTheme="majorHAnsi" w:hAnsiTheme="majorHAnsi" w:cstheme="majorHAnsi"/>
                        <w:color w:val="7F7F7F" w:themeColor="text1" w:themeTint="80"/>
                        <w:sz w:val="13"/>
                        <w:szCs w:val="13"/>
                      </w:rPr>
                      <w:t>SEKRETARIAT/SACHBEARBEITUNG</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39801-1025</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7742E1" w:rsidRPr="00A8789C" w:rsidRDefault="007742E1" w:rsidP="007742E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1EC" w:rsidRDefault="006131EC" w:rsidP="008125E6">
      <w:pPr>
        <w:spacing w:after="0"/>
      </w:pPr>
      <w:r>
        <w:separator/>
      </w:r>
    </w:p>
  </w:footnote>
  <w:footnote w:type="continuationSeparator" w:id="0">
    <w:p w:rsidR="006131EC" w:rsidRDefault="006131E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077C2B" w:rsidRDefault="009D26E3" w:rsidP="00031885">
    <w:pPr>
      <w:pStyle w:val="Kopfzeile"/>
      <w:ind w:right="850"/>
      <w:jc w:val="center"/>
      <w:rPr>
        <w:rFonts w:asciiTheme="majorHAnsi" w:hAnsiTheme="majorHAnsi" w:cstheme="majorHAnsi"/>
        <w:sz w:val="22"/>
        <w:szCs w:val="22"/>
      </w:rPr>
    </w:pPr>
    <w:r w:rsidRPr="00077C2B">
      <w:rPr>
        <w:rFonts w:asciiTheme="majorHAnsi" w:hAnsiTheme="majorHAnsi" w:cstheme="majorHAnsi"/>
        <w:sz w:val="22"/>
        <w:szCs w:val="22"/>
      </w:rPr>
      <w:fldChar w:fldCharType="begin"/>
    </w:r>
    <w:r w:rsidRPr="00077C2B">
      <w:rPr>
        <w:rFonts w:asciiTheme="majorHAnsi" w:hAnsiTheme="majorHAnsi" w:cstheme="majorHAnsi"/>
        <w:sz w:val="22"/>
        <w:szCs w:val="22"/>
      </w:rPr>
      <w:instrText>PAGE   \* MERGEFORMAT</w:instrText>
    </w:r>
    <w:r w:rsidRPr="00077C2B">
      <w:rPr>
        <w:rFonts w:asciiTheme="majorHAnsi" w:hAnsiTheme="majorHAnsi" w:cstheme="majorHAnsi"/>
        <w:sz w:val="22"/>
        <w:szCs w:val="22"/>
      </w:rPr>
      <w:fldChar w:fldCharType="separate"/>
    </w:r>
    <w:r w:rsidR="007F3AA1" w:rsidRPr="00077C2B">
      <w:rPr>
        <w:rFonts w:asciiTheme="majorHAnsi" w:hAnsiTheme="majorHAnsi" w:cstheme="majorHAnsi"/>
        <w:noProof/>
        <w:sz w:val="22"/>
        <w:szCs w:val="22"/>
      </w:rPr>
      <w:t>2</w:t>
    </w:r>
    <w:r w:rsidRPr="00077C2B">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851953"/>
    <w:multiLevelType w:val="hybridMultilevel"/>
    <w:tmpl w:val="8AAED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E6"/>
    <w:rsid w:val="00006E49"/>
    <w:rsid w:val="00015A71"/>
    <w:rsid w:val="00020DA3"/>
    <w:rsid w:val="000210FE"/>
    <w:rsid w:val="00024383"/>
    <w:rsid w:val="00024819"/>
    <w:rsid w:val="00026B38"/>
    <w:rsid w:val="00031885"/>
    <w:rsid w:val="0003377B"/>
    <w:rsid w:val="00034703"/>
    <w:rsid w:val="000421B1"/>
    <w:rsid w:val="00060D57"/>
    <w:rsid w:val="00064B05"/>
    <w:rsid w:val="0007527C"/>
    <w:rsid w:val="00077C2B"/>
    <w:rsid w:val="0008373B"/>
    <w:rsid w:val="00084B39"/>
    <w:rsid w:val="000906C3"/>
    <w:rsid w:val="00092CED"/>
    <w:rsid w:val="00096D20"/>
    <w:rsid w:val="000A31C9"/>
    <w:rsid w:val="000C54EE"/>
    <w:rsid w:val="000C67F1"/>
    <w:rsid w:val="000D4C11"/>
    <w:rsid w:val="000E759B"/>
    <w:rsid w:val="000F61BB"/>
    <w:rsid w:val="00111CA4"/>
    <w:rsid w:val="00121889"/>
    <w:rsid w:val="001253E9"/>
    <w:rsid w:val="001333C7"/>
    <w:rsid w:val="001734CD"/>
    <w:rsid w:val="00176B50"/>
    <w:rsid w:val="00183CBD"/>
    <w:rsid w:val="00184E67"/>
    <w:rsid w:val="001921E4"/>
    <w:rsid w:val="001962FD"/>
    <w:rsid w:val="00197695"/>
    <w:rsid w:val="001B0301"/>
    <w:rsid w:val="001C0544"/>
    <w:rsid w:val="001C3900"/>
    <w:rsid w:val="001C561E"/>
    <w:rsid w:val="001C7245"/>
    <w:rsid w:val="001F6BC6"/>
    <w:rsid w:val="00205E46"/>
    <w:rsid w:val="0021251B"/>
    <w:rsid w:val="002156A6"/>
    <w:rsid w:val="00227307"/>
    <w:rsid w:val="00245172"/>
    <w:rsid w:val="00250230"/>
    <w:rsid w:val="002665AA"/>
    <w:rsid w:val="00267374"/>
    <w:rsid w:val="002875EB"/>
    <w:rsid w:val="002A2FC6"/>
    <w:rsid w:val="002A44EC"/>
    <w:rsid w:val="002B4C49"/>
    <w:rsid w:val="002B52C0"/>
    <w:rsid w:val="002B7D7C"/>
    <w:rsid w:val="002C1659"/>
    <w:rsid w:val="002D6DFC"/>
    <w:rsid w:val="002E094C"/>
    <w:rsid w:val="002F1B73"/>
    <w:rsid w:val="002F2DFC"/>
    <w:rsid w:val="00304297"/>
    <w:rsid w:val="00314EF3"/>
    <w:rsid w:val="00323BD9"/>
    <w:rsid w:val="00326374"/>
    <w:rsid w:val="00335088"/>
    <w:rsid w:val="00350E79"/>
    <w:rsid w:val="00354602"/>
    <w:rsid w:val="00362EF7"/>
    <w:rsid w:val="0036343E"/>
    <w:rsid w:val="00363F93"/>
    <w:rsid w:val="00383891"/>
    <w:rsid w:val="003902EE"/>
    <w:rsid w:val="00396599"/>
    <w:rsid w:val="003B4AC3"/>
    <w:rsid w:val="003D0B0D"/>
    <w:rsid w:val="003D3A58"/>
    <w:rsid w:val="003E2C7B"/>
    <w:rsid w:val="003E6FC9"/>
    <w:rsid w:val="003E7E92"/>
    <w:rsid w:val="003F2211"/>
    <w:rsid w:val="00407552"/>
    <w:rsid w:val="00413F2A"/>
    <w:rsid w:val="00415A78"/>
    <w:rsid w:val="00422078"/>
    <w:rsid w:val="00436FAB"/>
    <w:rsid w:val="00440091"/>
    <w:rsid w:val="00446241"/>
    <w:rsid w:val="00451F00"/>
    <w:rsid w:val="00452B50"/>
    <w:rsid w:val="00462B9F"/>
    <w:rsid w:val="0046608A"/>
    <w:rsid w:val="00482684"/>
    <w:rsid w:val="004915FE"/>
    <w:rsid w:val="004B392D"/>
    <w:rsid w:val="004B5A0A"/>
    <w:rsid w:val="004B647E"/>
    <w:rsid w:val="004D36A3"/>
    <w:rsid w:val="004E14F9"/>
    <w:rsid w:val="004E40FA"/>
    <w:rsid w:val="004E47E0"/>
    <w:rsid w:val="004E58B1"/>
    <w:rsid w:val="004F0985"/>
    <w:rsid w:val="004F46DC"/>
    <w:rsid w:val="0052054C"/>
    <w:rsid w:val="00532B8C"/>
    <w:rsid w:val="0053749D"/>
    <w:rsid w:val="00540AF0"/>
    <w:rsid w:val="00540DD3"/>
    <w:rsid w:val="005450A2"/>
    <w:rsid w:val="0055205D"/>
    <w:rsid w:val="0056210E"/>
    <w:rsid w:val="00570C6B"/>
    <w:rsid w:val="005769F3"/>
    <w:rsid w:val="0058674F"/>
    <w:rsid w:val="00586EFC"/>
    <w:rsid w:val="0059029D"/>
    <w:rsid w:val="005A0D6A"/>
    <w:rsid w:val="005A6566"/>
    <w:rsid w:val="005B067E"/>
    <w:rsid w:val="005B100C"/>
    <w:rsid w:val="005C2BD9"/>
    <w:rsid w:val="005D1C55"/>
    <w:rsid w:val="005F6092"/>
    <w:rsid w:val="005F6514"/>
    <w:rsid w:val="00607330"/>
    <w:rsid w:val="00612E3D"/>
    <w:rsid w:val="006131EC"/>
    <w:rsid w:val="006231EB"/>
    <w:rsid w:val="006314B2"/>
    <w:rsid w:val="00633E3A"/>
    <w:rsid w:val="006365EF"/>
    <w:rsid w:val="006429EE"/>
    <w:rsid w:val="00651994"/>
    <w:rsid w:val="0065306F"/>
    <w:rsid w:val="00653DC6"/>
    <w:rsid w:val="00660B2F"/>
    <w:rsid w:val="006861E1"/>
    <w:rsid w:val="0069255D"/>
    <w:rsid w:val="006937B4"/>
    <w:rsid w:val="006A2E06"/>
    <w:rsid w:val="006A7679"/>
    <w:rsid w:val="006B4413"/>
    <w:rsid w:val="006C6396"/>
    <w:rsid w:val="006C72CE"/>
    <w:rsid w:val="006D5D72"/>
    <w:rsid w:val="00700218"/>
    <w:rsid w:val="00705511"/>
    <w:rsid w:val="0070619D"/>
    <w:rsid w:val="00706AB0"/>
    <w:rsid w:val="00717437"/>
    <w:rsid w:val="00727516"/>
    <w:rsid w:val="00732C94"/>
    <w:rsid w:val="00734946"/>
    <w:rsid w:val="00761145"/>
    <w:rsid w:val="007637FD"/>
    <w:rsid w:val="00767DC4"/>
    <w:rsid w:val="007742E1"/>
    <w:rsid w:val="007755F0"/>
    <w:rsid w:val="0078717D"/>
    <w:rsid w:val="00795922"/>
    <w:rsid w:val="007C44FC"/>
    <w:rsid w:val="007F3AA1"/>
    <w:rsid w:val="008125E6"/>
    <w:rsid w:val="008316DB"/>
    <w:rsid w:val="00835799"/>
    <w:rsid w:val="00850E59"/>
    <w:rsid w:val="008556B9"/>
    <w:rsid w:val="008565FF"/>
    <w:rsid w:val="0085661D"/>
    <w:rsid w:val="0085792A"/>
    <w:rsid w:val="00872283"/>
    <w:rsid w:val="00887258"/>
    <w:rsid w:val="00894E03"/>
    <w:rsid w:val="008B071A"/>
    <w:rsid w:val="008B2132"/>
    <w:rsid w:val="008B37EB"/>
    <w:rsid w:val="008B7F36"/>
    <w:rsid w:val="008C552E"/>
    <w:rsid w:val="008D015E"/>
    <w:rsid w:val="008D585D"/>
    <w:rsid w:val="008D5DEE"/>
    <w:rsid w:val="008E50AB"/>
    <w:rsid w:val="008E5967"/>
    <w:rsid w:val="008F50A9"/>
    <w:rsid w:val="00903178"/>
    <w:rsid w:val="00916CFE"/>
    <w:rsid w:val="00925BFC"/>
    <w:rsid w:val="0095389B"/>
    <w:rsid w:val="0095543A"/>
    <w:rsid w:val="00957747"/>
    <w:rsid w:val="009601B3"/>
    <w:rsid w:val="00966F08"/>
    <w:rsid w:val="00972647"/>
    <w:rsid w:val="00974A1B"/>
    <w:rsid w:val="00980D81"/>
    <w:rsid w:val="00991E72"/>
    <w:rsid w:val="00995C59"/>
    <w:rsid w:val="00997648"/>
    <w:rsid w:val="009A320B"/>
    <w:rsid w:val="009A4F97"/>
    <w:rsid w:val="009C153C"/>
    <w:rsid w:val="009D26E3"/>
    <w:rsid w:val="009D788B"/>
    <w:rsid w:val="009E0FE7"/>
    <w:rsid w:val="009E4E2F"/>
    <w:rsid w:val="009F42F1"/>
    <w:rsid w:val="00A15341"/>
    <w:rsid w:val="00A15607"/>
    <w:rsid w:val="00A41756"/>
    <w:rsid w:val="00A573EE"/>
    <w:rsid w:val="00A66581"/>
    <w:rsid w:val="00AB4B34"/>
    <w:rsid w:val="00AC3B7C"/>
    <w:rsid w:val="00AC5BCE"/>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2304E"/>
    <w:rsid w:val="00C33A57"/>
    <w:rsid w:val="00C4265B"/>
    <w:rsid w:val="00C42CE9"/>
    <w:rsid w:val="00C55E7D"/>
    <w:rsid w:val="00C56978"/>
    <w:rsid w:val="00C72D86"/>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C63D2"/>
    <w:rsid w:val="00DD0FDE"/>
    <w:rsid w:val="00DD49DE"/>
    <w:rsid w:val="00DD648D"/>
    <w:rsid w:val="00DF1AC7"/>
    <w:rsid w:val="00DF579F"/>
    <w:rsid w:val="00E0305C"/>
    <w:rsid w:val="00E03842"/>
    <w:rsid w:val="00E31F3B"/>
    <w:rsid w:val="00E40E2B"/>
    <w:rsid w:val="00E43AB7"/>
    <w:rsid w:val="00E555D3"/>
    <w:rsid w:val="00E60334"/>
    <w:rsid w:val="00E71D54"/>
    <w:rsid w:val="00E80D92"/>
    <w:rsid w:val="00E865D6"/>
    <w:rsid w:val="00E87038"/>
    <w:rsid w:val="00E97085"/>
    <w:rsid w:val="00EB1379"/>
    <w:rsid w:val="00EB444B"/>
    <w:rsid w:val="00EC1798"/>
    <w:rsid w:val="00ED3823"/>
    <w:rsid w:val="00F10B67"/>
    <w:rsid w:val="00F258F9"/>
    <w:rsid w:val="00F26034"/>
    <w:rsid w:val="00F4622D"/>
    <w:rsid w:val="00F47CA5"/>
    <w:rsid w:val="00F77C15"/>
    <w:rsid w:val="00F8139F"/>
    <w:rsid w:val="00F82F80"/>
    <w:rsid w:val="00F8304C"/>
    <w:rsid w:val="00FA20E1"/>
    <w:rsid w:val="00FA346C"/>
    <w:rsid w:val="00FB25D6"/>
    <w:rsid w:val="00FC1EA6"/>
    <w:rsid w:val="00FD62F9"/>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7611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03377B"/>
    <w:pPr>
      <w:spacing w:line="240" w:lineRule="exact"/>
      <w:contextualSpacing/>
      <w:jc w:val="right"/>
    </w:pPr>
    <w:rPr>
      <w:rFonts w:asciiTheme="majorHAnsi" w:hAnsiTheme="majorHAnsi" w:cstheme="majorHAnsi"/>
      <w:sz w:val="22"/>
      <w:szCs w:val="22"/>
      <w:lang w:val="es-ES"/>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184E67"/>
    <w:rPr>
      <w:color w:val="605E5C"/>
      <w:shd w:val="clear" w:color="auto" w:fill="E1DFDD"/>
    </w:rPr>
  </w:style>
  <w:style w:type="character" w:customStyle="1" w:styleId="berschrift2Zchn">
    <w:name w:val="Überschrift 2 Zchn"/>
    <w:basedOn w:val="Absatz-Standardschriftart"/>
    <w:link w:val="berschrift2"/>
    <w:uiPriority w:val="9"/>
    <w:semiHidden/>
    <w:rsid w:val="007611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242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0035171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3806542">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00298991">
      <w:bodyDiv w:val="1"/>
      <w:marLeft w:val="0"/>
      <w:marRight w:val="0"/>
      <w:marTop w:val="0"/>
      <w:marBottom w:val="0"/>
      <w:divBdr>
        <w:top w:val="none" w:sz="0" w:space="0" w:color="auto"/>
        <w:left w:val="none" w:sz="0" w:space="0" w:color="auto"/>
        <w:bottom w:val="none" w:sz="0" w:space="0" w:color="auto"/>
        <w:right w:val="none" w:sz="0" w:space="0" w:color="auto"/>
      </w:divBdr>
    </w:div>
    <w:div w:id="210464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stelle@dkgev.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kgev.de/dkg/presse/pressekonferenz-august-202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1046-C8D3-419A-92D2-5EFB2948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2018-11-30T09:23:00Z</cp:lastPrinted>
  <dcterms:created xsi:type="dcterms:W3CDTF">2024-07-26T08:21:00Z</dcterms:created>
  <dcterms:modified xsi:type="dcterms:W3CDTF">2024-07-26T10:15:00Z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