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254E11EE"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0B41B9">
        <w:rPr>
          <w:rFonts w:ascii="Arial" w:eastAsia="Times New Roman" w:hAnsi="Arial" w:cs="Times New Roman"/>
          <w:b/>
          <w:szCs w:val="20"/>
          <w:u w:val="single"/>
          <w:lang w:eastAsia="de-DE"/>
        </w:rPr>
        <w:t>m Klimastreik 2023</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6B4F29F4" w:rsidR="001962FD" w:rsidRPr="00462B9F" w:rsidRDefault="000B41B9" w:rsidP="001962FD">
      <w:pPr>
        <w:spacing w:after="0" w:line="340" w:lineRule="atLeast"/>
        <w:ind w:right="2268"/>
        <w:jc w:val="both"/>
        <w:rPr>
          <w:rFonts w:ascii="Arial" w:hAnsi="Arial" w:cs="Arial"/>
          <w:b/>
          <w:sz w:val="32"/>
          <w:szCs w:val="32"/>
        </w:rPr>
      </w:pPr>
      <w:r>
        <w:rPr>
          <w:rFonts w:ascii="Arial" w:hAnsi="Arial" w:cs="Arial"/>
          <w:b/>
          <w:sz w:val="32"/>
          <w:szCs w:val="32"/>
        </w:rPr>
        <w:t xml:space="preserve">Klimagerechten Umbau gibt es nicht zum Nulltarif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2B8B863D" w14:textId="3A334E3A" w:rsidR="0037323E"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5201B2">
        <w:rPr>
          <w:rFonts w:ascii="Arial" w:eastAsia="Times New Roman" w:hAnsi="Arial" w:cs="Arial"/>
          <w:noProof/>
          <w:lang w:eastAsia="de-DE"/>
        </w:rPr>
        <w:t>14. September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F03A5E">
        <w:rPr>
          <w:rFonts w:ascii="Arial" w:eastAsia="Times New Roman" w:hAnsi="Arial" w:cs="Arial"/>
          <w:bCs/>
          <w:lang w:eastAsia="de-DE"/>
        </w:rPr>
        <w:t>Die Deutsche Krankenhausgesellschaft (DKG) unterstützt den globalen Klimastreik am 15. September</w:t>
      </w:r>
      <w:r w:rsidR="0046108B">
        <w:rPr>
          <w:rFonts w:ascii="Arial" w:eastAsia="Times New Roman" w:hAnsi="Arial" w:cs="Arial"/>
          <w:bCs/>
          <w:lang w:eastAsia="de-DE"/>
        </w:rPr>
        <w:t xml:space="preserve"> </w:t>
      </w:r>
      <w:r w:rsidR="0037323E">
        <w:rPr>
          <w:rFonts w:ascii="Arial" w:eastAsia="Times New Roman" w:hAnsi="Arial" w:cs="Arial"/>
          <w:bCs/>
          <w:lang w:eastAsia="de-DE"/>
        </w:rPr>
        <w:t>und fordert entschiedene Investitionen für den klimagerechten Umbau der Krankenhauslandschaft. Dazu erklärt</w:t>
      </w:r>
      <w:r w:rsidR="002437B7">
        <w:rPr>
          <w:rFonts w:ascii="Arial" w:eastAsia="Times New Roman" w:hAnsi="Arial" w:cs="Arial"/>
          <w:bCs/>
          <w:lang w:eastAsia="de-DE"/>
        </w:rPr>
        <w:t xml:space="preserve"> die stellvertretende Vorstandsvorsitzende der DKG Prof. Dr. Henriette Neumeyer</w:t>
      </w:r>
      <w:r w:rsidR="009E70CC">
        <w:rPr>
          <w:rFonts w:ascii="Arial" w:eastAsia="Times New Roman" w:hAnsi="Arial" w:cs="Arial"/>
          <w:bCs/>
          <w:lang w:eastAsia="de-DE"/>
        </w:rPr>
        <w:t xml:space="preserve">: </w:t>
      </w:r>
    </w:p>
    <w:p w14:paraId="7FFBEFB8" w14:textId="1165DC12" w:rsidR="0067626C" w:rsidRDefault="0037323E"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„Ein einziges Krankenhausbett verbraucht so viel Energie wie vier Einfamilienhäuser. Kliniken sind äußerst energieintensive Betriebe. Nicht nur weil Spitzenmedizin heute hochtechnisiert ist und auf modernste Geräte setzt. Leider ist auf der anderen Seite auch die Heiz- und Energietechnik der Klinikgebäude</w:t>
      </w:r>
      <w:r w:rsidR="003A22A4">
        <w:rPr>
          <w:rFonts w:ascii="Arial" w:eastAsia="Times New Roman" w:hAnsi="Arial" w:cs="Arial"/>
          <w:bCs/>
          <w:lang w:eastAsia="de-DE"/>
        </w:rPr>
        <w:t xml:space="preserve"> vielerorts</w:t>
      </w:r>
      <w:r>
        <w:rPr>
          <w:rFonts w:ascii="Arial" w:eastAsia="Times New Roman" w:hAnsi="Arial" w:cs="Arial"/>
          <w:bCs/>
          <w:lang w:eastAsia="de-DE"/>
        </w:rPr>
        <w:t xml:space="preserve"> hoffnungslos veraltet. Mit seinem Energiebedarf hat der Gesundheitssektor wesentliche Bedeutung </w:t>
      </w:r>
      <w:r w:rsidR="00D23EF3">
        <w:rPr>
          <w:rFonts w:ascii="Arial" w:eastAsia="Times New Roman" w:hAnsi="Arial" w:cs="Arial"/>
          <w:bCs/>
          <w:lang w:eastAsia="de-DE"/>
        </w:rPr>
        <w:t>für die klimagerechte Energiewende. Die ist aber nicht zum Nulltarif zu haben. Dass die Bundesländer seit Jahrzehnten ihrer gesetzlichen Pflicht zur Finanzierung der Investitionskosten nicht mehr nachkommen, hat mittlerweile schwere Folgen für Krankenhäuser</w:t>
      </w:r>
      <w:r w:rsidR="003A22A4">
        <w:rPr>
          <w:rFonts w:ascii="Arial" w:eastAsia="Times New Roman" w:hAnsi="Arial" w:cs="Arial"/>
          <w:bCs/>
          <w:lang w:eastAsia="de-DE"/>
        </w:rPr>
        <w:t xml:space="preserve"> und Klima</w:t>
      </w:r>
      <w:r w:rsidR="00D23EF3">
        <w:rPr>
          <w:rFonts w:ascii="Arial" w:eastAsia="Times New Roman" w:hAnsi="Arial" w:cs="Arial"/>
          <w:bCs/>
          <w:lang w:eastAsia="de-DE"/>
        </w:rPr>
        <w:t>. Das nicht ausreichende Geld müssen die Kliniken vorrangig für Investitionen ausgeben, die der direkten Versorgung dienen</w:t>
      </w:r>
      <w:r w:rsidR="003A22A4">
        <w:rPr>
          <w:rFonts w:ascii="Arial" w:eastAsia="Times New Roman" w:hAnsi="Arial" w:cs="Arial"/>
          <w:bCs/>
          <w:lang w:eastAsia="de-DE"/>
        </w:rPr>
        <w:t xml:space="preserve"> – für Geräte, unabwendbare Bauarbeiten und Ähnliches</w:t>
      </w:r>
      <w:r w:rsidR="00D23EF3">
        <w:rPr>
          <w:rFonts w:ascii="Arial" w:eastAsia="Times New Roman" w:hAnsi="Arial" w:cs="Arial"/>
          <w:bCs/>
          <w:lang w:eastAsia="de-DE"/>
        </w:rPr>
        <w:t xml:space="preserve">. In der Folge arbeiten in viel zu vielen Häusern noch uralte Heizkessel, sind Fassaden und Fenster unzureichend abgedichtet, gibt es kaum durchdachte Energiespartechnik, ganz zu schweigen von fehlenden Möglichkeiten, die Gebäude an den zunehmenden Hitzetagen zu kühlen. </w:t>
      </w:r>
      <w:r w:rsidR="0067626C">
        <w:rPr>
          <w:rFonts w:ascii="Arial" w:eastAsia="Times New Roman" w:hAnsi="Arial" w:cs="Arial"/>
          <w:bCs/>
          <w:lang w:eastAsia="de-DE"/>
        </w:rPr>
        <w:t xml:space="preserve">Gerade diese Kühlung ist in unserer Zeit unverzichtbar. Denn der Klimawandel hat auch direkte Auswirkung auf die Gesundheit der Menschen: Hitze verlangsamt nicht nur den Heilungsprozess der Patientinnen und Patienten im Krankenhaus. Die Kliniken verzeichnen auch mehr hitzebedingte Krankheitsfälle. Dehydrierungen und hitzebedingte Herz- und Kreislauferkrankungen nehmen in den Kliniken spürbar zu. </w:t>
      </w:r>
      <w:r w:rsidR="00A0256B" w:rsidRPr="00625A6F">
        <w:rPr>
          <w:rFonts w:ascii="Arial" w:eastAsia="Times New Roman" w:hAnsi="Arial" w:cs="Arial"/>
          <w:bCs/>
          <w:lang w:eastAsia="de-DE"/>
        </w:rPr>
        <w:t>Und Hitze hat auch Einfluss auf die Mitarbeiterinnen und Mitarbeiter der Kliniken und Kliniken</w:t>
      </w:r>
      <w:r w:rsidR="00625A6F">
        <w:rPr>
          <w:rFonts w:ascii="Arial" w:eastAsia="Times New Roman" w:hAnsi="Arial" w:cs="Arial"/>
          <w:bCs/>
          <w:lang w:eastAsia="de-DE"/>
        </w:rPr>
        <w:t>. Daher</w:t>
      </w:r>
      <w:r w:rsidR="00A0256B" w:rsidRPr="00625A6F">
        <w:rPr>
          <w:rFonts w:ascii="Arial" w:eastAsia="Times New Roman" w:hAnsi="Arial" w:cs="Arial"/>
          <w:bCs/>
          <w:lang w:eastAsia="de-DE"/>
        </w:rPr>
        <w:t xml:space="preserve"> müssen </w:t>
      </w:r>
      <w:r w:rsidR="00625A6F">
        <w:rPr>
          <w:rFonts w:ascii="Arial" w:eastAsia="Times New Roman" w:hAnsi="Arial" w:cs="Arial"/>
          <w:bCs/>
          <w:lang w:eastAsia="de-DE"/>
        </w:rPr>
        <w:t xml:space="preserve">wir </w:t>
      </w:r>
      <w:r w:rsidR="00A0256B" w:rsidRPr="00625A6F">
        <w:rPr>
          <w:rFonts w:ascii="Arial" w:eastAsia="Times New Roman" w:hAnsi="Arial" w:cs="Arial"/>
          <w:bCs/>
          <w:lang w:eastAsia="de-DE"/>
        </w:rPr>
        <w:t xml:space="preserve">schon wegen des Arbeitsschutzes reagieren. Auch hier brauchen wir die </w:t>
      </w:r>
      <w:r w:rsidR="00A0256B" w:rsidRPr="00625A6F">
        <w:rPr>
          <w:rFonts w:ascii="Arial" w:eastAsia="Times New Roman" w:hAnsi="Arial" w:cs="Arial"/>
          <w:bCs/>
          <w:lang w:eastAsia="de-DE"/>
        </w:rPr>
        <w:lastRenderedPageBreak/>
        <w:t>finanzielle</w:t>
      </w:r>
      <w:r w:rsidR="00625A6F">
        <w:rPr>
          <w:rFonts w:ascii="Arial" w:eastAsia="Times New Roman" w:hAnsi="Arial" w:cs="Arial"/>
          <w:bCs/>
          <w:lang w:eastAsia="de-DE"/>
        </w:rPr>
        <w:t>n</w:t>
      </w:r>
      <w:r w:rsidR="00A0256B" w:rsidRPr="00625A6F">
        <w:rPr>
          <w:rFonts w:ascii="Arial" w:eastAsia="Times New Roman" w:hAnsi="Arial" w:cs="Arial"/>
          <w:bCs/>
          <w:lang w:eastAsia="de-DE"/>
        </w:rPr>
        <w:t xml:space="preserve"> Mittel</w:t>
      </w:r>
      <w:r w:rsidR="00625A6F">
        <w:rPr>
          <w:rFonts w:ascii="Arial" w:eastAsia="Times New Roman" w:hAnsi="Arial" w:cs="Arial"/>
          <w:bCs/>
          <w:lang w:eastAsia="de-DE"/>
        </w:rPr>
        <w:t>,</w:t>
      </w:r>
      <w:r w:rsidR="00A0256B" w:rsidRPr="00625A6F">
        <w:rPr>
          <w:rFonts w:ascii="Arial" w:eastAsia="Times New Roman" w:hAnsi="Arial" w:cs="Arial"/>
          <w:bCs/>
          <w:lang w:eastAsia="de-DE"/>
        </w:rPr>
        <w:t xml:space="preserve"> um beispielsweise spezielle Arbeitskleidung anschaffen zu können. </w:t>
      </w:r>
      <w:r w:rsidR="0067626C">
        <w:rPr>
          <w:rFonts w:ascii="Arial" w:eastAsia="Times New Roman" w:hAnsi="Arial" w:cs="Arial"/>
          <w:bCs/>
          <w:lang w:eastAsia="de-DE"/>
        </w:rPr>
        <w:t xml:space="preserve">Hier gilt es zu handeln, solange es noch möglich ist. </w:t>
      </w:r>
    </w:p>
    <w:p w14:paraId="4D842E59" w14:textId="7F2870FB" w:rsidR="0037323E" w:rsidRDefault="00523290"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Applaus für </w:t>
      </w:r>
      <w:r w:rsidR="00BE21FE">
        <w:rPr>
          <w:rFonts w:ascii="Arial" w:eastAsia="Times New Roman" w:hAnsi="Arial" w:cs="Arial"/>
          <w:bCs/>
          <w:lang w:eastAsia="de-DE"/>
        </w:rPr>
        <w:t>diejenigen, die sich für klimagerechte Reformen einsetzen, ist genauso</w:t>
      </w:r>
      <w:r w:rsidR="003A22A4">
        <w:rPr>
          <w:rFonts w:ascii="Arial" w:eastAsia="Times New Roman" w:hAnsi="Arial" w:cs="Arial"/>
          <w:bCs/>
          <w:lang w:eastAsia="de-DE"/>
        </w:rPr>
        <w:t xml:space="preserve"> wenig</w:t>
      </w:r>
      <w:r w:rsidR="00BE21FE">
        <w:rPr>
          <w:rFonts w:ascii="Arial" w:eastAsia="Times New Roman" w:hAnsi="Arial" w:cs="Arial"/>
          <w:bCs/>
          <w:lang w:eastAsia="de-DE"/>
        </w:rPr>
        <w:t xml:space="preserve"> hilfreich, wie Applaus für überlastete Pflegekräfte während der Corona-Pandemie. Wer es mit dem klimagerechten Umbau und der Begrenzung der Er</w:t>
      </w:r>
      <w:r w:rsidR="000B41B9">
        <w:rPr>
          <w:rFonts w:ascii="Arial" w:eastAsia="Times New Roman" w:hAnsi="Arial" w:cs="Arial"/>
          <w:bCs/>
          <w:lang w:eastAsia="de-DE"/>
        </w:rPr>
        <w:t>der</w:t>
      </w:r>
      <w:r w:rsidR="00BE21FE">
        <w:rPr>
          <w:rFonts w:ascii="Arial" w:eastAsia="Times New Roman" w:hAnsi="Arial" w:cs="Arial"/>
          <w:bCs/>
          <w:lang w:eastAsia="de-DE"/>
        </w:rPr>
        <w:t>wärmung ernstmeint, muss handeln. Wer nicht möchte, dass die Krankenhäuser auch in den kommenden Wintern noch massenhaft fossile Brennstoffe in ineffizienten Heizkesseln verfeuern, muss ihnen die Möglichkeit geben, diese Technik zu modernisieren. Dafür benötigen wir ein Investitionsprogramm in den klimagerechten Umbau der Klinike</w:t>
      </w:r>
      <w:r w:rsidR="000B41B9">
        <w:rPr>
          <w:rFonts w:ascii="Arial" w:eastAsia="Times New Roman" w:hAnsi="Arial" w:cs="Arial"/>
          <w:bCs/>
          <w:lang w:eastAsia="de-DE"/>
        </w:rPr>
        <w:t>n</w:t>
      </w:r>
      <w:r w:rsidR="00BE21FE">
        <w:rPr>
          <w:rFonts w:ascii="Arial" w:eastAsia="Times New Roman" w:hAnsi="Arial" w:cs="Arial"/>
          <w:bCs/>
          <w:lang w:eastAsia="de-DE"/>
        </w:rPr>
        <w:t>.</w:t>
      </w:r>
      <w:r w:rsidR="000B41B9">
        <w:rPr>
          <w:rFonts w:ascii="Arial" w:eastAsia="Times New Roman" w:hAnsi="Arial" w:cs="Arial"/>
          <w:bCs/>
          <w:lang w:eastAsia="de-DE"/>
        </w:rPr>
        <w:t xml:space="preserve"> Und nicht erst mit dem Überfall Russlands auf die Ukraine wird auch die Perspektivlosigkeit fossiler Brennstoffe deutlich. Öl und Gas stammen überwiegend aus </w:t>
      </w:r>
      <w:r w:rsidR="0068431C">
        <w:rPr>
          <w:rFonts w:ascii="Arial" w:eastAsia="Times New Roman" w:hAnsi="Arial" w:cs="Arial"/>
          <w:bCs/>
          <w:lang w:eastAsia="de-DE"/>
        </w:rPr>
        <w:t>Ländern mit problematischen Regimen. Versorgungssicherheit langfristig auf solchen Quellen aufzubauen, wird auch in Zukunft zu großen Problemen führen.“</w:t>
      </w:r>
    </w:p>
    <w:p w14:paraId="4BD8C258" w14:textId="77777777" w:rsidR="00C930CF" w:rsidRDefault="00C930CF"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7755DE1F" w14:textId="1C5DA94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328CB391" w14:textId="7E367C7D" w:rsidR="004D36A3" w:rsidRPr="004D36A3" w:rsidRDefault="004D36A3" w:rsidP="005201B2">
      <w:pPr>
        <w:rPr>
          <w:rFonts w:ascii="Arial" w:hAnsi="Arial" w:cs="Arial"/>
          <w:sz w:val="18"/>
        </w:rPr>
      </w:pPr>
      <w:bookmarkStart w:id="0" w:name="_GoBack"/>
      <w:bookmarkEnd w:id="0"/>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w:t>
                    </w:r>
                    <w:r>
                      <w:rPr>
                        <w:rFonts w:ascii="Arial" w:hAnsi="Arial" w:cs="Arial"/>
                        <w:color w:val="7F7F7F" w:themeColor="text1" w:themeTint="80"/>
                        <w:sz w:val="12"/>
                        <w:szCs w:val="12"/>
                      </w:rPr>
                      <w:t>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B41B9"/>
    <w:rsid w:val="000C54EE"/>
    <w:rsid w:val="000D4C11"/>
    <w:rsid w:val="000F61BB"/>
    <w:rsid w:val="00111CA4"/>
    <w:rsid w:val="00121889"/>
    <w:rsid w:val="001253E9"/>
    <w:rsid w:val="001333C7"/>
    <w:rsid w:val="001734CD"/>
    <w:rsid w:val="00176B50"/>
    <w:rsid w:val="00183CBD"/>
    <w:rsid w:val="001921E4"/>
    <w:rsid w:val="001962FD"/>
    <w:rsid w:val="00197695"/>
    <w:rsid w:val="001B26DD"/>
    <w:rsid w:val="001C0544"/>
    <w:rsid w:val="001C3900"/>
    <w:rsid w:val="001C561E"/>
    <w:rsid w:val="001C7245"/>
    <w:rsid w:val="00205E46"/>
    <w:rsid w:val="0021251B"/>
    <w:rsid w:val="002156A6"/>
    <w:rsid w:val="002437B7"/>
    <w:rsid w:val="00245172"/>
    <w:rsid w:val="002665AA"/>
    <w:rsid w:val="002672FC"/>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43E"/>
    <w:rsid w:val="00363F93"/>
    <w:rsid w:val="0037323E"/>
    <w:rsid w:val="00383891"/>
    <w:rsid w:val="00396599"/>
    <w:rsid w:val="003A22A4"/>
    <w:rsid w:val="003B4AC3"/>
    <w:rsid w:val="003D3A58"/>
    <w:rsid w:val="003E7E92"/>
    <w:rsid w:val="00407552"/>
    <w:rsid w:val="00413F2A"/>
    <w:rsid w:val="00440091"/>
    <w:rsid w:val="00452B50"/>
    <w:rsid w:val="0046108B"/>
    <w:rsid w:val="00462B9F"/>
    <w:rsid w:val="0046608A"/>
    <w:rsid w:val="00482684"/>
    <w:rsid w:val="004915FE"/>
    <w:rsid w:val="004B392D"/>
    <w:rsid w:val="004B5A0A"/>
    <w:rsid w:val="004D36A3"/>
    <w:rsid w:val="004E40FA"/>
    <w:rsid w:val="004E47E0"/>
    <w:rsid w:val="004F0985"/>
    <w:rsid w:val="004F46DC"/>
    <w:rsid w:val="005201B2"/>
    <w:rsid w:val="0052054C"/>
    <w:rsid w:val="00523290"/>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25A6F"/>
    <w:rsid w:val="006314B2"/>
    <w:rsid w:val="00633E3A"/>
    <w:rsid w:val="006365EF"/>
    <w:rsid w:val="006429EE"/>
    <w:rsid w:val="0065306F"/>
    <w:rsid w:val="00653DC6"/>
    <w:rsid w:val="00660B2F"/>
    <w:rsid w:val="0067626C"/>
    <w:rsid w:val="0068431C"/>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31A0E"/>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70CC"/>
    <w:rsid w:val="00A0256B"/>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E21FE"/>
    <w:rsid w:val="00BF222D"/>
    <w:rsid w:val="00C16F15"/>
    <w:rsid w:val="00C55E7D"/>
    <w:rsid w:val="00C930CF"/>
    <w:rsid w:val="00C9558C"/>
    <w:rsid w:val="00C96C96"/>
    <w:rsid w:val="00CB748C"/>
    <w:rsid w:val="00CC21C5"/>
    <w:rsid w:val="00CD6E55"/>
    <w:rsid w:val="00CE1A56"/>
    <w:rsid w:val="00CE7AC3"/>
    <w:rsid w:val="00D0219C"/>
    <w:rsid w:val="00D02C2A"/>
    <w:rsid w:val="00D23C98"/>
    <w:rsid w:val="00D23EF3"/>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03A5E"/>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B539-451F-4B65-A0DE-D743BB27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13</cp:revision>
  <cp:lastPrinted>2023-09-14T12:34:00Z</cp:lastPrinted>
  <dcterms:created xsi:type="dcterms:W3CDTF">2023-09-04T10:14:00Z</dcterms:created>
  <dcterms:modified xsi:type="dcterms:W3CDTF">2023-09-14T12:34:00Z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