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7D1C08B7"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B04095">
        <w:rPr>
          <w:rFonts w:ascii="Arial" w:eastAsia="Times New Roman" w:hAnsi="Arial" w:cs="Times New Roman"/>
          <w:b/>
          <w:szCs w:val="20"/>
          <w:u w:val="single"/>
          <w:lang w:eastAsia="de-DE"/>
        </w:rPr>
        <w:t xml:space="preserve">r </w:t>
      </w:r>
      <w:r w:rsidR="00646E98">
        <w:rPr>
          <w:rFonts w:ascii="Arial" w:eastAsia="Times New Roman" w:hAnsi="Arial" w:cs="Times New Roman"/>
          <w:b/>
          <w:szCs w:val="20"/>
          <w:u w:val="single"/>
          <w:lang w:eastAsia="de-DE"/>
        </w:rPr>
        <w:t>Auszahlung weiterer Energiepreishilfen</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5E4CC95F" w:rsidR="001962FD" w:rsidRPr="00462B9F" w:rsidRDefault="007F1954" w:rsidP="001962FD">
      <w:pPr>
        <w:spacing w:after="0" w:line="340" w:lineRule="atLeast"/>
        <w:ind w:right="2268"/>
        <w:jc w:val="both"/>
        <w:rPr>
          <w:rFonts w:ascii="Arial" w:hAnsi="Arial" w:cs="Arial"/>
          <w:b/>
          <w:sz w:val="32"/>
          <w:szCs w:val="32"/>
        </w:rPr>
      </w:pPr>
      <w:r w:rsidRPr="00385C20">
        <w:rPr>
          <w:rFonts w:ascii="Arial" w:hAnsi="Arial" w:cs="Arial"/>
          <w:b/>
          <w:sz w:val="32"/>
          <w:szCs w:val="32"/>
        </w:rPr>
        <w:t xml:space="preserve">Gesundheitsminister Lauterbach </w:t>
      </w:r>
      <w:r w:rsidR="00964CEE" w:rsidRPr="00385C20">
        <w:rPr>
          <w:rFonts w:ascii="Arial" w:hAnsi="Arial" w:cs="Arial"/>
          <w:b/>
          <w:sz w:val="32"/>
          <w:szCs w:val="32"/>
        </w:rPr>
        <w:t>sorgt für schnelle Auszahlung der</w:t>
      </w:r>
      <w:r w:rsidRPr="00385C20">
        <w:rPr>
          <w:rFonts w:ascii="Arial" w:hAnsi="Arial" w:cs="Arial"/>
          <w:b/>
          <w:sz w:val="32"/>
          <w:szCs w:val="32"/>
        </w:rPr>
        <w:t xml:space="preserve"> Energiehilfen an die Krankenhäuser</w:t>
      </w:r>
      <w:r>
        <w:rPr>
          <w:rFonts w:ascii="Arial" w:hAnsi="Arial" w:cs="Arial"/>
          <w:b/>
          <w:sz w:val="32"/>
          <w:szCs w:val="32"/>
        </w:rPr>
        <w:t xml:space="preserve"> </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3AB1E838" w14:textId="1932E1B0" w:rsidR="00727516"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ED078A">
        <w:rPr>
          <w:rFonts w:ascii="Arial" w:eastAsia="Times New Roman" w:hAnsi="Arial" w:cs="Arial"/>
          <w:noProof/>
          <w:lang w:eastAsia="de-DE"/>
        </w:rPr>
        <w:t>5. April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0303F4">
        <w:rPr>
          <w:rFonts w:ascii="Arial" w:eastAsia="Times New Roman" w:hAnsi="Arial" w:cs="Arial"/>
          <w:bCs/>
          <w:lang w:eastAsia="de-DE"/>
        </w:rPr>
        <w:t xml:space="preserve">Die Deutsche Krankenhausgesellschaft (DKG) begrüßt den Beschluss der Bundesregierung, einen Teil der zugesicherten Milliardenhilfen für die Krankenhäuser zum Ausgleich der Inflationsbelastung als pauschale Mittel freizugeben. Dazu erklärt der Vorstandsvorsitzende der DKG, Dr. Gerald Gaß: </w:t>
      </w:r>
    </w:p>
    <w:p w14:paraId="15217B58" w14:textId="0194D341" w:rsidR="00BE2B49" w:rsidRDefault="00DC6235"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„Gesundheitsminister Lauterbach und die Bundesregierung haben offenbar eingesehen, dass die bisherige Gestaltung der </w:t>
      </w:r>
      <w:r w:rsidR="00FE53C0">
        <w:rPr>
          <w:rFonts w:ascii="Arial" w:eastAsia="Times New Roman" w:hAnsi="Arial" w:cs="Arial"/>
          <w:bCs/>
          <w:lang w:eastAsia="de-DE"/>
        </w:rPr>
        <w:t xml:space="preserve">Energiehilfen </w:t>
      </w:r>
      <w:r>
        <w:rPr>
          <w:rFonts w:ascii="Arial" w:eastAsia="Times New Roman" w:hAnsi="Arial" w:cs="Arial"/>
          <w:bCs/>
          <w:lang w:eastAsia="de-DE"/>
        </w:rPr>
        <w:t xml:space="preserve">für die Krankenhäuser </w:t>
      </w:r>
      <w:r w:rsidR="00BE2B49">
        <w:rPr>
          <w:rFonts w:ascii="Arial" w:eastAsia="Times New Roman" w:hAnsi="Arial" w:cs="Arial"/>
          <w:bCs/>
          <w:lang w:eastAsia="de-DE"/>
        </w:rPr>
        <w:t>nicht funktioniert hat und die meisten Krankenhäuser trotz massiv gestiegener Kosten keine Unterstützung abrufen konnten</w:t>
      </w:r>
      <w:r w:rsidR="003C6E70">
        <w:rPr>
          <w:rFonts w:ascii="Arial" w:eastAsia="Times New Roman" w:hAnsi="Arial" w:cs="Arial"/>
          <w:bCs/>
          <w:lang w:eastAsia="de-DE"/>
        </w:rPr>
        <w:t>. Dass nun 2,5 von</w:t>
      </w:r>
      <w:r w:rsidR="00BE2B49">
        <w:rPr>
          <w:rFonts w:ascii="Arial" w:eastAsia="Times New Roman" w:hAnsi="Arial" w:cs="Arial"/>
          <w:bCs/>
          <w:lang w:eastAsia="de-DE"/>
        </w:rPr>
        <w:t xml:space="preserve"> den</w:t>
      </w:r>
      <w:r w:rsidR="003C6E70">
        <w:rPr>
          <w:rFonts w:ascii="Arial" w:eastAsia="Times New Roman" w:hAnsi="Arial" w:cs="Arial"/>
          <w:bCs/>
          <w:lang w:eastAsia="de-DE"/>
        </w:rPr>
        <w:t xml:space="preserve"> 4,5 Milliarden Euro pauschal ausgezahlt werden sollen, statt sie wie bislang geplant hinter unüberwindbaren </w:t>
      </w:r>
      <w:r w:rsidR="007F1954">
        <w:rPr>
          <w:rFonts w:ascii="Arial" w:eastAsia="Times New Roman" w:hAnsi="Arial" w:cs="Arial"/>
          <w:bCs/>
          <w:lang w:eastAsia="de-DE"/>
        </w:rPr>
        <w:t xml:space="preserve">Hürden </w:t>
      </w:r>
      <w:r w:rsidR="003C6E70">
        <w:rPr>
          <w:rFonts w:ascii="Arial" w:eastAsia="Times New Roman" w:hAnsi="Arial" w:cs="Arial"/>
          <w:bCs/>
          <w:lang w:eastAsia="de-DE"/>
        </w:rPr>
        <w:t>zu verbergen, ist ein Schritt in die richtige Richtung.</w:t>
      </w:r>
      <w:r w:rsidR="00473FC8">
        <w:rPr>
          <w:rFonts w:ascii="Arial" w:eastAsia="Times New Roman" w:hAnsi="Arial" w:cs="Arial"/>
          <w:bCs/>
          <w:lang w:eastAsia="de-DE"/>
        </w:rPr>
        <w:t xml:space="preserve"> </w:t>
      </w:r>
      <w:r w:rsidR="00CC0914">
        <w:rPr>
          <w:rFonts w:ascii="Arial" w:eastAsia="Times New Roman" w:hAnsi="Arial" w:cs="Arial"/>
          <w:bCs/>
          <w:lang w:eastAsia="de-DE"/>
        </w:rPr>
        <w:t xml:space="preserve">Das Geld muss nun zügig und verlässlich in den Krankenhäusern ohne weitere unnötige Bürokratie ankommen. </w:t>
      </w:r>
      <w:r w:rsidR="00BE2B49">
        <w:rPr>
          <w:rFonts w:ascii="Arial" w:eastAsia="Times New Roman" w:hAnsi="Arial" w:cs="Arial"/>
          <w:bCs/>
          <w:lang w:eastAsia="de-DE"/>
        </w:rPr>
        <w:t xml:space="preserve">Vorbild dafür sind die Anfang des Jahres bereits geflossenen pauschalen Zahlungen. </w:t>
      </w:r>
    </w:p>
    <w:p w14:paraId="6614837D" w14:textId="080616F4" w:rsidR="00CC0914" w:rsidRDefault="00CC0914"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Die Lage der Kliniken </w:t>
      </w:r>
      <w:r w:rsidR="00BE2B49">
        <w:rPr>
          <w:rFonts w:ascii="Arial" w:eastAsia="Times New Roman" w:hAnsi="Arial" w:cs="Arial"/>
          <w:bCs/>
          <w:lang w:eastAsia="de-DE"/>
        </w:rPr>
        <w:t xml:space="preserve">bleibt aber weiterhin hoch problematisch. </w:t>
      </w:r>
      <w:r w:rsidR="00964CEE" w:rsidRPr="001C704C">
        <w:rPr>
          <w:rFonts w:ascii="Arial" w:eastAsia="Times New Roman" w:hAnsi="Arial" w:cs="Arial"/>
          <w:bCs/>
          <w:lang w:eastAsia="de-DE"/>
        </w:rPr>
        <w:t>Auch Minister Lauterbach spricht heute davon, dass etwa ein Drittel der Krankenhäuser insolvenzgefährdet sind.</w:t>
      </w:r>
      <w:r w:rsidR="00964CEE">
        <w:rPr>
          <w:rFonts w:ascii="Arial" w:eastAsia="Times New Roman" w:hAnsi="Arial" w:cs="Arial"/>
          <w:bCs/>
          <w:lang w:eastAsia="de-DE"/>
        </w:rPr>
        <w:t xml:space="preserve"> </w:t>
      </w:r>
      <w:r w:rsidR="00BE2B49">
        <w:rPr>
          <w:rFonts w:ascii="Arial" w:eastAsia="Times New Roman" w:hAnsi="Arial" w:cs="Arial"/>
          <w:bCs/>
          <w:lang w:eastAsia="de-DE"/>
        </w:rPr>
        <w:t>Die angekündigte</w:t>
      </w:r>
      <w:r w:rsidR="00385495">
        <w:rPr>
          <w:rFonts w:ascii="Arial" w:eastAsia="Times New Roman" w:hAnsi="Arial" w:cs="Arial"/>
          <w:bCs/>
          <w:lang w:eastAsia="de-DE"/>
        </w:rPr>
        <w:t>n</w:t>
      </w:r>
      <w:bookmarkStart w:id="0" w:name="_GoBack"/>
      <w:bookmarkEnd w:id="0"/>
      <w:r w:rsidR="00BE2B49">
        <w:rPr>
          <w:rFonts w:ascii="Arial" w:eastAsia="Times New Roman" w:hAnsi="Arial" w:cs="Arial"/>
          <w:bCs/>
          <w:lang w:eastAsia="de-DE"/>
        </w:rPr>
        <w:t xml:space="preserve"> 2,5 Milliarden Euro gleich</w:t>
      </w:r>
      <w:r w:rsidR="001C704C">
        <w:rPr>
          <w:rFonts w:ascii="Arial" w:eastAsia="Times New Roman" w:hAnsi="Arial" w:cs="Arial"/>
          <w:bCs/>
          <w:lang w:eastAsia="de-DE"/>
        </w:rPr>
        <w:t>en</w:t>
      </w:r>
      <w:r w:rsidR="00BE2B49">
        <w:rPr>
          <w:rFonts w:ascii="Arial" w:eastAsia="Times New Roman" w:hAnsi="Arial" w:cs="Arial"/>
          <w:bCs/>
          <w:lang w:eastAsia="de-DE"/>
        </w:rPr>
        <w:t xml:space="preserve"> die </w:t>
      </w:r>
      <w:r w:rsidR="00646E98">
        <w:rPr>
          <w:rFonts w:ascii="Arial" w:eastAsia="Times New Roman" w:hAnsi="Arial" w:cs="Arial"/>
          <w:bCs/>
          <w:lang w:eastAsia="de-DE"/>
        </w:rPr>
        <w:t>inflationsbedingte</w:t>
      </w:r>
      <w:r w:rsidR="00BE2B49">
        <w:rPr>
          <w:rFonts w:ascii="Arial" w:eastAsia="Times New Roman" w:hAnsi="Arial" w:cs="Arial"/>
          <w:bCs/>
          <w:lang w:eastAsia="de-DE"/>
        </w:rPr>
        <w:t xml:space="preserve"> Kosten</w:t>
      </w:r>
      <w:r w:rsidR="00D23FED">
        <w:rPr>
          <w:rFonts w:ascii="Arial" w:eastAsia="Times New Roman" w:hAnsi="Arial" w:cs="Arial"/>
          <w:bCs/>
          <w:lang w:eastAsia="de-DE"/>
        </w:rPr>
        <w:t>-</w:t>
      </w:r>
      <w:r w:rsidR="00BE2B49">
        <w:rPr>
          <w:rFonts w:ascii="Arial" w:eastAsia="Times New Roman" w:hAnsi="Arial" w:cs="Arial"/>
          <w:bCs/>
          <w:lang w:eastAsia="de-DE"/>
        </w:rPr>
        <w:t xml:space="preserve">Erlöslücke bis etwa Mitte April dieses Jahres aus. </w:t>
      </w:r>
      <w:r w:rsidR="00646E98">
        <w:rPr>
          <w:rFonts w:ascii="Arial" w:eastAsia="Times New Roman" w:hAnsi="Arial" w:cs="Arial"/>
          <w:bCs/>
          <w:lang w:eastAsia="de-DE"/>
        </w:rPr>
        <w:t xml:space="preserve">Danach wird sich das Defizit der Krankenhäuser erneut stetig um </w:t>
      </w:r>
      <w:r>
        <w:rPr>
          <w:rFonts w:ascii="Arial" w:eastAsia="Times New Roman" w:hAnsi="Arial" w:cs="Arial"/>
          <w:bCs/>
          <w:lang w:eastAsia="de-DE"/>
        </w:rPr>
        <w:t>monatlich 740 Millionen Euro</w:t>
      </w:r>
      <w:r w:rsidR="00646E98">
        <w:rPr>
          <w:rFonts w:ascii="Arial" w:eastAsia="Times New Roman" w:hAnsi="Arial" w:cs="Arial"/>
          <w:bCs/>
          <w:lang w:eastAsia="de-DE"/>
        </w:rPr>
        <w:t xml:space="preserve"> erhöhen.</w:t>
      </w:r>
      <w:r>
        <w:rPr>
          <w:rFonts w:ascii="Arial" w:eastAsia="Times New Roman" w:hAnsi="Arial" w:cs="Arial"/>
          <w:bCs/>
          <w:lang w:eastAsia="de-DE"/>
        </w:rPr>
        <w:t xml:space="preserve"> Kaum ein Krankenhaus kann</w:t>
      </w:r>
      <w:r w:rsidR="00646E98">
        <w:rPr>
          <w:rFonts w:ascii="Arial" w:eastAsia="Times New Roman" w:hAnsi="Arial" w:cs="Arial"/>
          <w:bCs/>
          <w:lang w:eastAsia="de-DE"/>
        </w:rPr>
        <w:t xml:space="preserve"> deshalb</w:t>
      </w:r>
      <w:r>
        <w:rPr>
          <w:rFonts w:ascii="Arial" w:eastAsia="Times New Roman" w:hAnsi="Arial" w:cs="Arial"/>
          <w:bCs/>
          <w:lang w:eastAsia="de-DE"/>
        </w:rPr>
        <w:t xml:space="preserve"> seine Ausgaben noch durch laufende Einnahmen finanzieren. Bei allem Optimismus, dass nun zumindest ein großer Teil der versprochenen Milliarden bei den Krankenhäusern ankommt, müssen wir aber weg von den kurzfristigen Hilfspaketen, Rettungsschirmen und Sonderprogrammen. Die Krankenhäuser leiden seit Jahren unter struktureller Unterfinanzierung</w:t>
      </w:r>
      <w:r w:rsidR="00646E98">
        <w:rPr>
          <w:rFonts w:ascii="Arial" w:eastAsia="Times New Roman" w:hAnsi="Arial" w:cs="Arial"/>
          <w:bCs/>
          <w:lang w:eastAsia="de-DE"/>
        </w:rPr>
        <w:t xml:space="preserve"> bei ihren Betriebskosten und den Investitionen</w:t>
      </w:r>
      <w:r>
        <w:rPr>
          <w:rFonts w:ascii="Arial" w:eastAsia="Times New Roman" w:hAnsi="Arial" w:cs="Arial"/>
          <w:bCs/>
          <w:lang w:eastAsia="de-DE"/>
        </w:rPr>
        <w:t>.</w:t>
      </w:r>
      <w:r w:rsidR="00646E98">
        <w:rPr>
          <w:rFonts w:ascii="Arial" w:eastAsia="Times New Roman" w:hAnsi="Arial" w:cs="Arial"/>
          <w:bCs/>
          <w:lang w:eastAsia="de-DE"/>
        </w:rPr>
        <w:t xml:space="preserve"> Deshalb sind jetzt Bund und Länder in der Pflicht</w:t>
      </w:r>
      <w:r w:rsidR="001C704C">
        <w:rPr>
          <w:rFonts w:ascii="Arial" w:eastAsia="Times New Roman" w:hAnsi="Arial" w:cs="Arial"/>
          <w:bCs/>
          <w:lang w:eastAsia="de-DE"/>
        </w:rPr>
        <w:t>,</w:t>
      </w:r>
      <w:r w:rsidR="00646E98">
        <w:rPr>
          <w:rFonts w:ascii="Arial" w:eastAsia="Times New Roman" w:hAnsi="Arial" w:cs="Arial"/>
          <w:bCs/>
          <w:lang w:eastAsia="de-DE"/>
        </w:rPr>
        <w:t xml:space="preserve"> einen nachhaltigen Inflationsausgleich und die notwendigen Investitionen </w:t>
      </w:r>
      <w:r w:rsidR="00646E98">
        <w:rPr>
          <w:rFonts w:ascii="Arial" w:eastAsia="Times New Roman" w:hAnsi="Arial" w:cs="Arial"/>
          <w:bCs/>
          <w:lang w:eastAsia="de-DE"/>
        </w:rPr>
        <w:lastRenderedPageBreak/>
        <w:t>sicherzustellen.</w:t>
      </w:r>
      <w:r w:rsidR="00B04095">
        <w:rPr>
          <w:rFonts w:ascii="Arial" w:eastAsia="Times New Roman" w:hAnsi="Arial" w:cs="Arial"/>
          <w:bCs/>
          <w:lang w:eastAsia="de-DE"/>
        </w:rPr>
        <w:t xml:space="preserve"> Hier gilt es anzusetzen, damit die Krankenhauslandschaft für demografischen Wandel, kommende Pandemien und andere Herausforderungen gerüstet ist.</w:t>
      </w:r>
      <w:r w:rsidR="00646E98">
        <w:rPr>
          <w:rFonts w:ascii="Arial" w:eastAsia="Times New Roman" w:hAnsi="Arial" w:cs="Arial"/>
          <w:bCs/>
          <w:lang w:eastAsia="de-DE"/>
        </w:rPr>
        <w:t xml:space="preserve"> Die Bund-Länder</w:t>
      </w:r>
      <w:r w:rsidR="001C704C">
        <w:rPr>
          <w:rFonts w:ascii="Arial" w:eastAsia="Times New Roman" w:hAnsi="Arial" w:cs="Arial"/>
          <w:bCs/>
          <w:lang w:eastAsia="de-DE"/>
        </w:rPr>
        <w:t>-</w:t>
      </w:r>
      <w:r w:rsidR="00646E98">
        <w:rPr>
          <w:rFonts w:ascii="Arial" w:eastAsia="Times New Roman" w:hAnsi="Arial" w:cs="Arial"/>
          <w:bCs/>
          <w:lang w:eastAsia="de-DE"/>
        </w:rPr>
        <w:t>Gespräche zur Reform der Krankenhausfinanzierung sind dafür die richtige Plattform.</w:t>
      </w:r>
      <w:r w:rsidR="00B04095">
        <w:rPr>
          <w:rFonts w:ascii="Arial" w:eastAsia="Times New Roman" w:hAnsi="Arial" w:cs="Arial"/>
          <w:bCs/>
          <w:lang w:eastAsia="de-DE"/>
        </w:rPr>
        <w:t>“</w:t>
      </w:r>
      <w:r>
        <w:rPr>
          <w:rFonts w:ascii="Arial" w:eastAsia="Times New Roman" w:hAnsi="Arial" w:cs="Arial"/>
          <w:bCs/>
          <w:lang w:eastAsia="de-DE"/>
        </w:rPr>
        <w:t xml:space="preserve"> </w:t>
      </w:r>
    </w:p>
    <w:p w14:paraId="41701240" w14:textId="77777777" w:rsidR="00383891" w:rsidRPr="00633E3A" w:rsidRDefault="00383891" w:rsidP="00383891">
      <w:pPr>
        <w:spacing w:after="0" w:line="340" w:lineRule="atLeast"/>
        <w:ind w:right="2268"/>
        <w:jc w:val="both"/>
      </w:pPr>
    </w:p>
    <w:p w14:paraId="328CB391" w14:textId="0D61B04E" w:rsidR="004D36A3" w:rsidRPr="00D23FED" w:rsidRDefault="0058674F" w:rsidP="00D23FED">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4D36A3" w:rsidRPr="00D23FED"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00A1B" w14:textId="77777777" w:rsidR="00932B40" w:rsidRDefault="00932B40" w:rsidP="008125E6">
      <w:pPr>
        <w:spacing w:after="0"/>
      </w:pPr>
      <w:r>
        <w:separator/>
      </w:r>
    </w:p>
  </w:endnote>
  <w:endnote w:type="continuationSeparator" w:id="0">
    <w:p w14:paraId="690E3A46" w14:textId="77777777" w:rsidR="00932B40" w:rsidRDefault="00932B40"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FE5EB" w14:textId="77777777" w:rsidR="00932B40" w:rsidRDefault="00932B40" w:rsidP="008125E6">
      <w:pPr>
        <w:spacing w:after="0"/>
      </w:pPr>
      <w:r>
        <w:separator/>
      </w:r>
    </w:p>
  </w:footnote>
  <w:footnote w:type="continuationSeparator" w:id="0">
    <w:p w14:paraId="0E3DC118" w14:textId="77777777" w:rsidR="00932B40" w:rsidRDefault="00932B40"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03F4"/>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27EDE"/>
    <w:rsid w:val="001333C7"/>
    <w:rsid w:val="001734CD"/>
    <w:rsid w:val="00176B50"/>
    <w:rsid w:val="00183CBD"/>
    <w:rsid w:val="001921E4"/>
    <w:rsid w:val="001962FD"/>
    <w:rsid w:val="00197695"/>
    <w:rsid w:val="001C0544"/>
    <w:rsid w:val="001C3900"/>
    <w:rsid w:val="001C561E"/>
    <w:rsid w:val="001C704C"/>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85495"/>
    <w:rsid w:val="00385C20"/>
    <w:rsid w:val="00396599"/>
    <w:rsid w:val="003B4AC3"/>
    <w:rsid w:val="003C6E70"/>
    <w:rsid w:val="003D3A58"/>
    <w:rsid w:val="003E57A9"/>
    <w:rsid w:val="003E7E92"/>
    <w:rsid w:val="00407552"/>
    <w:rsid w:val="00413F2A"/>
    <w:rsid w:val="00437130"/>
    <w:rsid w:val="00440091"/>
    <w:rsid w:val="00452B50"/>
    <w:rsid w:val="00462B9F"/>
    <w:rsid w:val="0046608A"/>
    <w:rsid w:val="00473FC8"/>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46E98"/>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0A9F"/>
    <w:rsid w:val="00734946"/>
    <w:rsid w:val="007755F0"/>
    <w:rsid w:val="0078717D"/>
    <w:rsid w:val="00795922"/>
    <w:rsid w:val="007C44FC"/>
    <w:rsid w:val="007F1954"/>
    <w:rsid w:val="008125E6"/>
    <w:rsid w:val="00835799"/>
    <w:rsid w:val="00850E59"/>
    <w:rsid w:val="008556B9"/>
    <w:rsid w:val="0085661D"/>
    <w:rsid w:val="00894E03"/>
    <w:rsid w:val="008B2132"/>
    <w:rsid w:val="008B37EB"/>
    <w:rsid w:val="008B7F36"/>
    <w:rsid w:val="008C552E"/>
    <w:rsid w:val="008D015E"/>
    <w:rsid w:val="008E50AB"/>
    <w:rsid w:val="008E5967"/>
    <w:rsid w:val="00925BFC"/>
    <w:rsid w:val="00932B40"/>
    <w:rsid w:val="0095389B"/>
    <w:rsid w:val="0095543A"/>
    <w:rsid w:val="00957747"/>
    <w:rsid w:val="00964CEE"/>
    <w:rsid w:val="00972647"/>
    <w:rsid w:val="00974A1B"/>
    <w:rsid w:val="00980D81"/>
    <w:rsid w:val="00995C59"/>
    <w:rsid w:val="00997648"/>
    <w:rsid w:val="009A320B"/>
    <w:rsid w:val="009A4F97"/>
    <w:rsid w:val="009C153C"/>
    <w:rsid w:val="009D26E3"/>
    <w:rsid w:val="009D788B"/>
    <w:rsid w:val="009E0FE7"/>
    <w:rsid w:val="00A15341"/>
    <w:rsid w:val="00A41756"/>
    <w:rsid w:val="00AC5BCE"/>
    <w:rsid w:val="00AE24DB"/>
    <w:rsid w:val="00B04095"/>
    <w:rsid w:val="00B06B18"/>
    <w:rsid w:val="00B1353D"/>
    <w:rsid w:val="00B34514"/>
    <w:rsid w:val="00B402F1"/>
    <w:rsid w:val="00B52927"/>
    <w:rsid w:val="00B607F4"/>
    <w:rsid w:val="00B65874"/>
    <w:rsid w:val="00B74141"/>
    <w:rsid w:val="00B7543C"/>
    <w:rsid w:val="00B87286"/>
    <w:rsid w:val="00BB0243"/>
    <w:rsid w:val="00BE2B49"/>
    <w:rsid w:val="00BF222D"/>
    <w:rsid w:val="00C16F15"/>
    <w:rsid w:val="00C55E7D"/>
    <w:rsid w:val="00C930CF"/>
    <w:rsid w:val="00C9558C"/>
    <w:rsid w:val="00C96C96"/>
    <w:rsid w:val="00CB748C"/>
    <w:rsid w:val="00CC0914"/>
    <w:rsid w:val="00CC21C5"/>
    <w:rsid w:val="00CD6E55"/>
    <w:rsid w:val="00CE1A56"/>
    <w:rsid w:val="00CE7AC3"/>
    <w:rsid w:val="00D0219C"/>
    <w:rsid w:val="00D02C2A"/>
    <w:rsid w:val="00D23C98"/>
    <w:rsid w:val="00D23FED"/>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C6235"/>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078A"/>
    <w:rsid w:val="00ED3823"/>
    <w:rsid w:val="00F10B67"/>
    <w:rsid w:val="00F258F9"/>
    <w:rsid w:val="00F26034"/>
    <w:rsid w:val="00F4622D"/>
    <w:rsid w:val="00F47CA5"/>
    <w:rsid w:val="00F77C15"/>
    <w:rsid w:val="00F8139F"/>
    <w:rsid w:val="00F8304C"/>
    <w:rsid w:val="00FA20E1"/>
    <w:rsid w:val="00FA346C"/>
    <w:rsid w:val="00FB25D6"/>
    <w:rsid w:val="00FE53C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23106-C589-47B0-BDE8-35255830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2577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7</cp:revision>
  <cp:lastPrinted>2023-04-05T10:56:00Z</cp:lastPrinted>
  <dcterms:created xsi:type="dcterms:W3CDTF">2023-04-05T10:46:00Z</dcterms:created>
  <dcterms:modified xsi:type="dcterms:W3CDTF">2023-04-05T10:56:00Z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