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07F07196" w:rsidR="001962FD" w:rsidRPr="00E07852" w:rsidRDefault="00DF579F" w:rsidP="00540AF0">
      <w:pPr>
        <w:tabs>
          <w:tab w:val="left" w:pos="4395"/>
          <w:tab w:val="left" w:pos="9781"/>
        </w:tabs>
        <w:spacing w:after="0"/>
        <w:ind w:right="-853"/>
        <w:outlineLvl w:val="0"/>
        <w:rPr>
          <w:rFonts w:ascii="Arial" w:eastAsia="Times New Roman" w:hAnsi="Arial" w:cs="Times New Roman"/>
          <w:b/>
          <w:sz w:val="22"/>
          <w:szCs w:val="22"/>
          <w:u w:val="single"/>
          <w:lang w:eastAsia="de-DE"/>
        </w:rPr>
      </w:pPr>
      <w:r w:rsidRPr="00E07852">
        <w:rPr>
          <w:rFonts w:ascii="Arial" w:eastAsia="Times New Roman" w:hAnsi="Arial" w:cs="Times New Roman"/>
          <w:b/>
          <w:sz w:val="22"/>
          <w:szCs w:val="22"/>
          <w:u w:val="single"/>
          <w:lang w:eastAsia="de-DE"/>
        </w:rPr>
        <w:t>DKG zu</w:t>
      </w:r>
      <w:r w:rsidR="00F31CE2" w:rsidRPr="00E07852">
        <w:rPr>
          <w:rFonts w:ascii="Arial" w:eastAsia="Times New Roman" w:hAnsi="Arial" w:cs="Times New Roman"/>
          <w:b/>
          <w:sz w:val="22"/>
          <w:szCs w:val="22"/>
          <w:u w:val="single"/>
          <w:lang w:eastAsia="de-DE"/>
        </w:rPr>
        <w:t>m Psychiatrie-Barometer</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15695CF6" w14:textId="77777777" w:rsidR="00F31CE2" w:rsidRPr="00E07852" w:rsidRDefault="00F31CE2" w:rsidP="001B3068">
      <w:pPr>
        <w:spacing w:after="0" w:line="340" w:lineRule="atLeast"/>
        <w:ind w:right="2268"/>
        <w:rPr>
          <w:rFonts w:ascii="Arial" w:hAnsi="Arial" w:cs="Arial"/>
          <w:b/>
          <w:sz w:val="30"/>
          <w:szCs w:val="30"/>
        </w:rPr>
      </w:pPr>
      <w:r w:rsidRPr="00E07852">
        <w:rPr>
          <w:rFonts w:ascii="Arial" w:hAnsi="Arial" w:cs="Arial"/>
          <w:b/>
          <w:sz w:val="30"/>
          <w:szCs w:val="30"/>
        </w:rPr>
        <w:t>Wirtschaftliche und personelle Situation der Psychiatrien weiterhin äußerst angespannt</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343FB3B6" w14:textId="6F55F735" w:rsidR="00F31CE2" w:rsidRPr="00E07852" w:rsidRDefault="00D30167" w:rsidP="00F31CE2">
      <w:pPr>
        <w:spacing w:line="340" w:lineRule="atLeast"/>
        <w:ind w:right="2268"/>
        <w:jc w:val="both"/>
        <w:rPr>
          <w:rFonts w:ascii="Arial" w:eastAsia="Times New Roman" w:hAnsi="Arial" w:cs="Arial"/>
          <w:bCs/>
          <w:color w:val="FF0000"/>
          <w:spacing w:val="-6"/>
          <w:sz w:val="23"/>
          <w:szCs w:val="23"/>
          <w:lang w:eastAsia="de-DE"/>
        </w:rPr>
      </w:pPr>
      <w:r w:rsidRPr="00E07852">
        <w:rPr>
          <w:rFonts w:ascii="Arial" w:eastAsia="Times New Roman" w:hAnsi="Arial" w:cs="Arial"/>
          <w:spacing w:val="-6"/>
          <w:sz w:val="23"/>
          <w:szCs w:val="23"/>
          <w:lang w:eastAsia="de-DE"/>
        </w:rPr>
        <w:t xml:space="preserve">Berlin, </w:t>
      </w:r>
      <w:r w:rsidR="000C54EE" w:rsidRPr="00E07852">
        <w:rPr>
          <w:rFonts w:ascii="Arial" w:eastAsia="Times New Roman" w:hAnsi="Arial" w:cs="Arial"/>
          <w:spacing w:val="-6"/>
          <w:sz w:val="23"/>
          <w:szCs w:val="23"/>
          <w:lang w:eastAsia="de-DE"/>
        </w:rPr>
        <w:fldChar w:fldCharType="begin"/>
      </w:r>
      <w:r w:rsidR="000C54EE" w:rsidRPr="00E07852">
        <w:rPr>
          <w:rFonts w:ascii="Arial" w:eastAsia="Times New Roman" w:hAnsi="Arial" w:cs="Arial"/>
          <w:spacing w:val="-6"/>
          <w:sz w:val="23"/>
          <w:szCs w:val="23"/>
          <w:lang w:eastAsia="de-DE"/>
        </w:rPr>
        <w:instrText xml:space="preserve"> TIME \@ "d. MMMM yyyy" </w:instrText>
      </w:r>
      <w:r w:rsidR="000C54EE" w:rsidRPr="00E07852">
        <w:rPr>
          <w:rFonts w:ascii="Arial" w:eastAsia="Times New Roman" w:hAnsi="Arial" w:cs="Arial"/>
          <w:spacing w:val="-6"/>
          <w:sz w:val="23"/>
          <w:szCs w:val="23"/>
          <w:lang w:eastAsia="de-DE"/>
        </w:rPr>
        <w:fldChar w:fldCharType="separate"/>
      </w:r>
      <w:r w:rsidR="001A4857">
        <w:rPr>
          <w:rFonts w:ascii="Arial" w:eastAsia="Times New Roman" w:hAnsi="Arial" w:cs="Arial"/>
          <w:noProof/>
          <w:spacing w:val="-6"/>
          <w:sz w:val="23"/>
          <w:szCs w:val="23"/>
          <w:lang w:eastAsia="de-DE"/>
        </w:rPr>
        <w:t>14. Juli 2022</w:t>
      </w:r>
      <w:r w:rsidR="000C54EE" w:rsidRPr="00E07852">
        <w:rPr>
          <w:rFonts w:ascii="Arial" w:eastAsia="Times New Roman" w:hAnsi="Arial" w:cs="Arial"/>
          <w:spacing w:val="-6"/>
          <w:sz w:val="23"/>
          <w:szCs w:val="23"/>
          <w:lang w:eastAsia="de-DE"/>
        </w:rPr>
        <w:fldChar w:fldCharType="end"/>
      </w:r>
      <w:r w:rsidR="000C54EE" w:rsidRPr="00E07852">
        <w:rPr>
          <w:rFonts w:ascii="Arial" w:eastAsia="Times New Roman" w:hAnsi="Arial" w:cs="Arial"/>
          <w:spacing w:val="-6"/>
          <w:sz w:val="23"/>
          <w:szCs w:val="23"/>
          <w:lang w:eastAsia="de-DE"/>
        </w:rPr>
        <w:t xml:space="preserve"> </w:t>
      </w:r>
      <w:r w:rsidR="0052054C" w:rsidRPr="00E07852">
        <w:rPr>
          <w:rFonts w:ascii="Arial" w:eastAsia="Times New Roman" w:hAnsi="Arial" w:cs="Arial"/>
          <w:spacing w:val="-6"/>
          <w:sz w:val="23"/>
          <w:szCs w:val="23"/>
          <w:lang w:eastAsia="de-DE"/>
        </w:rPr>
        <w:t>–</w:t>
      </w:r>
      <w:r w:rsidR="000906C3" w:rsidRPr="00E07852">
        <w:rPr>
          <w:rFonts w:ascii="Arial" w:eastAsia="Times New Roman" w:hAnsi="Arial" w:cs="Arial"/>
          <w:spacing w:val="-6"/>
          <w:sz w:val="23"/>
          <w:szCs w:val="23"/>
          <w:lang w:eastAsia="de-DE"/>
        </w:rPr>
        <w:t xml:space="preserve"> </w:t>
      </w:r>
      <w:r w:rsidR="00F31CE2" w:rsidRPr="00E07852">
        <w:rPr>
          <w:rFonts w:ascii="Arial" w:eastAsia="Times New Roman" w:hAnsi="Arial" w:cs="Arial"/>
          <w:bCs/>
          <w:spacing w:val="-6"/>
          <w:sz w:val="23"/>
          <w:szCs w:val="23"/>
          <w:lang w:eastAsia="de-DE"/>
        </w:rPr>
        <w:t xml:space="preserve">Die psychiatrischen </w:t>
      </w:r>
      <w:r w:rsidR="00FF7417" w:rsidRPr="00E07852">
        <w:rPr>
          <w:rFonts w:ascii="Arial" w:eastAsia="Times New Roman" w:hAnsi="Arial" w:cs="Arial"/>
          <w:bCs/>
          <w:spacing w:val="-6"/>
          <w:sz w:val="23"/>
          <w:szCs w:val="23"/>
          <w:lang w:eastAsia="de-DE"/>
        </w:rPr>
        <w:t xml:space="preserve">und psychosomatischen </w:t>
      </w:r>
      <w:r w:rsidR="00F31CE2" w:rsidRPr="00E07852">
        <w:rPr>
          <w:rFonts w:ascii="Arial" w:eastAsia="Times New Roman" w:hAnsi="Arial" w:cs="Arial"/>
          <w:bCs/>
          <w:spacing w:val="-6"/>
          <w:sz w:val="23"/>
          <w:szCs w:val="23"/>
          <w:lang w:eastAsia="de-DE"/>
        </w:rPr>
        <w:t xml:space="preserve">Einrichtungen in Deutschland haben ihre wirtschaftliche Situation zur Jahreswende 2021/2022 mehrheitlich kritisch eingeschätzt. </w:t>
      </w:r>
      <w:r w:rsidR="00075834" w:rsidRPr="00E07852">
        <w:rPr>
          <w:rFonts w:ascii="Arial" w:eastAsia="Times New Roman" w:hAnsi="Arial" w:cs="Arial"/>
          <w:bCs/>
          <w:spacing w:val="-6"/>
          <w:sz w:val="23"/>
          <w:szCs w:val="23"/>
          <w:lang w:eastAsia="de-DE"/>
        </w:rPr>
        <w:t>Nur 13 Prozent der Einrichtungs</w:t>
      </w:r>
      <w:r w:rsidR="006703F1" w:rsidRPr="00E07852">
        <w:rPr>
          <w:rFonts w:ascii="Arial" w:eastAsia="Times New Roman" w:hAnsi="Arial" w:cs="Arial"/>
          <w:bCs/>
          <w:spacing w:val="-6"/>
          <w:sz w:val="23"/>
          <w:szCs w:val="23"/>
          <w:lang w:eastAsia="de-DE"/>
        </w:rPr>
        <w:t xml:space="preserve">- und 21 Prozent der Stationspsychiatrien </w:t>
      </w:r>
      <w:r w:rsidR="00F31CE2" w:rsidRPr="00E07852">
        <w:rPr>
          <w:rFonts w:ascii="Arial" w:eastAsia="Times New Roman" w:hAnsi="Arial" w:cs="Arial"/>
          <w:bCs/>
          <w:spacing w:val="-6"/>
          <w:sz w:val="23"/>
          <w:szCs w:val="23"/>
          <w:lang w:eastAsia="de-DE"/>
        </w:rPr>
        <w:t xml:space="preserve">beurteilten ihre wirtschaftliche Lage als gut, </w:t>
      </w:r>
      <w:r w:rsidR="006703F1" w:rsidRPr="00E07852">
        <w:rPr>
          <w:rFonts w:ascii="Arial" w:eastAsia="Times New Roman" w:hAnsi="Arial" w:cs="Arial"/>
          <w:bCs/>
          <w:spacing w:val="-6"/>
          <w:sz w:val="23"/>
          <w:szCs w:val="23"/>
          <w:lang w:eastAsia="de-DE"/>
        </w:rPr>
        <w:t xml:space="preserve">44 bzw. 38 Prozent als unbefriedigend und 35 bzw. 48 Prozent ziehen eine gemischte Bilanz. </w:t>
      </w:r>
      <w:r w:rsidR="00F31CE2" w:rsidRPr="00E07852">
        <w:rPr>
          <w:rFonts w:ascii="Arial" w:eastAsia="Times New Roman" w:hAnsi="Arial" w:cs="Arial"/>
          <w:bCs/>
          <w:spacing w:val="-6"/>
          <w:sz w:val="23"/>
          <w:szCs w:val="23"/>
          <w:lang w:eastAsia="de-DE"/>
        </w:rPr>
        <w:t>Für 2022 erwartet ein Drittel der Häuser eine weitere Verschlechterung</w:t>
      </w:r>
      <w:r w:rsidR="001B3068" w:rsidRPr="00E07852">
        <w:rPr>
          <w:rFonts w:ascii="Arial" w:eastAsia="Times New Roman" w:hAnsi="Arial" w:cs="Arial"/>
          <w:bCs/>
          <w:spacing w:val="-6"/>
          <w:sz w:val="23"/>
          <w:szCs w:val="23"/>
          <w:lang w:eastAsia="de-DE"/>
        </w:rPr>
        <w:t>, nur ein Sechstel rechnet mit Verbesserungen</w:t>
      </w:r>
      <w:r w:rsidR="00F31CE2" w:rsidRPr="00E07852">
        <w:rPr>
          <w:rFonts w:ascii="Arial" w:eastAsia="Times New Roman" w:hAnsi="Arial" w:cs="Arial"/>
          <w:bCs/>
          <w:spacing w:val="-6"/>
          <w:sz w:val="23"/>
          <w:szCs w:val="23"/>
          <w:lang w:eastAsia="de-DE"/>
        </w:rPr>
        <w:t>.</w:t>
      </w:r>
      <w:r w:rsidR="001B3068" w:rsidRPr="00E07852">
        <w:rPr>
          <w:rFonts w:ascii="Arial" w:eastAsia="Times New Roman" w:hAnsi="Arial" w:cs="Arial"/>
          <w:bCs/>
          <w:spacing w:val="-6"/>
          <w:sz w:val="23"/>
          <w:szCs w:val="23"/>
          <w:lang w:eastAsia="de-DE"/>
        </w:rPr>
        <w:t xml:space="preserve"> Die restlichen Häuser </w:t>
      </w:r>
      <w:proofErr w:type="gramStart"/>
      <w:r w:rsidR="001B3068" w:rsidRPr="00E07852">
        <w:rPr>
          <w:rFonts w:ascii="Arial" w:eastAsia="Times New Roman" w:hAnsi="Arial" w:cs="Arial"/>
          <w:bCs/>
          <w:spacing w:val="-6"/>
          <w:sz w:val="23"/>
          <w:szCs w:val="23"/>
          <w:lang w:eastAsia="de-DE"/>
        </w:rPr>
        <w:t>erwarten</w:t>
      </w:r>
      <w:proofErr w:type="gramEnd"/>
      <w:r w:rsidR="001B3068" w:rsidRPr="00E07852">
        <w:rPr>
          <w:rFonts w:ascii="Arial" w:eastAsia="Times New Roman" w:hAnsi="Arial" w:cs="Arial"/>
          <w:bCs/>
          <w:spacing w:val="-6"/>
          <w:sz w:val="23"/>
          <w:szCs w:val="23"/>
          <w:lang w:eastAsia="de-DE"/>
        </w:rPr>
        <w:t xml:space="preserve"> keine Veränderungen.</w:t>
      </w:r>
      <w:r w:rsidR="00F31CE2" w:rsidRPr="00E07852">
        <w:rPr>
          <w:rFonts w:ascii="Arial" w:eastAsia="Times New Roman" w:hAnsi="Arial" w:cs="Arial"/>
          <w:bCs/>
          <w:spacing w:val="-6"/>
          <w:sz w:val="23"/>
          <w:szCs w:val="23"/>
          <w:lang w:eastAsia="de-DE"/>
        </w:rPr>
        <w:t xml:space="preserve"> Das ist das Ergebnis des aktuellen Psychiatrie-Barometers des Deutschen Krankenhausinstituts (DKI), einer jährlich durchgeführten Repräsentativbefragung psychiatrischer und psychosomatischer Einrichtungen zu aktuellen </w:t>
      </w:r>
      <w:r w:rsidR="00E07852" w:rsidRPr="00E07852">
        <w:rPr>
          <w:rFonts w:ascii="Arial" w:eastAsia="Times New Roman" w:hAnsi="Arial" w:cs="Arial"/>
          <w:bCs/>
          <w:spacing w:val="-6"/>
          <w:sz w:val="23"/>
          <w:szCs w:val="23"/>
          <w:lang w:eastAsia="de-DE"/>
        </w:rPr>
        <w:t>Themen</w:t>
      </w:r>
      <w:r w:rsidR="00F31CE2" w:rsidRPr="00E07852">
        <w:rPr>
          <w:rFonts w:ascii="Arial" w:eastAsia="Times New Roman" w:hAnsi="Arial" w:cs="Arial"/>
          <w:bCs/>
          <w:spacing w:val="-6"/>
          <w:sz w:val="23"/>
          <w:szCs w:val="23"/>
          <w:lang w:eastAsia="de-DE"/>
        </w:rPr>
        <w:t xml:space="preserve"> in diesem Versorgungsbereich.</w:t>
      </w:r>
      <w:r w:rsidR="00AF79C7" w:rsidRPr="00E07852">
        <w:rPr>
          <w:rFonts w:ascii="Arial" w:eastAsia="Times New Roman" w:hAnsi="Arial" w:cs="Arial"/>
          <w:bCs/>
          <w:spacing w:val="-6"/>
          <w:sz w:val="23"/>
          <w:szCs w:val="23"/>
          <w:lang w:eastAsia="de-DE"/>
        </w:rPr>
        <w:t xml:space="preserve"> „Die psychiatrischen Kliniken waren während der Pandemiejahre </w:t>
      </w:r>
      <w:r w:rsidR="008F530D" w:rsidRPr="00E07852">
        <w:rPr>
          <w:rFonts w:ascii="Arial" w:eastAsia="Times New Roman" w:hAnsi="Arial" w:cs="Arial"/>
          <w:bCs/>
          <w:spacing w:val="-6"/>
          <w:sz w:val="23"/>
          <w:szCs w:val="23"/>
          <w:lang w:eastAsia="de-DE"/>
        </w:rPr>
        <w:t xml:space="preserve">weitgehend </w:t>
      </w:r>
      <w:r w:rsidR="00AF79C7" w:rsidRPr="00E07852">
        <w:rPr>
          <w:rFonts w:ascii="Arial" w:eastAsia="Times New Roman" w:hAnsi="Arial" w:cs="Arial"/>
          <w:bCs/>
          <w:spacing w:val="-6"/>
          <w:sz w:val="23"/>
          <w:szCs w:val="23"/>
          <w:lang w:eastAsia="de-DE"/>
        </w:rPr>
        <w:t xml:space="preserve">nicht unter dem Corona-Rettungsschirm. Das allein hat ihnen schon wirtschaftlich zugesetzt. Mit den aktuellen extremen Preissteigerungen stehen die Psychiatrien </w:t>
      </w:r>
      <w:r w:rsidR="000A738E" w:rsidRPr="00E07852">
        <w:rPr>
          <w:rFonts w:ascii="Arial" w:eastAsia="Times New Roman" w:hAnsi="Arial" w:cs="Arial"/>
          <w:bCs/>
          <w:spacing w:val="-6"/>
          <w:sz w:val="23"/>
          <w:szCs w:val="23"/>
          <w:lang w:eastAsia="de-DE"/>
        </w:rPr>
        <w:t xml:space="preserve">vor </w:t>
      </w:r>
      <w:r w:rsidR="00AF79C7" w:rsidRPr="00E07852">
        <w:rPr>
          <w:rFonts w:ascii="Arial" w:eastAsia="Times New Roman" w:hAnsi="Arial" w:cs="Arial"/>
          <w:bCs/>
          <w:spacing w:val="-6"/>
          <w:sz w:val="23"/>
          <w:szCs w:val="23"/>
          <w:lang w:eastAsia="de-DE"/>
        </w:rPr>
        <w:t>weiteren großen Problemen, da sie ihre Zusatzkosten nicht einfach weitergeben können. Die Politik muss hier umgehend handeln und den gerade nach Lockdowns und Kontaktbeschränkungen dringend benötigten psychiatrischen</w:t>
      </w:r>
      <w:r w:rsidR="002B439F" w:rsidRPr="00E07852">
        <w:rPr>
          <w:rFonts w:ascii="Arial" w:eastAsia="Times New Roman" w:hAnsi="Arial" w:cs="Arial"/>
          <w:bCs/>
          <w:spacing w:val="-6"/>
          <w:sz w:val="23"/>
          <w:szCs w:val="23"/>
          <w:lang w:eastAsia="de-DE"/>
        </w:rPr>
        <w:t xml:space="preserve"> und psychosomatischen</w:t>
      </w:r>
      <w:r w:rsidR="00AF79C7" w:rsidRPr="00E07852">
        <w:rPr>
          <w:rFonts w:ascii="Arial" w:eastAsia="Times New Roman" w:hAnsi="Arial" w:cs="Arial"/>
          <w:bCs/>
          <w:spacing w:val="-6"/>
          <w:sz w:val="23"/>
          <w:szCs w:val="23"/>
          <w:lang w:eastAsia="de-DE"/>
        </w:rPr>
        <w:t xml:space="preserve"> </w:t>
      </w:r>
      <w:r w:rsidR="008F530D" w:rsidRPr="00E07852">
        <w:rPr>
          <w:rFonts w:ascii="Arial" w:eastAsia="Times New Roman" w:hAnsi="Arial" w:cs="Arial"/>
          <w:bCs/>
          <w:spacing w:val="-6"/>
          <w:sz w:val="23"/>
          <w:szCs w:val="23"/>
          <w:lang w:eastAsia="de-DE"/>
        </w:rPr>
        <w:t xml:space="preserve">Kliniken </w:t>
      </w:r>
      <w:r w:rsidR="00AF79C7" w:rsidRPr="00E07852">
        <w:rPr>
          <w:rFonts w:ascii="Arial" w:eastAsia="Times New Roman" w:hAnsi="Arial" w:cs="Arial"/>
          <w:bCs/>
          <w:spacing w:val="-6"/>
          <w:sz w:val="23"/>
          <w:szCs w:val="23"/>
          <w:lang w:eastAsia="de-DE"/>
        </w:rPr>
        <w:t xml:space="preserve">wirtschaftliche Sicherheit geben, kurzfristig </w:t>
      </w:r>
      <w:r w:rsidR="008F530D" w:rsidRPr="00E07852">
        <w:rPr>
          <w:rFonts w:ascii="Arial" w:eastAsia="Times New Roman" w:hAnsi="Arial" w:cs="Arial"/>
          <w:bCs/>
          <w:spacing w:val="-6"/>
          <w:sz w:val="23"/>
          <w:szCs w:val="23"/>
          <w:lang w:eastAsia="de-DE"/>
        </w:rPr>
        <w:t xml:space="preserve">vor allem </w:t>
      </w:r>
      <w:r w:rsidR="00AF79C7" w:rsidRPr="00E07852">
        <w:rPr>
          <w:rFonts w:ascii="Arial" w:eastAsia="Times New Roman" w:hAnsi="Arial" w:cs="Arial"/>
          <w:bCs/>
          <w:spacing w:val="-6"/>
          <w:sz w:val="23"/>
          <w:szCs w:val="23"/>
          <w:lang w:eastAsia="de-DE"/>
        </w:rPr>
        <w:t xml:space="preserve">in Form eines Inflationsausgleichs“, erklärt der Vorstandsvorsitzende der Deutschen Krankenhausgesellschaft (DKG), Dr. Gerald Gaß. </w:t>
      </w:r>
    </w:p>
    <w:p w14:paraId="32173F29" w14:textId="4A60B6FF" w:rsidR="00DA1D14" w:rsidRPr="00E07852" w:rsidRDefault="00075834" w:rsidP="00F31CE2">
      <w:pPr>
        <w:spacing w:line="340" w:lineRule="atLeast"/>
        <w:ind w:right="2268"/>
        <w:jc w:val="both"/>
        <w:rPr>
          <w:rFonts w:ascii="Arial" w:eastAsia="Times New Roman" w:hAnsi="Arial" w:cs="Arial"/>
          <w:bCs/>
          <w:spacing w:val="-6"/>
          <w:sz w:val="23"/>
          <w:szCs w:val="23"/>
          <w:lang w:eastAsia="de-DE"/>
        </w:rPr>
      </w:pPr>
      <w:r w:rsidRPr="00E07852">
        <w:rPr>
          <w:rFonts w:ascii="Arial" w:eastAsia="Times New Roman" w:hAnsi="Arial" w:cs="Arial"/>
          <w:bCs/>
          <w:spacing w:val="-6"/>
          <w:sz w:val="23"/>
          <w:szCs w:val="23"/>
          <w:lang w:eastAsia="de-DE"/>
        </w:rPr>
        <w:t>Die Pandemiejahre haben aber auch viele Potentiale der Krankenhäuser sichtbar gemacht, die verstärkt genutzt werden müssen. „Kliniken haben sich flächendeckend zu regionalen Netzwerken zusammengeschlossen, um die Pandemie besser und koordiniert bewältigen zu können. Dieses Prinzip hat sich bewährt. Hinzu kommt, dass wir auch in der Psychiatrie die ambulanten Potentiale der Kliniken viel besser nutzen müssen“, so Gaß.</w:t>
      </w:r>
      <w:r w:rsidR="00F62EF7" w:rsidRPr="00E07852">
        <w:rPr>
          <w:rFonts w:ascii="Arial" w:eastAsia="Times New Roman" w:hAnsi="Arial" w:cs="Arial"/>
          <w:bCs/>
          <w:spacing w:val="-6"/>
          <w:sz w:val="23"/>
          <w:szCs w:val="23"/>
          <w:lang w:eastAsia="de-DE"/>
        </w:rPr>
        <w:t xml:space="preserve"> 72 Prozent der psychiatrischen und psychosomatischen Einrichtungen sehen einen hohen oder sogar sehr hohen Bedarf für den Ausbau ihrer ambulanten Leistungen. </w:t>
      </w:r>
      <w:r w:rsidRPr="00E07852">
        <w:rPr>
          <w:rFonts w:ascii="Arial" w:eastAsia="Times New Roman" w:hAnsi="Arial" w:cs="Arial"/>
          <w:bCs/>
          <w:spacing w:val="-6"/>
          <w:sz w:val="23"/>
          <w:szCs w:val="23"/>
          <w:lang w:eastAsia="de-DE"/>
        </w:rPr>
        <w:t xml:space="preserve"> </w:t>
      </w:r>
    </w:p>
    <w:p w14:paraId="0ADE1C05" w14:textId="78D7BEC0" w:rsidR="00F31CE2" w:rsidRPr="00E07852" w:rsidRDefault="00F31CE2" w:rsidP="00F31CE2">
      <w:pPr>
        <w:spacing w:line="340" w:lineRule="atLeast"/>
        <w:ind w:right="2268"/>
        <w:jc w:val="both"/>
        <w:rPr>
          <w:rFonts w:ascii="Arial" w:eastAsia="Times New Roman" w:hAnsi="Arial" w:cs="Arial"/>
          <w:bCs/>
          <w:spacing w:val="-6"/>
          <w:sz w:val="23"/>
          <w:szCs w:val="23"/>
          <w:lang w:eastAsia="de-DE"/>
        </w:rPr>
      </w:pPr>
      <w:r w:rsidRPr="00E07852">
        <w:rPr>
          <w:rFonts w:ascii="Arial" w:eastAsia="Times New Roman" w:hAnsi="Arial" w:cs="Arial"/>
          <w:bCs/>
          <w:spacing w:val="-6"/>
          <w:sz w:val="23"/>
          <w:szCs w:val="23"/>
          <w:lang w:eastAsia="de-DE"/>
        </w:rPr>
        <w:lastRenderedPageBreak/>
        <w:t xml:space="preserve">Kritisch sehen viele </w:t>
      </w:r>
      <w:r w:rsidR="002B439F" w:rsidRPr="00E07852">
        <w:rPr>
          <w:rFonts w:ascii="Arial" w:eastAsia="Times New Roman" w:hAnsi="Arial" w:cs="Arial"/>
          <w:bCs/>
          <w:spacing w:val="-6"/>
          <w:sz w:val="23"/>
          <w:szCs w:val="23"/>
          <w:lang w:eastAsia="de-DE"/>
        </w:rPr>
        <w:t xml:space="preserve">psychiatrische und psychosomatische Kliniken </w:t>
      </w:r>
      <w:r w:rsidRPr="00E07852">
        <w:rPr>
          <w:rFonts w:ascii="Arial" w:eastAsia="Times New Roman" w:hAnsi="Arial" w:cs="Arial"/>
          <w:bCs/>
          <w:spacing w:val="-6"/>
          <w:sz w:val="23"/>
          <w:szCs w:val="23"/>
          <w:lang w:eastAsia="de-DE"/>
        </w:rPr>
        <w:t xml:space="preserve">auch die Personalausstattung Psychiatrie und Psychosomatik-Richtlinie (PPP-RL), die Mindestvorgaben des Gemeinsamen Bundesausschusses für das erforderliche therapeutische Personal festlegt. In den ersten drei Quartalen 2021 konnten in keiner Berufsgruppe die Mindestvorgaben der Richtlinie eingehalten werden. Lediglich bei den Ärztinnen und Ärzten sowie den Psychologinnen und Psychologen waren die Vorgaben mit 58 bzw. 71 Prozent in mehr als der Hälfte </w:t>
      </w:r>
      <w:r w:rsidR="00556379" w:rsidRPr="00E07852">
        <w:rPr>
          <w:rFonts w:ascii="Arial" w:eastAsia="Times New Roman" w:hAnsi="Arial" w:cs="Arial"/>
          <w:bCs/>
          <w:spacing w:val="-6"/>
          <w:sz w:val="23"/>
          <w:szCs w:val="23"/>
          <w:lang w:eastAsia="de-DE"/>
        </w:rPr>
        <w:t xml:space="preserve">der Krankenhäuser in jedem Quartal </w:t>
      </w:r>
      <w:r w:rsidRPr="00E07852">
        <w:rPr>
          <w:rFonts w:ascii="Arial" w:eastAsia="Times New Roman" w:hAnsi="Arial" w:cs="Arial"/>
          <w:bCs/>
          <w:spacing w:val="-6"/>
          <w:sz w:val="23"/>
          <w:szCs w:val="23"/>
          <w:lang w:eastAsia="de-DE"/>
        </w:rPr>
        <w:t xml:space="preserve">erfüllt. Die Vorgaben in der Pflege und bei den Spezialtherapeutinnen und </w:t>
      </w:r>
      <w:r w:rsidR="00E43814">
        <w:rPr>
          <w:rFonts w:ascii="Arial" w:eastAsia="Times New Roman" w:hAnsi="Arial" w:cs="Arial"/>
          <w:bCs/>
          <w:spacing w:val="-6"/>
          <w:sz w:val="23"/>
          <w:szCs w:val="23"/>
          <w:lang w:eastAsia="de-DE"/>
        </w:rPr>
        <w:t>-</w:t>
      </w:r>
      <w:r w:rsidRPr="00E07852">
        <w:rPr>
          <w:rFonts w:ascii="Arial" w:eastAsia="Times New Roman" w:hAnsi="Arial" w:cs="Arial"/>
          <w:bCs/>
          <w:spacing w:val="-6"/>
          <w:sz w:val="23"/>
          <w:szCs w:val="23"/>
          <w:lang w:eastAsia="de-DE"/>
        </w:rPr>
        <w:t>therapeuten konnten nur 36 bzw. 40 Prozent der Häuser erfüllen.</w:t>
      </w:r>
    </w:p>
    <w:p w14:paraId="05E5A990" w14:textId="77777777" w:rsidR="00F31CE2" w:rsidRPr="00E07852" w:rsidRDefault="00F31CE2" w:rsidP="00F31CE2">
      <w:pPr>
        <w:spacing w:line="340" w:lineRule="atLeast"/>
        <w:ind w:right="2268"/>
        <w:jc w:val="both"/>
        <w:rPr>
          <w:rFonts w:ascii="Arial" w:eastAsia="Times New Roman" w:hAnsi="Arial" w:cs="Arial"/>
          <w:bCs/>
          <w:spacing w:val="-6"/>
          <w:sz w:val="23"/>
          <w:szCs w:val="23"/>
          <w:lang w:eastAsia="de-DE"/>
        </w:rPr>
      </w:pPr>
      <w:r w:rsidRPr="00E07852">
        <w:rPr>
          <w:rFonts w:ascii="Arial" w:eastAsia="Times New Roman" w:hAnsi="Arial" w:cs="Arial"/>
          <w:bCs/>
          <w:spacing w:val="-6"/>
          <w:sz w:val="23"/>
          <w:szCs w:val="23"/>
          <w:lang w:eastAsia="de-DE"/>
        </w:rPr>
        <w:t xml:space="preserve">Haupthindernisse für die Umsetzung der PPP-RL bilden Stellenbesetzungsprobleme und unzureichende Flexibilität in der Personalsteuerung durch die starren Anrechnungsregeln von Fach- und Hilfskräften auf die Mindestvorgaben. Daneben beklagen die Häuser vor allem gestiegenen Aufwand in der Personalsteuerung, der Datenbeschaffung und der Dokumentation. Die Deutsche Krankenhausgesellschaft mahnt in diesem Zusammenhang dringend Reformen an, um die Versorgung nicht zu gefährden. </w:t>
      </w:r>
    </w:p>
    <w:p w14:paraId="56A6A033" w14:textId="0BF53B34" w:rsidR="00F31CE2" w:rsidRPr="00E07852" w:rsidRDefault="00F31CE2" w:rsidP="00F31CE2">
      <w:pPr>
        <w:spacing w:line="340" w:lineRule="atLeast"/>
        <w:ind w:right="2268"/>
        <w:jc w:val="both"/>
        <w:rPr>
          <w:rFonts w:ascii="Arial" w:eastAsia="Times New Roman" w:hAnsi="Arial" w:cs="Arial"/>
          <w:bCs/>
          <w:spacing w:val="-6"/>
          <w:sz w:val="23"/>
          <w:szCs w:val="23"/>
          <w:lang w:eastAsia="de-DE"/>
        </w:rPr>
      </w:pPr>
      <w:r w:rsidRPr="00E07852">
        <w:rPr>
          <w:rFonts w:ascii="Arial" w:eastAsia="Times New Roman" w:hAnsi="Arial" w:cs="Arial"/>
          <w:bCs/>
          <w:spacing w:val="-6"/>
          <w:sz w:val="23"/>
          <w:szCs w:val="23"/>
          <w:lang w:eastAsia="de-DE"/>
        </w:rPr>
        <w:t xml:space="preserve">„Die Richtlinie muss grundsätzlich überarbeitet werden. Die Mindestvorgaben müssen sich am Bedarf der Patientinnen und Patienten orientieren und ausreichend flexibel sein. Nicht zuletzt die Corona-Pandemie stellt die psychiatrischen Kliniken vor neue Herausforderungen. Wirtschaftlich bedingte Schließungen und Kapazitätseinschränkungen können wir uns </w:t>
      </w:r>
      <w:r w:rsidR="008F530D" w:rsidRPr="00E07852">
        <w:rPr>
          <w:rFonts w:ascii="Arial" w:eastAsia="Times New Roman" w:hAnsi="Arial" w:cs="Arial"/>
          <w:bCs/>
          <w:spacing w:val="-6"/>
          <w:sz w:val="23"/>
          <w:szCs w:val="23"/>
          <w:lang w:eastAsia="de-DE"/>
        </w:rPr>
        <w:t xml:space="preserve">in der Psychiatrie </w:t>
      </w:r>
      <w:r w:rsidRPr="00E07852">
        <w:rPr>
          <w:rFonts w:ascii="Arial" w:eastAsia="Times New Roman" w:hAnsi="Arial" w:cs="Arial"/>
          <w:bCs/>
          <w:spacing w:val="-6"/>
          <w:sz w:val="23"/>
          <w:szCs w:val="23"/>
          <w:lang w:eastAsia="de-DE"/>
        </w:rPr>
        <w:t xml:space="preserve">nicht leisten. Und wie im gesamten Krankenhausbetrieb muss auch der Personalmangel in der Psychiatrie grundsätzlich angegangen werden“, erklärt Gaß. </w:t>
      </w:r>
    </w:p>
    <w:p w14:paraId="4428BA45" w14:textId="69504FDD" w:rsidR="00E07852" w:rsidRPr="00E07852" w:rsidRDefault="00F31CE2" w:rsidP="00E07852">
      <w:pPr>
        <w:spacing w:line="340" w:lineRule="atLeast"/>
        <w:ind w:right="2268"/>
        <w:jc w:val="both"/>
        <w:rPr>
          <w:rFonts w:ascii="Arial" w:eastAsia="Times New Roman" w:hAnsi="Arial" w:cs="Arial"/>
          <w:bCs/>
          <w:spacing w:val="-6"/>
          <w:sz w:val="23"/>
          <w:szCs w:val="23"/>
          <w:lang w:eastAsia="de-DE"/>
        </w:rPr>
      </w:pPr>
      <w:r w:rsidRPr="00E07852">
        <w:rPr>
          <w:rFonts w:ascii="Arial" w:eastAsia="Times New Roman" w:hAnsi="Arial" w:cs="Arial"/>
          <w:bCs/>
          <w:spacing w:val="-6"/>
          <w:sz w:val="23"/>
          <w:szCs w:val="23"/>
          <w:lang w:eastAsia="de-DE"/>
        </w:rPr>
        <w:t>Die Ergebnisse des Psychiatrie-Barometers 2021/2022 beruhen auf einer Befragung in den psychiatrischen und psychosomatischen Fachkrankenhäusern sowie den Allgemeinkrankenhäusern mit psychiatrischen oder psychosomatischen Fachabteilungen. Befragungszeitraum war Oktober 2021 bis Januar 2022, 368 Einrichtungen haben sich beteiligt.</w:t>
      </w:r>
      <w:r w:rsidR="00E07852" w:rsidRPr="00E07852">
        <w:rPr>
          <w:rFonts w:ascii="Arial" w:eastAsia="Times New Roman" w:hAnsi="Arial" w:cs="Arial"/>
          <w:bCs/>
          <w:spacing w:val="-6"/>
          <w:sz w:val="23"/>
          <w:szCs w:val="23"/>
          <w:lang w:eastAsia="de-DE"/>
        </w:rPr>
        <w:t xml:space="preserve"> </w:t>
      </w:r>
      <w:r w:rsidRPr="00E07852">
        <w:rPr>
          <w:rFonts w:ascii="Arial" w:eastAsia="Times New Roman" w:hAnsi="Arial" w:cs="Arial"/>
          <w:bCs/>
          <w:spacing w:val="-6"/>
          <w:sz w:val="23"/>
          <w:szCs w:val="23"/>
          <w:lang w:eastAsia="de-DE"/>
        </w:rPr>
        <w:t xml:space="preserve">Das aktuelle Psychiatrie-Barometer finden Sie unter </w:t>
      </w:r>
      <w:hyperlink r:id="rId8" w:history="1">
        <w:r w:rsidR="001A4857" w:rsidRPr="005C744F">
          <w:rPr>
            <w:rStyle w:val="Hyperlink"/>
            <w:rFonts w:ascii="Arial" w:eastAsia="Times New Roman" w:hAnsi="Arial" w:cs="Arial"/>
            <w:bCs/>
            <w:spacing w:val="-6"/>
            <w:sz w:val="23"/>
            <w:szCs w:val="23"/>
            <w:lang w:eastAsia="de-DE"/>
          </w:rPr>
          <w:t>www.dkgev.de/service/publikationen-downlo</w:t>
        </w:r>
        <w:bookmarkStart w:id="0" w:name="_GoBack"/>
        <w:bookmarkEnd w:id="0"/>
        <w:r w:rsidR="001A4857" w:rsidRPr="005C744F">
          <w:rPr>
            <w:rStyle w:val="Hyperlink"/>
            <w:rFonts w:ascii="Arial" w:eastAsia="Times New Roman" w:hAnsi="Arial" w:cs="Arial"/>
            <w:bCs/>
            <w:spacing w:val="-6"/>
            <w:sz w:val="23"/>
            <w:szCs w:val="23"/>
            <w:lang w:eastAsia="de-DE"/>
          </w:rPr>
          <w:t>a</w:t>
        </w:r>
        <w:r w:rsidR="001A4857" w:rsidRPr="005C744F">
          <w:rPr>
            <w:rStyle w:val="Hyperlink"/>
            <w:rFonts w:ascii="Arial" w:eastAsia="Times New Roman" w:hAnsi="Arial" w:cs="Arial"/>
            <w:bCs/>
            <w:spacing w:val="-6"/>
            <w:sz w:val="23"/>
            <w:szCs w:val="23"/>
            <w:lang w:eastAsia="de-DE"/>
          </w:rPr>
          <w:t>ds/krankenhaus-barometer/</w:t>
        </w:r>
      </w:hyperlink>
      <w:r w:rsidR="001A4857">
        <w:rPr>
          <w:rFonts w:ascii="Arial" w:eastAsia="Times New Roman" w:hAnsi="Arial" w:cs="Arial"/>
          <w:bCs/>
          <w:spacing w:val="-6"/>
          <w:sz w:val="23"/>
          <w:szCs w:val="23"/>
          <w:lang w:eastAsia="de-DE"/>
        </w:rPr>
        <w:t xml:space="preserve"> </w:t>
      </w:r>
      <w:r w:rsidR="00B727CB">
        <w:rPr>
          <w:rFonts w:ascii="Arial" w:eastAsia="Times New Roman" w:hAnsi="Arial" w:cs="Arial"/>
          <w:bCs/>
          <w:spacing w:val="-6"/>
          <w:sz w:val="23"/>
          <w:szCs w:val="23"/>
          <w:lang w:eastAsia="de-DE"/>
        </w:rPr>
        <w:t>.</w:t>
      </w:r>
    </w:p>
    <w:p w14:paraId="1B3B39DF" w14:textId="77777777" w:rsidR="00E07852" w:rsidRPr="00E07852" w:rsidRDefault="00E07852" w:rsidP="00E07852">
      <w:pPr>
        <w:spacing w:line="340" w:lineRule="atLeast"/>
        <w:ind w:right="2268"/>
        <w:jc w:val="both"/>
        <w:rPr>
          <w:rFonts w:ascii="Arial" w:eastAsia="Times New Roman" w:hAnsi="Arial" w:cs="Arial"/>
          <w:sz w:val="23"/>
          <w:szCs w:val="23"/>
          <w:lang w:eastAsia="de-DE"/>
        </w:rPr>
      </w:pPr>
    </w:p>
    <w:p w14:paraId="6569FD15" w14:textId="2F59245D" w:rsidR="0021251B" w:rsidRPr="00E07852" w:rsidRDefault="0058674F" w:rsidP="00E07852">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r w:rsidR="0021251B">
        <w:rPr>
          <w:rFonts w:ascii="Arial" w:hAnsi="Arial" w:cs="Arial"/>
          <w:sz w:val="18"/>
        </w:rPr>
        <w:tab/>
      </w:r>
      <w:r w:rsidR="0021251B">
        <w:rPr>
          <w:rFonts w:ascii="Arial" w:hAnsi="Arial" w:cs="Arial"/>
          <w:sz w:val="18"/>
        </w:rPr>
        <w:tab/>
      </w:r>
    </w:p>
    <w:sectPr w:rsidR="0021251B" w:rsidRPr="00E07852"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75834"/>
    <w:rsid w:val="0008373B"/>
    <w:rsid w:val="00084B39"/>
    <w:rsid w:val="000906C3"/>
    <w:rsid w:val="00092CED"/>
    <w:rsid w:val="00096D20"/>
    <w:rsid w:val="000A31C9"/>
    <w:rsid w:val="000A738E"/>
    <w:rsid w:val="000C54EE"/>
    <w:rsid w:val="000D09FF"/>
    <w:rsid w:val="000D4C11"/>
    <w:rsid w:val="000F61BB"/>
    <w:rsid w:val="00111CA4"/>
    <w:rsid w:val="00121889"/>
    <w:rsid w:val="001253E9"/>
    <w:rsid w:val="001333C7"/>
    <w:rsid w:val="00166B4F"/>
    <w:rsid w:val="001734CD"/>
    <w:rsid w:val="00176B50"/>
    <w:rsid w:val="00183CBD"/>
    <w:rsid w:val="001921E4"/>
    <w:rsid w:val="001962FD"/>
    <w:rsid w:val="001967D0"/>
    <w:rsid w:val="00197695"/>
    <w:rsid w:val="001A4857"/>
    <w:rsid w:val="001B3068"/>
    <w:rsid w:val="001C0544"/>
    <w:rsid w:val="001C2F8D"/>
    <w:rsid w:val="001C3900"/>
    <w:rsid w:val="001C561E"/>
    <w:rsid w:val="001C7245"/>
    <w:rsid w:val="00205E46"/>
    <w:rsid w:val="0021251B"/>
    <w:rsid w:val="002156A6"/>
    <w:rsid w:val="00245172"/>
    <w:rsid w:val="002665AA"/>
    <w:rsid w:val="002875EB"/>
    <w:rsid w:val="002A2FC6"/>
    <w:rsid w:val="002A44EC"/>
    <w:rsid w:val="002B439F"/>
    <w:rsid w:val="002B4C49"/>
    <w:rsid w:val="002B52C0"/>
    <w:rsid w:val="002B7D7C"/>
    <w:rsid w:val="002C1659"/>
    <w:rsid w:val="002F0C69"/>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1864"/>
    <w:rsid w:val="004B392D"/>
    <w:rsid w:val="004B5A0A"/>
    <w:rsid w:val="004E40FA"/>
    <w:rsid w:val="004E47E0"/>
    <w:rsid w:val="004F0985"/>
    <w:rsid w:val="004F46DC"/>
    <w:rsid w:val="0052054C"/>
    <w:rsid w:val="00532B8C"/>
    <w:rsid w:val="0053749D"/>
    <w:rsid w:val="00540AF0"/>
    <w:rsid w:val="00540DD3"/>
    <w:rsid w:val="00556379"/>
    <w:rsid w:val="0056210E"/>
    <w:rsid w:val="00570C6B"/>
    <w:rsid w:val="0058674F"/>
    <w:rsid w:val="00586EFC"/>
    <w:rsid w:val="0059029D"/>
    <w:rsid w:val="005A0D6A"/>
    <w:rsid w:val="005A6566"/>
    <w:rsid w:val="005B067E"/>
    <w:rsid w:val="005B100C"/>
    <w:rsid w:val="005C2BD9"/>
    <w:rsid w:val="005D1C55"/>
    <w:rsid w:val="005F6092"/>
    <w:rsid w:val="005F6514"/>
    <w:rsid w:val="006054E8"/>
    <w:rsid w:val="00607330"/>
    <w:rsid w:val="00612E3D"/>
    <w:rsid w:val="006314B2"/>
    <w:rsid w:val="00633E3A"/>
    <w:rsid w:val="006365EF"/>
    <w:rsid w:val="006429EE"/>
    <w:rsid w:val="0065306F"/>
    <w:rsid w:val="00653DC6"/>
    <w:rsid w:val="00660B2F"/>
    <w:rsid w:val="006703F1"/>
    <w:rsid w:val="006861E1"/>
    <w:rsid w:val="0069255D"/>
    <w:rsid w:val="006937B4"/>
    <w:rsid w:val="006A2E06"/>
    <w:rsid w:val="006A7679"/>
    <w:rsid w:val="006B4413"/>
    <w:rsid w:val="006C6396"/>
    <w:rsid w:val="006C72CE"/>
    <w:rsid w:val="006D5D72"/>
    <w:rsid w:val="00700218"/>
    <w:rsid w:val="0070619D"/>
    <w:rsid w:val="00714375"/>
    <w:rsid w:val="00717437"/>
    <w:rsid w:val="00727516"/>
    <w:rsid w:val="00734946"/>
    <w:rsid w:val="00750997"/>
    <w:rsid w:val="007755F0"/>
    <w:rsid w:val="0078717D"/>
    <w:rsid w:val="00795922"/>
    <w:rsid w:val="007C44FC"/>
    <w:rsid w:val="00801F3E"/>
    <w:rsid w:val="008125E6"/>
    <w:rsid w:val="00835799"/>
    <w:rsid w:val="00850E59"/>
    <w:rsid w:val="008556B9"/>
    <w:rsid w:val="0085661D"/>
    <w:rsid w:val="00894E03"/>
    <w:rsid w:val="008B2132"/>
    <w:rsid w:val="008B37EB"/>
    <w:rsid w:val="008B7F36"/>
    <w:rsid w:val="008C552E"/>
    <w:rsid w:val="008D015E"/>
    <w:rsid w:val="008E50AB"/>
    <w:rsid w:val="008E5967"/>
    <w:rsid w:val="008F530D"/>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C5BCE"/>
    <w:rsid w:val="00AE24DB"/>
    <w:rsid w:val="00AF1337"/>
    <w:rsid w:val="00AF79C7"/>
    <w:rsid w:val="00B0049A"/>
    <w:rsid w:val="00B06B18"/>
    <w:rsid w:val="00B1353D"/>
    <w:rsid w:val="00B34514"/>
    <w:rsid w:val="00B402F1"/>
    <w:rsid w:val="00B42FEE"/>
    <w:rsid w:val="00B52927"/>
    <w:rsid w:val="00B607F4"/>
    <w:rsid w:val="00B65874"/>
    <w:rsid w:val="00B727CB"/>
    <w:rsid w:val="00B74141"/>
    <w:rsid w:val="00B7543C"/>
    <w:rsid w:val="00B87286"/>
    <w:rsid w:val="00B96B4B"/>
    <w:rsid w:val="00BB0243"/>
    <w:rsid w:val="00BF222D"/>
    <w:rsid w:val="00C16F15"/>
    <w:rsid w:val="00C55E7D"/>
    <w:rsid w:val="00C930CF"/>
    <w:rsid w:val="00C9558C"/>
    <w:rsid w:val="00C96C96"/>
    <w:rsid w:val="00CA161E"/>
    <w:rsid w:val="00CB748C"/>
    <w:rsid w:val="00CC21C5"/>
    <w:rsid w:val="00CD0680"/>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1D14"/>
    <w:rsid w:val="00DA6CB4"/>
    <w:rsid w:val="00DB5181"/>
    <w:rsid w:val="00DD0FDE"/>
    <w:rsid w:val="00DD49DE"/>
    <w:rsid w:val="00DD648D"/>
    <w:rsid w:val="00DF579F"/>
    <w:rsid w:val="00E07852"/>
    <w:rsid w:val="00E31F3B"/>
    <w:rsid w:val="00E40E2B"/>
    <w:rsid w:val="00E43814"/>
    <w:rsid w:val="00E43AB7"/>
    <w:rsid w:val="00E71D54"/>
    <w:rsid w:val="00E80D92"/>
    <w:rsid w:val="00E865D6"/>
    <w:rsid w:val="00E87038"/>
    <w:rsid w:val="00EB1379"/>
    <w:rsid w:val="00EB444B"/>
    <w:rsid w:val="00ED3823"/>
    <w:rsid w:val="00F10B67"/>
    <w:rsid w:val="00F258F9"/>
    <w:rsid w:val="00F26034"/>
    <w:rsid w:val="00F31CE2"/>
    <w:rsid w:val="00F4622D"/>
    <w:rsid w:val="00F47CA5"/>
    <w:rsid w:val="00F62EF7"/>
    <w:rsid w:val="00F77C15"/>
    <w:rsid w:val="00F8139F"/>
    <w:rsid w:val="00F8304C"/>
    <w:rsid w:val="00FA20E1"/>
    <w:rsid w:val="00FA346C"/>
    <w:rsid w:val="00FB25D6"/>
    <w:rsid w:val="00FF741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8F530D"/>
    <w:rPr>
      <w:sz w:val="16"/>
      <w:szCs w:val="16"/>
    </w:rPr>
  </w:style>
  <w:style w:type="paragraph" w:styleId="Kommentartext">
    <w:name w:val="annotation text"/>
    <w:basedOn w:val="Standard"/>
    <w:link w:val="KommentartextZchn"/>
    <w:uiPriority w:val="99"/>
    <w:semiHidden/>
    <w:unhideWhenUsed/>
    <w:rsid w:val="008F530D"/>
    <w:rPr>
      <w:sz w:val="20"/>
      <w:szCs w:val="20"/>
    </w:rPr>
  </w:style>
  <w:style w:type="character" w:customStyle="1" w:styleId="KommentartextZchn">
    <w:name w:val="Kommentartext Zchn"/>
    <w:basedOn w:val="Absatz-Standardschriftart"/>
    <w:link w:val="Kommentartext"/>
    <w:uiPriority w:val="99"/>
    <w:semiHidden/>
    <w:rsid w:val="008F530D"/>
    <w:rPr>
      <w:sz w:val="20"/>
      <w:szCs w:val="20"/>
    </w:rPr>
  </w:style>
  <w:style w:type="paragraph" w:styleId="Kommentarthema">
    <w:name w:val="annotation subject"/>
    <w:basedOn w:val="Kommentartext"/>
    <w:next w:val="Kommentartext"/>
    <w:link w:val="KommentarthemaZchn"/>
    <w:uiPriority w:val="99"/>
    <w:semiHidden/>
    <w:unhideWhenUsed/>
    <w:rsid w:val="008F530D"/>
    <w:rPr>
      <w:b/>
      <w:bCs/>
    </w:rPr>
  </w:style>
  <w:style w:type="character" w:customStyle="1" w:styleId="KommentarthemaZchn">
    <w:name w:val="Kommentarthema Zchn"/>
    <w:basedOn w:val="KommentartextZchn"/>
    <w:link w:val="Kommentarthema"/>
    <w:uiPriority w:val="99"/>
    <w:semiHidden/>
    <w:rsid w:val="008F530D"/>
    <w:rPr>
      <w:b/>
      <w:bCs/>
      <w:sz w:val="20"/>
      <w:szCs w:val="20"/>
    </w:rPr>
  </w:style>
  <w:style w:type="character" w:styleId="NichtaufgelsteErwhnung">
    <w:name w:val="Unresolved Mention"/>
    <w:basedOn w:val="Absatz-Standardschriftart"/>
    <w:uiPriority w:val="99"/>
    <w:semiHidden/>
    <w:unhideWhenUsed/>
    <w:rsid w:val="00E07852"/>
    <w:rPr>
      <w:color w:val="605E5C"/>
      <w:shd w:val="clear" w:color="auto" w:fill="E1DFDD"/>
    </w:rPr>
  </w:style>
  <w:style w:type="character" w:styleId="BesuchterLink">
    <w:name w:val="FollowedHyperlink"/>
    <w:basedOn w:val="Absatz-Standardschriftart"/>
    <w:uiPriority w:val="99"/>
    <w:semiHidden/>
    <w:unhideWhenUsed/>
    <w:rsid w:val="00B727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gev.de/service/publikationen-downloads/krankenhaus-baromet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A033E-C913-44AF-A5E8-512D1450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4390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10</cp:revision>
  <cp:lastPrinted>2022-07-14T09:23:00Z</cp:lastPrinted>
  <dcterms:created xsi:type="dcterms:W3CDTF">2022-07-08T10:08:00Z</dcterms:created>
  <dcterms:modified xsi:type="dcterms:W3CDTF">2022-07-14T09:23:00Z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