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F9060" w14:textId="77777777" w:rsidR="009D26E3" w:rsidRPr="0065306F" w:rsidRDefault="00061289" w:rsidP="009D26E3">
      <w:pPr>
        <w:spacing w:after="0"/>
        <w:rPr>
          <w:rFonts w:ascii="Arial" w:hAnsi="Arial" w:cs="Arial"/>
          <w:sz w:val="32"/>
          <w:szCs w:val="32"/>
        </w:rPr>
      </w:pPr>
      <w:r w:rsidRPr="0065306F">
        <w:rPr>
          <w:rFonts w:ascii="Arial" w:hAnsi="Arial" w:cs="Arial"/>
          <w:sz w:val="32"/>
          <w:szCs w:val="32"/>
        </w:rPr>
        <w:t xml:space="preserve">P </w:t>
      </w:r>
      <w:r w:rsidR="0065306F" w:rsidRPr="0065306F">
        <w:rPr>
          <w:rFonts w:ascii="Arial" w:hAnsi="Arial" w:cs="Arial"/>
          <w:sz w:val="32"/>
          <w:szCs w:val="32"/>
        </w:rPr>
        <w:t>r e s s e m i t t e i l u n g</w:t>
      </w:r>
    </w:p>
    <w:p w14:paraId="41027EDA" w14:textId="77777777" w:rsidR="00031885" w:rsidRDefault="00031885">
      <w:pPr>
        <w:rPr>
          <w:rFonts w:ascii="Arial" w:hAnsi="Arial" w:cs="Arial"/>
          <w:sz w:val="22"/>
          <w:szCs w:val="22"/>
        </w:rPr>
      </w:pPr>
    </w:p>
    <w:p w14:paraId="17C95215" w14:textId="77777777"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574FAD">
        <w:rPr>
          <w:rFonts w:ascii="Arial" w:eastAsia="Times New Roman" w:hAnsi="Arial" w:cs="Times New Roman"/>
          <w:b/>
          <w:szCs w:val="20"/>
          <w:u w:val="single"/>
          <w:lang w:eastAsia="de-DE"/>
        </w:rPr>
        <w:t xml:space="preserve">zur </w:t>
      </w:r>
      <w:r w:rsidR="00495B97">
        <w:rPr>
          <w:rFonts w:ascii="Arial" w:eastAsia="Times New Roman" w:hAnsi="Arial" w:cs="Times New Roman"/>
          <w:b/>
          <w:szCs w:val="20"/>
          <w:u w:val="single"/>
          <w:lang w:eastAsia="de-DE"/>
        </w:rPr>
        <w:t xml:space="preserve">Veröffentlichung </w:t>
      </w:r>
      <w:r w:rsidR="005B6EE7">
        <w:rPr>
          <w:rFonts w:ascii="Arial" w:eastAsia="Times New Roman" w:hAnsi="Arial" w:cs="Times New Roman"/>
          <w:b/>
          <w:szCs w:val="20"/>
          <w:u w:val="single"/>
          <w:lang w:eastAsia="de-DE"/>
        </w:rPr>
        <w:t>des AOK-</w:t>
      </w:r>
      <w:r w:rsidR="00061289">
        <w:rPr>
          <w:rFonts w:ascii="Arial" w:eastAsia="Times New Roman" w:hAnsi="Arial" w:cs="Times New Roman"/>
          <w:b/>
          <w:szCs w:val="20"/>
          <w:u w:val="single"/>
          <w:lang w:eastAsia="de-DE"/>
        </w:rPr>
        <w:t>Krankenhausreports</w:t>
      </w:r>
    </w:p>
    <w:p w14:paraId="215E9DC9"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45D7FDAA" w14:textId="77777777" w:rsidR="001962FD" w:rsidRPr="00462B9F" w:rsidRDefault="005B6EE7" w:rsidP="001962FD">
      <w:pPr>
        <w:spacing w:after="0" w:line="340" w:lineRule="atLeast"/>
        <w:ind w:right="2268"/>
        <w:jc w:val="both"/>
        <w:rPr>
          <w:rFonts w:ascii="Arial" w:hAnsi="Arial" w:cs="Arial"/>
          <w:b/>
          <w:sz w:val="32"/>
          <w:szCs w:val="32"/>
        </w:rPr>
      </w:pPr>
      <w:r>
        <w:rPr>
          <w:rFonts w:ascii="Arial" w:hAnsi="Arial" w:cs="Arial"/>
          <w:b/>
          <w:sz w:val="32"/>
          <w:szCs w:val="32"/>
        </w:rPr>
        <w:t xml:space="preserve">Klinik-Schließungen </w:t>
      </w:r>
      <w:r w:rsidR="008871A8">
        <w:rPr>
          <w:rFonts w:ascii="Arial" w:hAnsi="Arial" w:cs="Arial"/>
          <w:b/>
          <w:sz w:val="32"/>
          <w:szCs w:val="32"/>
        </w:rPr>
        <w:t>sind keine</w:t>
      </w:r>
      <w:r>
        <w:rPr>
          <w:rFonts w:ascii="Arial" w:hAnsi="Arial" w:cs="Arial"/>
          <w:b/>
          <w:sz w:val="32"/>
          <w:szCs w:val="32"/>
        </w:rPr>
        <w:t xml:space="preserve"> </w:t>
      </w:r>
      <w:r w:rsidR="008871A8">
        <w:rPr>
          <w:rFonts w:ascii="Arial" w:hAnsi="Arial" w:cs="Arial"/>
          <w:b/>
          <w:sz w:val="32"/>
          <w:szCs w:val="32"/>
        </w:rPr>
        <w:t xml:space="preserve">kluge </w:t>
      </w:r>
      <w:r>
        <w:rPr>
          <w:rFonts w:ascii="Arial" w:hAnsi="Arial" w:cs="Arial"/>
          <w:b/>
          <w:sz w:val="32"/>
          <w:szCs w:val="32"/>
        </w:rPr>
        <w:t xml:space="preserve">Antwort auf </w:t>
      </w:r>
      <w:r w:rsidR="008871A8">
        <w:rPr>
          <w:rFonts w:ascii="Arial" w:hAnsi="Arial" w:cs="Arial"/>
          <w:b/>
          <w:sz w:val="32"/>
          <w:szCs w:val="32"/>
        </w:rPr>
        <w:t xml:space="preserve">die </w:t>
      </w:r>
      <w:r>
        <w:rPr>
          <w:rFonts w:ascii="Arial" w:hAnsi="Arial" w:cs="Arial"/>
          <w:b/>
          <w:sz w:val="32"/>
          <w:szCs w:val="32"/>
        </w:rPr>
        <w:t>Pandemie</w:t>
      </w:r>
    </w:p>
    <w:p w14:paraId="0A2B2DD7"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58A44BB" w14:textId="10A2D908" w:rsidR="00F756C5" w:rsidRPr="005B6EE7" w:rsidRDefault="00D30167" w:rsidP="004C3A8A">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E507F">
        <w:rPr>
          <w:rFonts w:ascii="Arial" w:eastAsia="Times New Roman" w:hAnsi="Arial" w:cs="Arial"/>
          <w:noProof/>
          <w:lang w:eastAsia="de-DE"/>
        </w:rPr>
        <w:t>5. April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277C56">
        <w:rPr>
          <w:rFonts w:ascii="Arial" w:eastAsia="Times New Roman" w:hAnsi="Arial" w:cs="Arial"/>
          <w:lang w:eastAsia="de-DE"/>
        </w:rPr>
        <w:t xml:space="preserve"> </w:t>
      </w:r>
      <w:r w:rsidR="004C3A8A" w:rsidRPr="00061289">
        <w:rPr>
          <w:rFonts w:ascii="Arial" w:eastAsia="Times New Roman" w:hAnsi="Arial" w:cs="Arial"/>
          <w:bCs/>
          <w:lang w:eastAsia="de-DE"/>
        </w:rPr>
        <w:t xml:space="preserve">Die </w:t>
      </w:r>
      <w:r w:rsidR="00F756C5">
        <w:rPr>
          <w:rFonts w:ascii="Arial" w:eastAsia="Times New Roman" w:hAnsi="Arial" w:cs="Arial"/>
          <w:bCs/>
          <w:lang w:eastAsia="de-DE"/>
        </w:rPr>
        <w:t>Vorstellungen</w:t>
      </w:r>
      <w:r w:rsidR="004C3A8A" w:rsidRPr="00061289">
        <w:rPr>
          <w:rFonts w:ascii="Arial" w:eastAsia="Times New Roman" w:hAnsi="Arial" w:cs="Arial"/>
          <w:bCs/>
          <w:lang w:eastAsia="de-DE"/>
        </w:rPr>
        <w:t xml:space="preserve"> des AOK</w:t>
      </w:r>
      <w:r w:rsidR="00F756C5">
        <w:rPr>
          <w:rFonts w:ascii="Arial" w:eastAsia="Times New Roman" w:hAnsi="Arial" w:cs="Arial"/>
          <w:bCs/>
          <w:lang w:eastAsia="de-DE"/>
        </w:rPr>
        <w:t>-</w:t>
      </w:r>
      <w:r w:rsidR="004C3A8A" w:rsidRPr="00061289">
        <w:rPr>
          <w:rFonts w:ascii="Arial" w:eastAsia="Times New Roman" w:hAnsi="Arial" w:cs="Arial"/>
          <w:bCs/>
          <w:lang w:eastAsia="de-DE"/>
        </w:rPr>
        <w:t xml:space="preserve">Bundesverbands </w:t>
      </w:r>
      <w:r w:rsidR="00F756C5">
        <w:rPr>
          <w:rFonts w:ascii="Arial" w:eastAsia="Times New Roman" w:hAnsi="Arial" w:cs="Arial"/>
          <w:bCs/>
          <w:lang w:eastAsia="de-DE"/>
        </w:rPr>
        <w:t>zur</w:t>
      </w:r>
      <w:r w:rsidR="004C3A8A" w:rsidRPr="00061289">
        <w:rPr>
          <w:rFonts w:ascii="Arial" w:eastAsia="Times New Roman" w:hAnsi="Arial" w:cs="Arial"/>
          <w:bCs/>
          <w:lang w:eastAsia="de-DE"/>
        </w:rPr>
        <w:t xml:space="preserve"> zukünftigen </w:t>
      </w:r>
      <w:r w:rsidR="00F756C5">
        <w:rPr>
          <w:rFonts w:ascii="Arial" w:eastAsia="Times New Roman" w:hAnsi="Arial" w:cs="Arial"/>
          <w:bCs/>
          <w:lang w:eastAsia="de-DE"/>
        </w:rPr>
        <w:t>Krankenhaus-</w:t>
      </w:r>
      <w:r w:rsidR="004C3A8A" w:rsidRPr="00061289">
        <w:rPr>
          <w:rFonts w:ascii="Arial" w:eastAsia="Times New Roman" w:hAnsi="Arial" w:cs="Arial"/>
          <w:bCs/>
          <w:lang w:eastAsia="de-DE"/>
        </w:rPr>
        <w:t xml:space="preserve">Versorgungslandschaft </w:t>
      </w:r>
      <w:r w:rsidR="00F756C5">
        <w:rPr>
          <w:rFonts w:ascii="Arial" w:eastAsia="Times New Roman" w:hAnsi="Arial" w:cs="Arial"/>
          <w:bCs/>
          <w:lang w:eastAsia="de-DE"/>
        </w:rPr>
        <w:t>in Deutschland weisen richtige Ansätze auf. Erneut konzentrieren sie sich aber zu stark auf d</w:t>
      </w:r>
      <w:r w:rsidR="00601805">
        <w:rPr>
          <w:rFonts w:ascii="Arial" w:eastAsia="Times New Roman" w:hAnsi="Arial" w:cs="Arial"/>
          <w:bCs/>
          <w:lang w:eastAsia="de-DE"/>
        </w:rPr>
        <w:t>ie</w:t>
      </w:r>
      <w:r w:rsidR="00F756C5">
        <w:rPr>
          <w:rFonts w:ascii="Arial" w:eastAsia="Times New Roman" w:hAnsi="Arial" w:cs="Arial"/>
          <w:bCs/>
          <w:lang w:eastAsia="de-DE"/>
        </w:rPr>
        <w:t xml:space="preserve"> einfache </w:t>
      </w:r>
      <w:r w:rsidR="00601805">
        <w:rPr>
          <w:rFonts w:ascii="Arial" w:eastAsia="Times New Roman" w:hAnsi="Arial" w:cs="Arial"/>
          <w:bCs/>
          <w:lang w:eastAsia="de-DE"/>
        </w:rPr>
        <w:t xml:space="preserve">Botschaft </w:t>
      </w:r>
      <w:r w:rsidR="00F756C5">
        <w:rPr>
          <w:rFonts w:ascii="Arial" w:eastAsia="Times New Roman" w:hAnsi="Arial" w:cs="Arial"/>
          <w:bCs/>
          <w:lang w:eastAsia="de-DE"/>
        </w:rPr>
        <w:t>der Krankenhausschließungen. Richtig ist d</w:t>
      </w:r>
      <w:r w:rsidR="00601805">
        <w:rPr>
          <w:rFonts w:ascii="Arial" w:eastAsia="Times New Roman" w:hAnsi="Arial" w:cs="Arial"/>
          <w:bCs/>
          <w:lang w:eastAsia="de-DE"/>
        </w:rPr>
        <w:t>ie Analyse der AOK</w:t>
      </w:r>
      <w:r w:rsidR="00291598">
        <w:rPr>
          <w:rFonts w:ascii="Arial" w:eastAsia="Times New Roman" w:hAnsi="Arial" w:cs="Arial"/>
          <w:bCs/>
          <w:lang w:eastAsia="de-DE"/>
        </w:rPr>
        <w:t>,</w:t>
      </w:r>
      <w:r w:rsidR="00601805">
        <w:rPr>
          <w:rFonts w:ascii="Arial" w:eastAsia="Times New Roman" w:hAnsi="Arial" w:cs="Arial"/>
          <w:bCs/>
          <w:lang w:eastAsia="de-DE"/>
        </w:rPr>
        <w:t xml:space="preserve"> d</w:t>
      </w:r>
      <w:r w:rsidR="00F756C5">
        <w:rPr>
          <w:rFonts w:ascii="Arial" w:eastAsia="Times New Roman" w:hAnsi="Arial" w:cs="Arial"/>
          <w:bCs/>
          <w:lang w:eastAsia="de-DE"/>
        </w:rPr>
        <w:t xml:space="preserve">ass </w:t>
      </w:r>
      <w:r w:rsidR="00601805">
        <w:rPr>
          <w:rFonts w:ascii="Arial" w:eastAsia="Times New Roman" w:hAnsi="Arial" w:cs="Arial"/>
          <w:bCs/>
          <w:lang w:eastAsia="de-DE"/>
        </w:rPr>
        <w:t>wir einen klug geplanten und gesteuerten Umbau der Versorgungsstrukturen brauchen und</w:t>
      </w:r>
      <w:r w:rsidR="00291598">
        <w:rPr>
          <w:rFonts w:ascii="Arial" w:eastAsia="Times New Roman" w:hAnsi="Arial" w:cs="Arial"/>
          <w:bCs/>
          <w:lang w:eastAsia="de-DE"/>
        </w:rPr>
        <w:t xml:space="preserve"> dass</w:t>
      </w:r>
      <w:r w:rsidR="00601805">
        <w:rPr>
          <w:rFonts w:ascii="Arial" w:eastAsia="Times New Roman" w:hAnsi="Arial" w:cs="Arial"/>
          <w:bCs/>
          <w:lang w:eastAsia="de-DE"/>
        </w:rPr>
        <w:t xml:space="preserve"> damit der bisher kalte Strukturwandel beendet werden muss. </w:t>
      </w:r>
      <w:r w:rsidR="00F756C5">
        <w:rPr>
          <w:rFonts w:ascii="Arial" w:eastAsia="Times New Roman" w:hAnsi="Arial" w:cs="Arial"/>
          <w:bCs/>
          <w:lang w:eastAsia="de-DE"/>
        </w:rPr>
        <w:t>„</w:t>
      </w:r>
      <w:r w:rsidR="00601805">
        <w:rPr>
          <w:rFonts w:ascii="Arial" w:eastAsia="Times New Roman" w:hAnsi="Arial" w:cs="Arial"/>
          <w:bCs/>
          <w:lang w:eastAsia="de-DE"/>
        </w:rPr>
        <w:t>Dieser</w:t>
      </w:r>
      <w:r w:rsidR="00F756C5">
        <w:rPr>
          <w:rFonts w:ascii="Arial" w:eastAsia="Times New Roman" w:hAnsi="Arial" w:cs="Arial"/>
          <w:bCs/>
          <w:lang w:eastAsia="de-DE"/>
        </w:rPr>
        <w:t xml:space="preserve"> Strukturwandel</w:t>
      </w:r>
      <w:r w:rsidR="00601805">
        <w:rPr>
          <w:rFonts w:ascii="Arial" w:eastAsia="Times New Roman" w:hAnsi="Arial" w:cs="Arial"/>
          <w:bCs/>
          <w:lang w:eastAsia="de-DE"/>
        </w:rPr>
        <w:t xml:space="preserve"> sollte jedoch nicht das primäre Ziel haben</w:t>
      </w:r>
      <w:r w:rsidR="00291598">
        <w:rPr>
          <w:rFonts w:ascii="Arial" w:eastAsia="Times New Roman" w:hAnsi="Arial" w:cs="Arial"/>
          <w:bCs/>
          <w:lang w:eastAsia="de-DE"/>
        </w:rPr>
        <w:t>,</w:t>
      </w:r>
      <w:r w:rsidR="00601805">
        <w:rPr>
          <w:rFonts w:ascii="Arial" w:eastAsia="Times New Roman" w:hAnsi="Arial" w:cs="Arial"/>
          <w:bCs/>
          <w:lang w:eastAsia="de-DE"/>
        </w:rPr>
        <w:t xml:space="preserve"> Krankenhausstandorte ersatzlos aufzugeben</w:t>
      </w:r>
      <w:r w:rsidR="008871A8">
        <w:rPr>
          <w:rFonts w:ascii="Arial" w:eastAsia="Times New Roman" w:hAnsi="Arial" w:cs="Arial"/>
          <w:bCs/>
          <w:lang w:eastAsia="de-DE"/>
        </w:rPr>
        <w:t>,</w:t>
      </w:r>
      <w:r w:rsidR="00601805">
        <w:rPr>
          <w:rFonts w:ascii="Arial" w:eastAsia="Times New Roman" w:hAnsi="Arial" w:cs="Arial"/>
          <w:bCs/>
          <w:lang w:eastAsia="de-DE"/>
        </w:rPr>
        <w:t xml:space="preserve"> sondern das Leistungsgeschehen orientiert am Versorgungsbedarf der Menschen in den Regionen neu zu ordnen.</w:t>
      </w:r>
      <w:r w:rsidR="00F756C5">
        <w:rPr>
          <w:rFonts w:ascii="Arial" w:eastAsia="Times New Roman" w:hAnsi="Arial" w:cs="Arial"/>
          <w:bCs/>
          <w:lang w:eastAsia="de-DE"/>
        </w:rPr>
        <w:t xml:space="preserve"> </w:t>
      </w:r>
      <w:r w:rsidR="00601805">
        <w:rPr>
          <w:rFonts w:ascii="Arial" w:eastAsia="Times New Roman" w:hAnsi="Arial" w:cs="Arial"/>
          <w:bCs/>
          <w:lang w:eastAsia="de-DE"/>
        </w:rPr>
        <w:t>Krankenhäuser brauchen entsprechende Rahmenbedingungen</w:t>
      </w:r>
      <w:r w:rsidR="0070702F">
        <w:rPr>
          <w:rFonts w:ascii="Arial" w:eastAsia="Times New Roman" w:hAnsi="Arial" w:cs="Arial"/>
          <w:bCs/>
          <w:lang w:eastAsia="de-DE"/>
        </w:rPr>
        <w:t>, um einen Teil ihrer bisher vollstationären Leistungen ambulant am Krankenhaus erbringen zu können“</w:t>
      </w:r>
      <w:r w:rsidR="00F756C5">
        <w:rPr>
          <w:rFonts w:ascii="Arial" w:eastAsia="Times New Roman" w:hAnsi="Arial" w:cs="Arial"/>
          <w:bCs/>
          <w:lang w:eastAsia="de-DE"/>
        </w:rPr>
        <w:t xml:space="preserve">, erklärt Dr. Gerald </w:t>
      </w:r>
      <w:r w:rsidR="004B6CBE" w:rsidRPr="00495B97">
        <w:rPr>
          <w:rFonts w:ascii="Arial" w:eastAsia="Times New Roman" w:hAnsi="Arial" w:cs="Arial"/>
          <w:lang w:eastAsia="de-DE"/>
        </w:rPr>
        <w:t xml:space="preserve">Gaß, Vorstandsvorsitzender der Deutschen Krankenhausgesellschaft (DKG). </w:t>
      </w:r>
    </w:p>
    <w:p w14:paraId="147B998C" w14:textId="77777777" w:rsidR="00F756C5" w:rsidRDefault="00F756C5" w:rsidP="004C3A8A">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In der Pandemie haben sich vor allem regionale Krankenhaus-Netzwerke unterschiedlicher Versorgungsstufen bewährt. Anders als es der AOK-Bundesverband suggeriert, waren eben nicht nur </w:t>
      </w:r>
      <w:r w:rsidR="0023425A">
        <w:rPr>
          <w:rFonts w:ascii="Arial" w:eastAsia="Times New Roman" w:hAnsi="Arial" w:cs="Arial"/>
          <w:bCs/>
          <w:lang w:eastAsia="de-DE"/>
        </w:rPr>
        <w:t xml:space="preserve">Universitätskliniken und </w:t>
      </w:r>
      <w:r>
        <w:rPr>
          <w:rFonts w:ascii="Arial" w:eastAsia="Times New Roman" w:hAnsi="Arial" w:cs="Arial"/>
          <w:bCs/>
          <w:lang w:eastAsia="de-DE"/>
        </w:rPr>
        <w:t>Maximalversorger an der Corona-Versorgung beteiligt. Natürlich haben Uni</w:t>
      </w:r>
      <w:r w:rsidR="00291598">
        <w:rPr>
          <w:rFonts w:ascii="Arial" w:eastAsia="Times New Roman" w:hAnsi="Arial" w:cs="Arial"/>
          <w:bCs/>
          <w:lang w:eastAsia="de-DE"/>
        </w:rPr>
        <w:t>kliniken</w:t>
      </w:r>
      <w:r>
        <w:rPr>
          <w:rFonts w:ascii="Arial" w:eastAsia="Times New Roman" w:hAnsi="Arial" w:cs="Arial"/>
          <w:bCs/>
          <w:lang w:eastAsia="de-DE"/>
        </w:rPr>
        <w:t xml:space="preserve"> und </w:t>
      </w:r>
      <w:r w:rsidR="00291598">
        <w:rPr>
          <w:rFonts w:ascii="Arial" w:eastAsia="Times New Roman" w:hAnsi="Arial" w:cs="Arial"/>
          <w:bCs/>
          <w:lang w:eastAsia="de-DE"/>
        </w:rPr>
        <w:t>andere Maximalversorger</w:t>
      </w:r>
      <w:r>
        <w:rPr>
          <w:rFonts w:ascii="Arial" w:eastAsia="Times New Roman" w:hAnsi="Arial" w:cs="Arial"/>
          <w:bCs/>
          <w:lang w:eastAsia="de-DE"/>
        </w:rPr>
        <w:t xml:space="preserve"> verstärkt komplizierte Fälle behandelt. Das war ihnen aber nur möglich, weil andere Krankenhäuser in den </w:t>
      </w:r>
      <w:r w:rsidR="0070702F">
        <w:rPr>
          <w:rFonts w:ascii="Arial" w:eastAsia="Times New Roman" w:hAnsi="Arial" w:cs="Arial"/>
          <w:bCs/>
          <w:lang w:eastAsia="de-DE"/>
        </w:rPr>
        <w:t xml:space="preserve">regionalen </w:t>
      </w:r>
      <w:r>
        <w:rPr>
          <w:rFonts w:ascii="Arial" w:eastAsia="Times New Roman" w:hAnsi="Arial" w:cs="Arial"/>
          <w:bCs/>
          <w:lang w:eastAsia="de-DE"/>
        </w:rPr>
        <w:t xml:space="preserve">Netzwerken die Regelversorgung übernommen, Infektionsstationen für leichte </w:t>
      </w:r>
      <w:r w:rsidR="0070702F">
        <w:rPr>
          <w:rFonts w:ascii="Arial" w:eastAsia="Times New Roman" w:hAnsi="Arial" w:cs="Arial"/>
          <w:bCs/>
          <w:lang w:eastAsia="de-DE"/>
        </w:rPr>
        <w:t>COVID</w:t>
      </w:r>
      <w:r>
        <w:rPr>
          <w:rFonts w:ascii="Arial" w:eastAsia="Times New Roman" w:hAnsi="Arial" w:cs="Arial"/>
          <w:bCs/>
          <w:lang w:eastAsia="de-DE"/>
        </w:rPr>
        <w:t xml:space="preserve">-Fälle eingerichtet und so die großen Kliniken entlastet haben. </w:t>
      </w:r>
      <w:r w:rsidR="0064066E">
        <w:rPr>
          <w:rFonts w:ascii="Arial" w:eastAsia="Times New Roman" w:hAnsi="Arial" w:cs="Arial"/>
          <w:bCs/>
          <w:lang w:eastAsia="de-DE"/>
        </w:rPr>
        <w:t xml:space="preserve">Statt pauschaler Schließungen bedarf es eines Zusammenspiels der wohnortnahen Grundversorgung, Zentrenbildung und Spezialisierung. </w:t>
      </w:r>
    </w:p>
    <w:p w14:paraId="64BE3AA4" w14:textId="77777777" w:rsidR="0064066E" w:rsidRDefault="0064066E" w:rsidP="00583AEF">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Auch d</w:t>
      </w:r>
      <w:r w:rsidR="004C3A8A" w:rsidRPr="00061289">
        <w:rPr>
          <w:rFonts w:ascii="Arial" w:eastAsia="Times New Roman" w:hAnsi="Arial" w:cs="Arial"/>
          <w:bCs/>
          <w:lang w:eastAsia="de-DE"/>
        </w:rPr>
        <w:t xml:space="preserve">ie </w:t>
      </w:r>
      <w:r w:rsidR="00061289" w:rsidRPr="00061289">
        <w:rPr>
          <w:rFonts w:ascii="Arial" w:eastAsia="Times New Roman" w:hAnsi="Arial" w:cs="Arial"/>
          <w:bCs/>
          <w:lang w:eastAsia="de-DE"/>
        </w:rPr>
        <w:t>F</w:t>
      </w:r>
      <w:r w:rsidR="004C3A8A" w:rsidRPr="00061289">
        <w:rPr>
          <w:rFonts w:ascii="Arial" w:eastAsia="Times New Roman" w:hAnsi="Arial" w:cs="Arial"/>
          <w:bCs/>
          <w:lang w:eastAsia="de-DE"/>
        </w:rPr>
        <w:t>all</w:t>
      </w:r>
      <w:r w:rsidR="00061289" w:rsidRPr="00061289">
        <w:rPr>
          <w:rFonts w:ascii="Arial" w:eastAsia="Times New Roman" w:hAnsi="Arial" w:cs="Arial"/>
          <w:bCs/>
          <w:lang w:eastAsia="de-DE"/>
        </w:rPr>
        <w:t xml:space="preserve">zahlrückgänge </w:t>
      </w:r>
      <w:r w:rsidR="004C3A8A" w:rsidRPr="00061289">
        <w:rPr>
          <w:rFonts w:ascii="Arial" w:eastAsia="Times New Roman" w:hAnsi="Arial" w:cs="Arial"/>
          <w:bCs/>
          <w:lang w:eastAsia="de-DE"/>
        </w:rPr>
        <w:t>in den vergangenen zwei Jahren bel</w:t>
      </w:r>
      <w:r w:rsidR="00061289" w:rsidRPr="00061289">
        <w:rPr>
          <w:rFonts w:ascii="Arial" w:eastAsia="Times New Roman" w:hAnsi="Arial" w:cs="Arial"/>
          <w:bCs/>
          <w:lang w:eastAsia="de-DE"/>
        </w:rPr>
        <w:t>e</w:t>
      </w:r>
      <w:r w:rsidR="004C3A8A" w:rsidRPr="00061289">
        <w:rPr>
          <w:rFonts w:ascii="Arial" w:eastAsia="Times New Roman" w:hAnsi="Arial" w:cs="Arial"/>
          <w:bCs/>
          <w:lang w:eastAsia="de-DE"/>
        </w:rPr>
        <w:t xml:space="preserve">gen </w:t>
      </w:r>
      <w:r w:rsidR="00061289" w:rsidRPr="00061289">
        <w:rPr>
          <w:rFonts w:ascii="Arial" w:eastAsia="Times New Roman" w:hAnsi="Arial" w:cs="Arial"/>
          <w:bCs/>
          <w:lang w:eastAsia="de-DE"/>
        </w:rPr>
        <w:t>nicht</w:t>
      </w:r>
      <w:r w:rsidR="004C3A8A" w:rsidRPr="00061289">
        <w:rPr>
          <w:rFonts w:ascii="Arial" w:eastAsia="Times New Roman" w:hAnsi="Arial" w:cs="Arial"/>
          <w:bCs/>
          <w:lang w:eastAsia="de-DE"/>
        </w:rPr>
        <w:t>, dass die bisherigen Leistungen nicht benötigt</w:t>
      </w:r>
      <w:r>
        <w:rPr>
          <w:rFonts w:ascii="Arial" w:eastAsia="Times New Roman" w:hAnsi="Arial" w:cs="Arial"/>
          <w:bCs/>
          <w:lang w:eastAsia="de-DE"/>
        </w:rPr>
        <w:t xml:space="preserve"> werden</w:t>
      </w:r>
      <w:r w:rsidR="004C3A8A" w:rsidRPr="00061289">
        <w:rPr>
          <w:rFonts w:ascii="Arial" w:eastAsia="Times New Roman" w:hAnsi="Arial" w:cs="Arial"/>
          <w:bCs/>
          <w:lang w:eastAsia="de-DE"/>
        </w:rPr>
        <w:t xml:space="preserve"> oder nun komplett ambulant erfolgen könn</w:t>
      </w:r>
      <w:r>
        <w:rPr>
          <w:rFonts w:ascii="Arial" w:eastAsia="Times New Roman" w:hAnsi="Arial" w:cs="Arial"/>
          <w:bCs/>
          <w:lang w:eastAsia="de-DE"/>
        </w:rPr>
        <w:t>t</w:t>
      </w:r>
      <w:r w:rsidR="004C3A8A" w:rsidRPr="00061289">
        <w:rPr>
          <w:rFonts w:ascii="Arial" w:eastAsia="Times New Roman" w:hAnsi="Arial" w:cs="Arial"/>
          <w:bCs/>
          <w:lang w:eastAsia="de-DE"/>
        </w:rPr>
        <w:t xml:space="preserve">en. Vielmehr zeigen gerade die Zahlen bei Herzinfarkt und Schlaganfall, dass viele leichtere Fälle überhaupt nicht </w:t>
      </w:r>
      <w:r w:rsidR="004C3A8A" w:rsidRPr="00061289">
        <w:rPr>
          <w:rFonts w:ascii="Arial" w:eastAsia="Times New Roman" w:hAnsi="Arial" w:cs="Arial"/>
          <w:bCs/>
          <w:lang w:eastAsia="de-DE"/>
        </w:rPr>
        <w:lastRenderedPageBreak/>
        <w:t xml:space="preserve">behandelt wurden, </w:t>
      </w:r>
      <w:r>
        <w:rPr>
          <w:rFonts w:ascii="Arial" w:eastAsia="Times New Roman" w:hAnsi="Arial" w:cs="Arial"/>
          <w:bCs/>
          <w:lang w:eastAsia="de-DE"/>
        </w:rPr>
        <w:t xml:space="preserve">weil Patienten aus Angst vor Infektion </w:t>
      </w:r>
      <w:r w:rsidR="0070702F">
        <w:rPr>
          <w:rFonts w:ascii="Arial" w:eastAsia="Times New Roman" w:hAnsi="Arial" w:cs="Arial"/>
          <w:bCs/>
          <w:lang w:eastAsia="de-DE"/>
        </w:rPr>
        <w:t xml:space="preserve">oder Überlastung </w:t>
      </w:r>
      <w:r>
        <w:rPr>
          <w:rFonts w:ascii="Arial" w:eastAsia="Times New Roman" w:hAnsi="Arial" w:cs="Arial"/>
          <w:bCs/>
          <w:lang w:eastAsia="de-DE"/>
        </w:rPr>
        <w:t xml:space="preserve">das Krankenhaus gemieden haben. </w:t>
      </w:r>
      <w:r w:rsidR="004C3A8A" w:rsidRPr="00061289">
        <w:rPr>
          <w:rFonts w:ascii="Arial" w:eastAsia="Times New Roman" w:hAnsi="Arial" w:cs="Arial"/>
          <w:bCs/>
          <w:lang w:eastAsia="de-DE"/>
        </w:rPr>
        <w:t xml:space="preserve">Auch bei </w:t>
      </w:r>
      <w:r w:rsidR="0070702F" w:rsidRPr="00061289">
        <w:rPr>
          <w:rFonts w:ascii="Arial" w:eastAsia="Times New Roman" w:hAnsi="Arial" w:cs="Arial"/>
          <w:bCs/>
          <w:lang w:eastAsia="de-DE"/>
        </w:rPr>
        <w:t>Darmkrebs</w:t>
      </w:r>
      <w:r w:rsidR="0070702F">
        <w:rPr>
          <w:rFonts w:ascii="Arial" w:eastAsia="Times New Roman" w:hAnsi="Arial" w:cs="Arial"/>
          <w:bCs/>
          <w:lang w:eastAsia="de-DE"/>
        </w:rPr>
        <w:t>patienten</w:t>
      </w:r>
      <w:r w:rsidR="0070702F" w:rsidRPr="00061289">
        <w:rPr>
          <w:rFonts w:ascii="Arial" w:eastAsia="Times New Roman" w:hAnsi="Arial" w:cs="Arial"/>
          <w:bCs/>
          <w:lang w:eastAsia="de-DE"/>
        </w:rPr>
        <w:t xml:space="preserve"> </w:t>
      </w:r>
      <w:r w:rsidR="004C3A8A" w:rsidRPr="00061289">
        <w:rPr>
          <w:rFonts w:ascii="Arial" w:eastAsia="Times New Roman" w:hAnsi="Arial" w:cs="Arial"/>
          <w:bCs/>
          <w:lang w:eastAsia="de-DE"/>
        </w:rPr>
        <w:t xml:space="preserve">müssen wir </w:t>
      </w:r>
      <w:r>
        <w:rPr>
          <w:rFonts w:ascii="Arial" w:eastAsia="Times New Roman" w:hAnsi="Arial" w:cs="Arial"/>
          <w:bCs/>
          <w:lang w:eastAsia="de-DE"/>
        </w:rPr>
        <w:t xml:space="preserve">gravierende Spätfolgen </w:t>
      </w:r>
      <w:r w:rsidR="004C3A8A" w:rsidRPr="00061289">
        <w:rPr>
          <w:rFonts w:ascii="Arial" w:eastAsia="Times New Roman" w:hAnsi="Arial" w:cs="Arial"/>
          <w:bCs/>
          <w:lang w:eastAsia="de-DE"/>
        </w:rPr>
        <w:t xml:space="preserve">befürchten, </w:t>
      </w:r>
      <w:r>
        <w:rPr>
          <w:rFonts w:ascii="Arial" w:eastAsia="Times New Roman" w:hAnsi="Arial" w:cs="Arial"/>
          <w:bCs/>
          <w:lang w:eastAsia="de-DE"/>
        </w:rPr>
        <w:t xml:space="preserve">da in hoher Zahl Früherkennungs-Behandlungen nicht mehr stattfanden. </w:t>
      </w:r>
    </w:p>
    <w:p w14:paraId="70DC9AEA" w14:textId="77777777" w:rsidR="0064066E" w:rsidRDefault="0064066E" w:rsidP="00583AEF">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004C3A8A" w:rsidRPr="00061289">
        <w:rPr>
          <w:rFonts w:ascii="Arial" w:eastAsia="Times New Roman" w:hAnsi="Arial" w:cs="Arial"/>
          <w:bCs/>
          <w:lang w:eastAsia="de-DE"/>
        </w:rPr>
        <w:t xml:space="preserve">Absolut richtig </w:t>
      </w:r>
      <w:r w:rsidR="00061289" w:rsidRPr="00061289">
        <w:rPr>
          <w:rFonts w:ascii="Arial" w:eastAsia="Times New Roman" w:hAnsi="Arial" w:cs="Arial"/>
          <w:bCs/>
          <w:lang w:eastAsia="de-DE"/>
        </w:rPr>
        <w:t>liegt</w:t>
      </w:r>
      <w:r w:rsidR="004C3A8A" w:rsidRPr="00061289">
        <w:rPr>
          <w:rFonts w:ascii="Arial" w:eastAsia="Times New Roman" w:hAnsi="Arial" w:cs="Arial"/>
          <w:bCs/>
          <w:lang w:eastAsia="de-DE"/>
        </w:rPr>
        <w:t xml:space="preserve"> </w:t>
      </w:r>
      <w:r w:rsidR="00061289" w:rsidRPr="00061289">
        <w:rPr>
          <w:rFonts w:ascii="Arial" w:eastAsia="Times New Roman" w:hAnsi="Arial" w:cs="Arial"/>
          <w:bCs/>
          <w:lang w:eastAsia="de-DE"/>
        </w:rPr>
        <w:t>der AOK</w:t>
      </w:r>
      <w:r>
        <w:rPr>
          <w:rFonts w:ascii="Arial" w:eastAsia="Times New Roman" w:hAnsi="Arial" w:cs="Arial"/>
          <w:bCs/>
          <w:lang w:eastAsia="de-DE"/>
        </w:rPr>
        <w:t>-</w:t>
      </w:r>
      <w:r w:rsidR="004C3A8A" w:rsidRPr="00061289">
        <w:rPr>
          <w:rFonts w:ascii="Arial" w:eastAsia="Times New Roman" w:hAnsi="Arial" w:cs="Arial"/>
          <w:bCs/>
          <w:lang w:eastAsia="de-DE"/>
        </w:rPr>
        <w:t>Bundesverban</w:t>
      </w:r>
      <w:r>
        <w:rPr>
          <w:rFonts w:ascii="Arial" w:eastAsia="Times New Roman" w:hAnsi="Arial" w:cs="Arial"/>
          <w:bCs/>
          <w:lang w:eastAsia="de-DE"/>
        </w:rPr>
        <w:t>d</w:t>
      </w:r>
      <w:r w:rsidR="00061289" w:rsidRPr="00061289">
        <w:rPr>
          <w:rFonts w:ascii="Arial" w:eastAsia="Times New Roman" w:hAnsi="Arial" w:cs="Arial"/>
          <w:bCs/>
          <w:lang w:eastAsia="de-DE"/>
        </w:rPr>
        <w:t>,</w:t>
      </w:r>
      <w:r>
        <w:rPr>
          <w:rFonts w:ascii="Arial" w:eastAsia="Times New Roman" w:hAnsi="Arial" w:cs="Arial"/>
          <w:bCs/>
          <w:lang w:eastAsia="de-DE"/>
        </w:rPr>
        <w:t xml:space="preserve"> wenn er fordert,</w:t>
      </w:r>
      <w:r w:rsidR="004C3A8A" w:rsidRPr="00061289">
        <w:rPr>
          <w:rFonts w:ascii="Arial" w:eastAsia="Times New Roman" w:hAnsi="Arial" w:cs="Arial"/>
          <w:bCs/>
          <w:lang w:eastAsia="de-DE"/>
        </w:rPr>
        <w:t xml:space="preserve"> die ambulanten Potenziale </w:t>
      </w:r>
      <w:r>
        <w:rPr>
          <w:rFonts w:ascii="Arial" w:eastAsia="Times New Roman" w:hAnsi="Arial" w:cs="Arial"/>
          <w:bCs/>
          <w:lang w:eastAsia="de-DE"/>
        </w:rPr>
        <w:t>der</w:t>
      </w:r>
      <w:r w:rsidR="004C3A8A" w:rsidRPr="00061289">
        <w:rPr>
          <w:rFonts w:ascii="Arial" w:eastAsia="Times New Roman" w:hAnsi="Arial" w:cs="Arial"/>
          <w:bCs/>
          <w:lang w:eastAsia="de-DE"/>
        </w:rPr>
        <w:t xml:space="preserve"> Krankenhäuser besser zu nutzen. </w:t>
      </w:r>
      <w:r>
        <w:rPr>
          <w:rFonts w:ascii="Arial" w:eastAsia="Times New Roman" w:hAnsi="Arial" w:cs="Arial"/>
          <w:bCs/>
          <w:lang w:eastAsia="de-DE"/>
        </w:rPr>
        <w:t>Es kann aber nicht darum gehen, bislang stationär erbrachte Leistungen eins zu eins in ambulante Strukturen zu überführen. Vielmehr müssen wir die Kompetenzen der Kliniken nutzen, um die ambulante klinische Versorgung aufzubauen und zu etablieren. Das muss adäquat finanziert werden“, erklärt DKG-Vorstand Gaß.</w:t>
      </w:r>
    </w:p>
    <w:p w14:paraId="5A2FEE14" w14:textId="77777777" w:rsidR="005B6EE7" w:rsidRDefault="0064066E" w:rsidP="00FA74F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Wenn die AOK allerdings betont, die Krankenhäuser hätten so viel Gelder</w:t>
      </w:r>
      <w:r w:rsidR="00291598">
        <w:rPr>
          <w:rFonts w:ascii="Arial" w:eastAsia="Times New Roman" w:hAnsi="Arial" w:cs="Arial"/>
          <w:bCs/>
          <w:lang w:eastAsia="de-DE"/>
        </w:rPr>
        <w:t xml:space="preserve"> wie nie zuvor</w:t>
      </w:r>
      <w:r>
        <w:rPr>
          <w:rFonts w:ascii="Arial" w:eastAsia="Times New Roman" w:hAnsi="Arial" w:cs="Arial"/>
          <w:bCs/>
          <w:lang w:eastAsia="de-DE"/>
        </w:rPr>
        <w:t xml:space="preserve"> aus der gesetzlichen Krankenve</w:t>
      </w:r>
      <w:r w:rsidR="005B6EE7">
        <w:rPr>
          <w:rFonts w:ascii="Arial" w:eastAsia="Times New Roman" w:hAnsi="Arial" w:cs="Arial"/>
          <w:bCs/>
          <w:lang w:eastAsia="de-DE"/>
        </w:rPr>
        <w:t xml:space="preserve">rsicherung erhalten, suggeriert sie damit, die Kliniken hätten ebenfalls Gewinne wie nie zuvor erwirtschaftet. Das ist falsch, denn </w:t>
      </w:r>
      <w:r w:rsidR="00061289" w:rsidRPr="00A65E8B">
        <w:rPr>
          <w:rFonts w:ascii="Arial" w:eastAsia="Times New Roman" w:hAnsi="Arial" w:cs="Arial"/>
          <w:bCs/>
          <w:lang w:eastAsia="de-DE"/>
        </w:rPr>
        <w:t>das gesamte ambulante Leistung</w:t>
      </w:r>
      <w:r w:rsidR="00A65E8B">
        <w:rPr>
          <w:rFonts w:ascii="Arial" w:eastAsia="Times New Roman" w:hAnsi="Arial" w:cs="Arial"/>
          <w:bCs/>
          <w:lang w:eastAsia="de-DE"/>
        </w:rPr>
        <w:t>s</w:t>
      </w:r>
      <w:r w:rsidR="00A65E8B" w:rsidRPr="00A65E8B">
        <w:rPr>
          <w:rFonts w:ascii="Arial" w:eastAsia="Times New Roman" w:hAnsi="Arial" w:cs="Arial"/>
          <w:bCs/>
          <w:lang w:eastAsia="de-DE"/>
        </w:rPr>
        <w:t>ge</w:t>
      </w:r>
      <w:r w:rsidR="00A65E8B">
        <w:rPr>
          <w:rFonts w:ascii="Arial" w:eastAsia="Times New Roman" w:hAnsi="Arial" w:cs="Arial"/>
          <w:bCs/>
          <w:lang w:eastAsia="de-DE"/>
        </w:rPr>
        <w:t>schehen</w:t>
      </w:r>
      <w:r w:rsidR="00A65E8B" w:rsidRPr="00A65E8B">
        <w:rPr>
          <w:rFonts w:ascii="Arial" w:eastAsia="Times New Roman" w:hAnsi="Arial" w:cs="Arial"/>
          <w:bCs/>
          <w:lang w:eastAsia="de-DE"/>
        </w:rPr>
        <w:t xml:space="preserve"> </w:t>
      </w:r>
      <w:r w:rsidR="00061289" w:rsidRPr="00A65E8B">
        <w:rPr>
          <w:rFonts w:ascii="Arial" w:eastAsia="Times New Roman" w:hAnsi="Arial" w:cs="Arial"/>
          <w:bCs/>
          <w:lang w:eastAsia="de-DE"/>
        </w:rPr>
        <w:t xml:space="preserve">der Krankenhäuser </w:t>
      </w:r>
      <w:r w:rsidR="005B6EE7">
        <w:rPr>
          <w:rFonts w:ascii="Arial" w:eastAsia="Times New Roman" w:hAnsi="Arial" w:cs="Arial"/>
          <w:bCs/>
          <w:lang w:eastAsia="de-DE"/>
        </w:rPr>
        <w:t>ist eingebrochen</w:t>
      </w:r>
      <w:r w:rsidR="00061289" w:rsidRPr="00A65E8B">
        <w:rPr>
          <w:rFonts w:ascii="Arial" w:eastAsia="Times New Roman" w:hAnsi="Arial" w:cs="Arial"/>
          <w:bCs/>
          <w:lang w:eastAsia="de-DE"/>
        </w:rPr>
        <w:t xml:space="preserve">, </w:t>
      </w:r>
      <w:r w:rsidR="00A65E8B" w:rsidRPr="00A65E8B">
        <w:rPr>
          <w:rFonts w:ascii="Arial" w:eastAsia="Times New Roman" w:hAnsi="Arial" w:cs="Arial"/>
          <w:bCs/>
          <w:lang w:eastAsia="de-DE"/>
        </w:rPr>
        <w:t>N</w:t>
      </w:r>
      <w:r w:rsidR="00061289" w:rsidRPr="00A65E8B">
        <w:rPr>
          <w:rFonts w:ascii="Arial" w:eastAsia="Times New Roman" w:hAnsi="Arial" w:cs="Arial"/>
          <w:bCs/>
          <w:lang w:eastAsia="de-DE"/>
        </w:rPr>
        <w:t>eben</w:t>
      </w:r>
      <w:r w:rsidR="00A65E8B" w:rsidRPr="00A65E8B">
        <w:rPr>
          <w:rFonts w:ascii="Arial" w:eastAsia="Times New Roman" w:hAnsi="Arial" w:cs="Arial"/>
          <w:bCs/>
          <w:lang w:eastAsia="de-DE"/>
        </w:rPr>
        <w:t>b</w:t>
      </w:r>
      <w:r w:rsidR="00061289" w:rsidRPr="00A65E8B">
        <w:rPr>
          <w:rFonts w:ascii="Arial" w:eastAsia="Times New Roman" w:hAnsi="Arial" w:cs="Arial"/>
          <w:bCs/>
          <w:lang w:eastAsia="de-DE"/>
        </w:rPr>
        <w:t xml:space="preserve">etriebe </w:t>
      </w:r>
      <w:r w:rsidR="005B6EE7">
        <w:rPr>
          <w:rFonts w:ascii="Arial" w:eastAsia="Times New Roman" w:hAnsi="Arial" w:cs="Arial"/>
          <w:bCs/>
          <w:lang w:eastAsia="de-DE"/>
        </w:rPr>
        <w:t xml:space="preserve">mussten </w:t>
      </w:r>
      <w:r w:rsidR="00061289" w:rsidRPr="00A65E8B">
        <w:rPr>
          <w:rFonts w:ascii="Arial" w:eastAsia="Times New Roman" w:hAnsi="Arial" w:cs="Arial"/>
          <w:bCs/>
          <w:lang w:eastAsia="de-DE"/>
        </w:rPr>
        <w:t>weiter finanziert werden</w:t>
      </w:r>
      <w:r w:rsidR="005B6EE7">
        <w:rPr>
          <w:rFonts w:ascii="Arial" w:eastAsia="Times New Roman" w:hAnsi="Arial" w:cs="Arial"/>
          <w:bCs/>
          <w:lang w:eastAsia="de-DE"/>
        </w:rPr>
        <w:t xml:space="preserve">, ohne dass sie </w:t>
      </w:r>
      <w:r w:rsidR="00061289" w:rsidRPr="00A65E8B">
        <w:rPr>
          <w:rFonts w:ascii="Arial" w:eastAsia="Times New Roman" w:hAnsi="Arial" w:cs="Arial"/>
          <w:bCs/>
          <w:lang w:eastAsia="de-DE"/>
        </w:rPr>
        <w:t xml:space="preserve">Einnahmen verbuchen </w:t>
      </w:r>
      <w:r w:rsidR="005B6EE7">
        <w:rPr>
          <w:rFonts w:ascii="Arial" w:eastAsia="Times New Roman" w:hAnsi="Arial" w:cs="Arial"/>
          <w:bCs/>
          <w:lang w:eastAsia="de-DE"/>
        </w:rPr>
        <w:t xml:space="preserve">konnten, </w:t>
      </w:r>
      <w:r w:rsidR="00061289" w:rsidRPr="00A65E8B">
        <w:rPr>
          <w:rFonts w:ascii="Arial" w:eastAsia="Times New Roman" w:hAnsi="Arial" w:cs="Arial"/>
          <w:bCs/>
          <w:lang w:eastAsia="de-DE"/>
        </w:rPr>
        <w:t xml:space="preserve">und </w:t>
      </w:r>
      <w:r w:rsidR="005B6EE7">
        <w:rPr>
          <w:rFonts w:ascii="Arial" w:eastAsia="Times New Roman" w:hAnsi="Arial" w:cs="Arial"/>
          <w:bCs/>
          <w:lang w:eastAsia="de-DE"/>
        </w:rPr>
        <w:t xml:space="preserve">gleichzeitig stiegen </w:t>
      </w:r>
      <w:r w:rsidR="00061289" w:rsidRPr="00A65E8B">
        <w:rPr>
          <w:rFonts w:ascii="Arial" w:eastAsia="Times New Roman" w:hAnsi="Arial" w:cs="Arial"/>
          <w:bCs/>
          <w:lang w:eastAsia="de-DE"/>
        </w:rPr>
        <w:t xml:space="preserve">die Kosten im Krankenhaus immens. </w:t>
      </w:r>
      <w:r w:rsidR="0070702F">
        <w:rPr>
          <w:rFonts w:ascii="Arial" w:eastAsia="Times New Roman" w:hAnsi="Arial" w:cs="Arial"/>
          <w:bCs/>
          <w:lang w:eastAsia="de-DE"/>
        </w:rPr>
        <w:t>Neben den gestiegen</w:t>
      </w:r>
      <w:r w:rsidR="00291598">
        <w:rPr>
          <w:rFonts w:ascii="Arial" w:eastAsia="Times New Roman" w:hAnsi="Arial" w:cs="Arial"/>
          <w:bCs/>
          <w:lang w:eastAsia="de-DE"/>
        </w:rPr>
        <w:t>en</w:t>
      </w:r>
      <w:r w:rsidR="0070702F">
        <w:rPr>
          <w:rFonts w:ascii="Arial" w:eastAsia="Times New Roman" w:hAnsi="Arial" w:cs="Arial"/>
          <w:bCs/>
          <w:lang w:eastAsia="de-DE"/>
        </w:rPr>
        <w:t xml:space="preserve"> Sach- und Energiekosten waren</w:t>
      </w:r>
      <w:r w:rsidR="00291598">
        <w:rPr>
          <w:rFonts w:ascii="Arial" w:eastAsia="Times New Roman" w:hAnsi="Arial" w:cs="Arial"/>
          <w:bCs/>
          <w:lang w:eastAsia="de-DE"/>
        </w:rPr>
        <w:t xml:space="preserve"> </w:t>
      </w:r>
      <w:r w:rsidR="0070702F">
        <w:rPr>
          <w:rFonts w:ascii="Arial" w:eastAsia="Times New Roman" w:hAnsi="Arial" w:cs="Arial"/>
          <w:bCs/>
          <w:lang w:eastAsia="de-DE"/>
        </w:rPr>
        <w:t>d</w:t>
      </w:r>
      <w:r w:rsidR="00061289" w:rsidRPr="00A65E8B">
        <w:rPr>
          <w:rFonts w:ascii="Arial" w:eastAsia="Times New Roman" w:hAnsi="Arial" w:cs="Arial"/>
          <w:bCs/>
          <w:lang w:eastAsia="de-DE"/>
        </w:rPr>
        <w:t xml:space="preserve">ie Personalausfälle durch Quarantäne und Isolation </w:t>
      </w:r>
      <w:r w:rsidR="00291598">
        <w:rPr>
          <w:rFonts w:ascii="Arial" w:eastAsia="Times New Roman" w:hAnsi="Arial" w:cs="Arial"/>
          <w:bCs/>
          <w:lang w:eastAsia="de-DE"/>
        </w:rPr>
        <w:t>problematisch. D</w:t>
      </w:r>
      <w:r w:rsidR="00A65E8B" w:rsidRPr="00A65E8B">
        <w:rPr>
          <w:rFonts w:ascii="Arial" w:eastAsia="Times New Roman" w:hAnsi="Arial" w:cs="Arial"/>
          <w:bCs/>
          <w:lang w:eastAsia="de-DE"/>
        </w:rPr>
        <w:t xml:space="preserve">ie Kliniken </w:t>
      </w:r>
      <w:r w:rsidR="00291598">
        <w:rPr>
          <w:rFonts w:ascii="Arial" w:eastAsia="Times New Roman" w:hAnsi="Arial" w:cs="Arial"/>
          <w:bCs/>
          <w:lang w:eastAsia="de-DE"/>
        </w:rPr>
        <w:t xml:space="preserve">konnten sie </w:t>
      </w:r>
      <w:r w:rsidR="00A65E8B" w:rsidRPr="00A65E8B">
        <w:rPr>
          <w:rFonts w:ascii="Arial" w:eastAsia="Times New Roman" w:hAnsi="Arial" w:cs="Arial"/>
          <w:bCs/>
          <w:lang w:eastAsia="de-DE"/>
        </w:rPr>
        <w:t xml:space="preserve">nur durch Leiharbeit </w:t>
      </w:r>
      <w:r w:rsidR="00061289" w:rsidRPr="00A65E8B">
        <w:rPr>
          <w:rFonts w:ascii="Arial" w:eastAsia="Times New Roman" w:hAnsi="Arial" w:cs="Arial"/>
          <w:bCs/>
          <w:lang w:eastAsia="de-DE"/>
        </w:rPr>
        <w:t xml:space="preserve">kompensieren. </w:t>
      </w:r>
      <w:r w:rsidR="005B6EE7">
        <w:rPr>
          <w:rFonts w:ascii="Arial" w:eastAsia="Times New Roman" w:hAnsi="Arial" w:cs="Arial"/>
          <w:bCs/>
          <w:lang w:eastAsia="de-DE"/>
        </w:rPr>
        <w:t xml:space="preserve">Das hatte natürlich immense finanzielle Folgen. „Gerade vor dem Hintergrund, dass am 18. April die Ausgleichszahlungen auslaufen, ist die Liquiditätssicherung für die Krankenhäuser dringend erforderlich. Der Pflegeentgeltwert </w:t>
      </w:r>
      <w:r w:rsidR="0070702F">
        <w:rPr>
          <w:rFonts w:ascii="Arial" w:eastAsia="Times New Roman" w:hAnsi="Arial" w:cs="Arial"/>
          <w:bCs/>
          <w:lang w:eastAsia="de-DE"/>
        </w:rPr>
        <w:t xml:space="preserve">zur Finanzierung der Pflegepersonalkosten </w:t>
      </w:r>
      <w:r w:rsidR="005B6EE7">
        <w:rPr>
          <w:rFonts w:ascii="Arial" w:eastAsia="Times New Roman" w:hAnsi="Arial" w:cs="Arial"/>
          <w:bCs/>
          <w:lang w:eastAsia="de-DE"/>
        </w:rPr>
        <w:t>muss deshalb deutlich auf mehr als 250 Euro erhöht werden, nicht, damit Krankenhäuser Gewinne erwirtschaften könnten, sondern um Gehaltszahlungen der Pflegekräfte für das Jahr 2022 sicher</w:t>
      </w:r>
      <w:r w:rsidR="00291598">
        <w:rPr>
          <w:rFonts w:ascii="Arial" w:eastAsia="Times New Roman" w:hAnsi="Arial" w:cs="Arial"/>
          <w:bCs/>
          <w:lang w:eastAsia="de-DE"/>
        </w:rPr>
        <w:t>zu</w:t>
      </w:r>
      <w:r w:rsidR="005B6EE7">
        <w:rPr>
          <w:rFonts w:ascii="Arial" w:eastAsia="Times New Roman" w:hAnsi="Arial" w:cs="Arial"/>
          <w:bCs/>
          <w:lang w:eastAsia="de-DE"/>
        </w:rPr>
        <w:t>stellen</w:t>
      </w:r>
      <w:r w:rsidR="0070702F">
        <w:rPr>
          <w:rFonts w:ascii="Arial" w:eastAsia="Times New Roman" w:hAnsi="Arial" w:cs="Arial"/>
          <w:bCs/>
          <w:lang w:eastAsia="de-DE"/>
        </w:rPr>
        <w:t>. Wir sind mit eine</w:t>
      </w:r>
      <w:r w:rsidR="00291598">
        <w:rPr>
          <w:rFonts w:ascii="Arial" w:eastAsia="Times New Roman" w:hAnsi="Arial" w:cs="Arial"/>
          <w:bCs/>
          <w:lang w:eastAsia="de-DE"/>
        </w:rPr>
        <w:t>m</w:t>
      </w:r>
      <w:r w:rsidR="0070702F">
        <w:rPr>
          <w:rFonts w:ascii="Arial" w:eastAsia="Times New Roman" w:hAnsi="Arial" w:cs="Arial"/>
          <w:bCs/>
          <w:lang w:eastAsia="de-DE"/>
        </w:rPr>
        <w:t xml:space="preserve"> Betrag von rund 8 Milliarden Euro in die Vorleistung gegangen, der dringen</w:t>
      </w:r>
      <w:r w:rsidR="00291598">
        <w:rPr>
          <w:rFonts w:ascii="Arial" w:eastAsia="Times New Roman" w:hAnsi="Arial" w:cs="Arial"/>
          <w:bCs/>
          <w:lang w:eastAsia="de-DE"/>
        </w:rPr>
        <w:t>d</w:t>
      </w:r>
      <w:r w:rsidR="0070702F">
        <w:rPr>
          <w:rFonts w:ascii="Arial" w:eastAsia="Times New Roman" w:hAnsi="Arial" w:cs="Arial"/>
          <w:bCs/>
          <w:lang w:eastAsia="de-DE"/>
        </w:rPr>
        <w:t xml:space="preserve"> ausgeglichen werden muss</w:t>
      </w:r>
      <w:r w:rsidR="005B6EE7">
        <w:rPr>
          <w:rFonts w:ascii="Arial" w:eastAsia="Times New Roman" w:hAnsi="Arial" w:cs="Arial"/>
          <w:bCs/>
          <w:lang w:eastAsia="de-DE"/>
        </w:rPr>
        <w:t xml:space="preserve">“, so Gaß. </w:t>
      </w:r>
    </w:p>
    <w:p w14:paraId="11A22AFB" w14:textId="77777777" w:rsidR="00315D53" w:rsidRPr="005A07F8" w:rsidRDefault="00315D53" w:rsidP="005A07F8">
      <w:pPr>
        <w:spacing w:after="0" w:line="340" w:lineRule="atLeast"/>
        <w:ind w:right="2268"/>
        <w:jc w:val="both"/>
        <w:rPr>
          <w:rFonts w:ascii="Arial" w:eastAsia="Times New Roman" w:hAnsi="Arial" w:cs="Arial"/>
          <w:lang w:eastAsia="de-DE"/>
        </w:rPr>
      </w:pPr>
      <w:bookmarkStart w:id="0" w:name="_GoBack"/>
      <w:bookmarkEnd w:id="0"/>
    </w:p>
    <w:p w14:paraId="15578C5E" w14:textId="77777777" w:rsidR="00574FAD" w:rsidRPr="00633E3A" w:rsidRDefault="00574FAD" w:rsidP="00383891">
      <w:pPr>
        <w:spacing w:after="0" w:line="340" w:lineRule="atLeast"/>
        <w:ind w:right="2268"/>
        <w:jc w:val="both"/>
      </w:pPr>
    </w:p>
    <w:p w14:paraId="5AB0B9EE" w14:textId="77777777" w:rsidR="0021251B" w:rsidRPr="004D1FBD" w:rsidRDefault="0058674F" w:rsidP="004D1FBD">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2B52C0">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101</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w:t>
      </w:r>
      <w:r w:rsidRPr="0058674F">
        <w:rPr>
          <w:rFonts w:ascii="Arial" w:hAnsi="Arial" w:cs="Arial"/>
          <w:color w:val="7F7F7F" w:themeColor="text1" w:themeTint="80"/>
          <w:sz w:val="18"/>
        </w:rPr>
        <w:lastRenderedPageBreak/>
        <w:t>Jahresumsatz in deutschen Krankenhäusern handelt die DKG für einen maßgeblichen Wirtschaftsfaktor im Gesundheitswesen.</w:t>
      </w:r>
    </w:p>
    <w:sectPr w:rsidR="0021251B" w:rsidRPr="004D1FBD"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C9EBA" w14:textId="77777777" w:rsidR="00E53D8C" w:rsidRDefault="00E53D8C" w:rsidP="008125E6">
      <w:pPr>
        <w:spacing w:after="0"/>
      </w:pPr>
      <w:r>
        <w:separator/>
      </w:r>
    </w:p>
  </w:endnote>
  <w:endnote w:type="continuationSeparator" w:id="0">
    <w:p w14:paraId="41D93143" w14:textId="77777777" w:rsidR="00E53D8C" w:rsidRDefault="00E53D8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56326" w14:textId="77777777"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BE50" w14:textId="77777777"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28A0"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0C9EE757" wp14:editId="471DBCFC">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5AE7FB38" w14:textId="77777777" w:rsidR="0065306F" w:rsidRDefault="0065306F" w:rsidP="0065306F">
                          <w:pPr>
                            <w:pBdr>
                              <w:top w:val="single" w:sz="4" w:space="1" w:color="auto"/>
                            </w:pBdr>
                            <w:spacing w:after="0"/>
                            <w:rPr>
                              <w:rFonts w:ascii="Arial" w:hAnsi="Arial" w:cs="Arial"/>
                              <w:sz w:val="14"/>
                              <w:szCs w:val="14"/>
                            </w:rPr>
                          </w:pPr>
                        </w:p>
                        <w:p w14:paraId="109D6DDC"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028C5496" w14:textId="77777777" w:rsidR="0065306F" w:rsidRPr="00EB444B" w:rsidRDefault="0065306F" w:rsidP="0065306F">
                          <w:pPr>
                            <w:spacing w:after="0"/>
                            <w:rPr>
                              <w:rFonts w:ascii="Arial" w:hAnsi="Arial" w:cs="Arial"/>
                              <w:color w:val="7F7F7F" w:themeColor="text1" w:themeTint="80"/>
                              <w:sz w:val="8"/>
                              <w:szCs w:val="8"/>
                            </w:rPr>
                          </w:pPr>
                        </w:p>
                        <w:p w14:paraId="5C95B2CA"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75F8E758"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68D00464" w14:textId="77777777" w:rsidR="00AC5BCE" w:rsidRPr="00AC5BCE" w:rsidRDefault="00AC5BCE" w:rsidP="0065306F">
                          <w:pPr>
                            <w:spacing w:after="0"/>
                            <w:rPr>
                              <w:rFonts w:ascii="Arial" w:hAnsi="Arial" w:cs="Arial"/>
                              <w:color w:val="7F7F7F" w:themeColor="text1" w:themeTint="80"/>
                              <w:sz w:val="8"/>
                              <w:szCs w:val="8"/>
                            </w:rPr>
                          </w:pPr>
                        </w:p>
                        <w:p w14:paraId="0F45600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73827F87"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70634FB5" w14:textId="77777777" w:rsidR="0065306F" w:rsidRDefault="0065306F" w:rsidP="0065306F">
                          <w:pPr>
                            <w:spacing w:after="0"/>
                            <w:rPr>
                              <w:rFonts w:ascii="Arial" w:hAnsi="Arial" w:cs="Arial"/>
                              <w:color w:val="7F7F7F" w:themeColor="text1" w:themeTint="80"/>
                              <w:sz w:val="8"/>
                              <w:szCs w:val="8"/>
                            </w:rPr>
                          </w:pPr>
                        </w:p>
                        <w:p w14:paraId="2CF5C1B9"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6B15B07E"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3A20CD42" w14:textId="77777777" w:rsidR="00717437" w:rsidRPr="00717437" w:rsidRDefault="00717437" w:rsidP="0065306F">
                          <w:pPr>
                            <w:spacing w:after="0"/>
                            <w:rPr>
                              <w:rFonts w:ascii="Arial" w:hAnsi="Arial" w:cs="Arial"/>
                              <w:color w:val="7F7F7F" w:themeColor="text1" w:themeTint="80"/>
                              <w:sz w:val="8"/>
                              <w:szCs w:val="8"/>
                            </w:rPr>
                          </w:pPr>
                        </w:p>
                        <w:p w14:paraId="176F1DA4"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CD0ED0E"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1622E8B6" w14:textId="77777777" w:rsidR="0065306F" w:rsidRPr="00EB444B" w:rsidRDefault="0065306F" w:rsidP="0065306F">
                          <w:pPr>
                            <w:spacing w:after="0"/>
                            <w:rPr>
                              <w:rFonts w:ascii="Arial" w:hAnsi="Arial" w:cs="Arial"/>
                              <w:color w:val="7F7F7F" w:themeColor="text1" w:themeTint="80"/>
                              <w:sz w:val="8"/>
                              <w:szCs w:val="8"/>
                            </w:rPr>
                          </w:pPr>
                        </w:p>
                        <w:p w14:paraId="5446518D" w14:textId="77777777"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28B37A59"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08695FEF" w14:textId="77777777"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4D91FEC2" w14:textId="77777777" w:rsidR="0021251B" w:rsidRDefault="0021251B" w:rsidP="0065306F">
                          <w:pPr>
                            <w:spacing w:after="0"/>
                            <w:rPr>
                              <w:rFonts w:ascii="Arial" w:hAnsi="Arial" w:cs="Arial"/>
                              <w:color w:val="7F7F7F" w:themeColor="text1" w:themeTint="80"/>
                              <w:sz w:val="12"/>
                              <w:szCs w:val="12"/>
                            </w:rPr>
                          </w:pPr>
                        </w:p>
                        <w:p w14:paraId="74E73562"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64F7F9CB"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1836D111" w14:textId="77777777" w:rsidR="0021251B" w:rsidRPr="00EB444B" w:rsidRDefault="0021251B" w:rsidP="0065306F">
                          <w:pPr>
                            <w:spacing w:after="0"/>
                            <w:rPr>
                              <w:rFonts w:ascii="Arial" w:hAnsi="Arial" w:cs="Arial"/>
                              <w:color w:val="7F7F7F" w:themeColor="text1" w:themeTint="80"/>
                              <w:sz w:val="12"/>
                              <w:szCs w:val="12"/>
                            </w:rPr>
                          </w:pPr>
                        </w:p>
                        <w:p w14:paraId="09FF375F" w14:textId="77777777"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1EFBE1D9"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0140D5C" w14:textId="77777777" w:rsidR="00BB0243" w:rsidRPr="00EB444B" w:rsidRDefault="00BB0243" w:rsidP="0065306F">
                          <w:pPr>
                            <w:spacing w:after="0"/>
                            <w:rPr>
                              <w:rFonts w:ascii="Arial" w:hAnsi="Arial" w:cs="Arial"/>
                              <w:color w:val="7F7F7F" w:themeColor="text1" w:themeTint="80"/>
                              <w:sz w:val="8"/>
                              <w:szCs w:val="8"/>
                            </w:rPr>
                          </w:pPr>
                        </w:p>
                        <w:p w14:paraId="5C515FDB"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38D741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35044F3B" w14:textId="77777777" w:rsidR="0065306F" w:rsidRPr="00EB444B" w:rsidRDefault="0065306F" w:rsidP="0065306F">
                          <w:pPr>
                            <w:spacing w:after="0"/>
                            <w:rPr>
                              <w:rFonts w:ascii="Arial" w:hAnsi="Arial" w:cs="Arial"/>
                              <w:sz w:val="8"/>
                              <w:szCs w:val="8"/>
                            </w:rPr>
                          </w:pPr>
                        </w:p>
                        <w:p w14:paraId="01606AA5" w14:textId="77777777" w:rsidR="005F6092" w:rsidRPr="00EB444B" w:rsidRDefault="005F6092" w:rsidP="0065306F">
                          <w:pPr>
                            <w:spacing w:after="0"/>
                            <w:rPr>
                              <w:rFonts w:ascii="Arial" w:hAnsi="Arial" w:cs="Arial"/>
                              <w:sz w:val="8"/>
                              <w:szCs w:val="8"/>
                            </w:rPr>
                          </w:pPr>
                        </w:p>
                        <w:p w14:paraId="6AE7F81B"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60261E8A"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316E8DBE"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7940844B"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201C05"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339D1"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1CF47CDC"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7CFDE" w14:textId="77777777" w:rsidR="00E53D8C" w:rsidRDefault="00E53D8C" w:rsidP="008125E6">
      <w:pPr>
        <w:spacing w:after="0"/>
      </w:pPr>
      <w:r>
        <w:separator/>
      </w:r>
    </w:p>
  </w:footnote>
  <w:footnote w:type="continuationSeparator" w:id="0">
    <w:p w14:paraId="4572E352" w14:textId="77777777" w:rsidR="00E53D8C" w:rsidRDefault="00E53D8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5220" w14:textId="77777777" w:rsidR="0021251B" w:rsidRDefault="00212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EA75"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DA17"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3CB5C39" wp14:editId="1B9DB7B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251B"/>
    <w:rsid w:val="00020DA3"/>
    <w:rsid w:val="000210FE"/>
    <w:rsid w:val="00024819"/>
    <w:rsid w:val="00026B38"/>
    <w:rsid w:val="00031885"/>
    <w:rsid w:val="00060D57"/>
    <w:rsid w:val="00061289"/>
    <w:rsid w:val="00062536"/>
    <w:rsid w:val="0007527C"/>
    <w:rsid w:val="0008373B"/>
    <w:rsid w:val="00084B39"/>
    <w:rsid w:val="00092CED"/>
    <w:rsid w:val="00096D20"/>
    <w:rsid w:val="000A31C9"/>
    <w:rsid w:val="000C15C1"/>
    <w:rsid w:val="000C54EE"/>
    <w:rsid w:val="000D4C11"/>
    <w:rsid w:val="000F61BB"/>
    <w:rsid w:val="00111CA4"/>
    <w:rsid w:val="00121889"/>
    <w:rsid w:val="001253E9"/>
    <w:rsid w:val="001333C7"/>
    <w:rsid w:val="00133B3F"/>
    <w:rsid w:val="001734CD"/>
    <w:rsid w:val="00183CBD"/>
    <w:rsid w:val="001962FD"/>
    <w:rsid w:val="001C0544"/>
    <w:rsid w:val="001C3900"/>
    <w:rsid w:val="001C561E"/>
    <w:rsid w:val="001C7245"/>
    <w:rsid w:val="00205E46"/>
    <w:rsid w:val="0021251B"/>
    <w:rsid w:val="002156A6"/>
    <w:rsid w:val="00222BA3"/>
    <w:rsid w:val="00226015"/>
    <w:rsid w:val="0023425A"/>
    <w:rsid w:val="00245172"/>
    <w:rsid w:val="002665AA"/>
    <w:rsid w:val="00277C56"/>
    <w:rsid w:val="0028690E"/>
    <w:rsid w:val="002875EB"/>
    <w:rsid w:val="002911C4"/>
    <w:rsid w:val="00291598"/>
    <w:rsid w:val="002A31B1"/>
    <w:rsid w:val="002A44EC"/>
    <w:rsid w:val="002A6D96"/>
    <w:rsid w:val="002B4C49"/>
    <w:rsid w:val="002B52C0"/>
    <w:rsid w:val="002B7D7C"/>
    <w:rsid w:val="002C1659"/>
    <w:rsid w:val="002E507F"/>
    <w:rsid w:val="002F1B73"/>
    <w:rsid w:val="00312A58"/>
    <w:rsid w:val="00314EF3"/>
    <w:rsid w:val="00315D53"/>
    <w:rsid w:val="00323BD9"/>
    <w:rsid w:val="00326374"/>
    <w:rsid w:val="00335088"/>
    <w:rsid w:val="00347757"/>
    <w:rsid w:val="00350E79"/>
    <w:rsid w:val="00354602"/>
    <w:rsid w:val="00362EF7"/>
    <w:rsid w:val="00363F93"/>
    <w:rsid w:val="00383891"/>
    <w:rsid w:val="00396599"/>
    <w:rsid w:val="003B4AC3"/>
    <w:rsid w:val="003D3A58"/>
    <w:rsid w:val="003E44ED"/>
    <w:rsid w:val="003E5D46"/>
    <w:rsid w:val="00407552"/>
    <w:rsid w:val="00413F2A"/>
    <w:rsid w:val="00440091"/>
    <w:rsid w:val="00452B50"/>
    <w:rsid w:val="00462B9F"/>
    <w:rsid w:val="0046608A"/>
    <w:rsid w:val="00482684"/>
    <w:rsid w:val="004915FE"/>
    <w:rsid w:val="00495B97"/>
    <w:rsid w:val="004B392D"/>
    <w:rsid w:val="004B5A0A"/>
    <w:rsid w:val="004B6CBE"/>
    <w:rsid w:val="004C3A8A"/>
    <w:rsid w:val="004D1FBD"/>
    <w:rsid w:val="004E40FA"/>
    <w:rsid w:val="004E47E0"/>
    <w:rsid w:val="004F0985"/>
    <w:rsid w:val="004F46DC"/>
    <w:rsid w:val="0052054C"/>
    <w:rsid w:val="00522317"/>
    <w:rsid w:val="00532B8C"/>
    <w:rsid w:val="0053749D"/>
    <w:rsid w:val="00540AF0"/>
    <w:rsid w:val="00540DD3"/>
    <w:rsid w:val="0056210E"/>
    <w:rsid w:val="00570C6B"/>
    <w:rsid w:val="00574FAD"/>
    <w:rsid w:val="00583243"/>
    <w:rsid w:val="00583AEF"/>
    <w:rsid w:val="0058674F"/>
    <w:rsid w:val="00586EFC"/>
    <w:rsid w:val="005A07F8"/>
    <w:rsid w:val="005A6566"/>
    <w:rsid w:val="005B067E"/>
    <w:rsid w:val="005B6EE7"/>
    <w:rsid w:val="005C2BD9"/>
    <w:rsid w:val="005D1C55"/>
    <w:rsid w:val="005F6092"/>
    <w:rsid w:val="005F6514"/>
    <w:rsid w:val="00601805"/>
    <w:rsid w:val="00607330"/>
    <w:rsid w:val="00612E3D"/>
    <w:rsid w:val="006314B2"/>
    <w:rsid w:val="00633E3A"/>
    <w:rsid w:val="006365EF"/>
    <w:rsid w:val="0064066E"/>
    <w:rsid w:val="006429EE"/>
    <w:rsid w:val="0065306F"/>
    <w:rsid w:val="00653DC6"/>
    <w:rsid w:val="00660B2F"/>
    <w:rsid w:val="006861E1"/>
    <w:rsid w:val="0069255D"/>
    <w:rsid w:val="006937B4"/>
    <w:rsid w:val="006A7679"/>
    <w:rsid w:val="006B027B"/>
    <w:rsid w:val="006B4413"/>
    <w:rsid w:val="006C6396"/>
    <w:rsid w:val="006C72CE"/>
    <w:rsid w:val="006D5D72"/>
    <w:rsid w:val="00700218"/>
    <w:rsid w:val="0070619D"/>
    <w:rsid w:val="0070702F"/>
    <w:rsid w:val="00717437"/>
    <w:rsid w:val="0072337C"/>
    <w:rsid w:val="00734946"/>
    <w:rsid w:val="00744B9F"/>
    <w:rsid w:val="007755F0"/>
    <w:rsid w:val="0078717D"/>
    <w:rsid w:val="00795922"/>
    <w:rsid w:val="007C44FC"/>
    <w:rsid w:val="00802E1D"/>
    <w:rsid w:val="00810E3F"/>
    <w:rsid w:val="008125E6"/>
    <w:rsid w:val="00835799"/>
    <w:rsid w:val="00850E59"/>
    <w:rsid w:val="008556B9"/>
    <w:rsid w:val="008871A8"/>
    <w:rsid w:val="00894E03"/>
    <w:rsid w:val="008A1F48"/>
    <w:rsid w:val="008A6278"/>
    <w:rsid w:val="008B2132"/>
    <w:rsid w:val="008B37EB"/>
    <w:rsid w:val="008B7F36"/>
    <w:rsid w:val="008C552E"/>
    <w:rsid w:val="008D015E"/>
    <w:rsid w:val="008E5076"/>
    <w:rsid w:val="008E50AB"/>
    <w:rsid w:val="008E5967"/>
    <w:rsid w:val="00927CA1"/>
    <w:rsid w:val="0095543A"/>
    <w:rsid w:val="00957747"/>
    <w:rsid w:val="00972647"/>
    <w:rsid w:val="00980D81"/>
    <w:rsid w:val="00995C59"/>
    <w:rsid w:val="00997648"/>
    <w:rsid w:val="009A320B"/>
    <w:rsid w:val="009A4F97"/>
    <w:rsid w:val="009A65AF"/>
    <w:rsid w:val="009B2FF0"/>
    <w:rsid w:val="009C153C"/>
    <w:rsid w:val="009C2333"/>
    <w:rsid w:val="009D26E3"/>
    <w:rsid w:val="009D788B"/>
    <w:rsid w:val="009E0FE7"/>
    <w:rsid w:val="00A15341"/>
    <w:rsid w:val="00A41756"/>
    <w:rsid w:val="00A65E8B"/>
    <w:rsid w:val="00A76369"/>
    <w:rsid w:val="00AC5BCE"/>
    <w:rsid w:val="00AC7345"/>
    <w:rsid w:val="00AE24DB"/>
    <w:rsid w:val="00B06B18"/>
    <w:rsid w:val="00B1353D"/>
    <w:rsid w:val="00B34514"/>
    <w:rsid w:val="00B402F1"/>
    <w:rsid w:val="00B52927"/>
    <w:rsid w:val="00B65874"/>
    <w:rsid w:val="00B7543C"/>
    <w:rsid w:val="00B87286"/>
    <w:rsid w:val="00BB0243"/>
    <w:rsid w:val="00BF222D"/>
    <w:rsid w:val="00C16F15"/>
    <w:rsid w:val="00C371CD"/>
    <w:rsid w:val="00C52B5E"/>
    <w:rsid w:val="00C62056"/>
    <w:rsid w:val="00C74DF5"/>
    <w:rsid w:val="00C77619"/>
    <w:rsid w:val="00C930CF"/>
    <w:rsid w:val="00C9558C"/>
    <w:rsid w:val="00C96C96"/>
    <w:rsid w:val="00CB4C2B"/>
    <w:rsid w:val="00CB6FDA"/>
    <w:rsid w:val="00CB748C"/>
    <w:rsid w:val="00CC21C5"/>
    <w:rsid w:val="00CD57D4"/>
    <w:rsid w:val="00CD6E55"/>
    <w:rsid w:val="00CE1A56"/>
    <w:rsid w:val="00CE7AC3"/>
    <w:rsid w:val="00D0219C"/>
    <w:rsid w:val="00D02C2A"/>
    <w:rsid w:val="00D23C98"/>
    <w:rsid w:val="00D30167"/>
    <w:rsid w:val="00D359AB"/>
    <w:rsid w:val="00D401F2"/>
    <w:rsid w:val="00D45457"/>
    <w:rsid w:val="00D6251F"/>
    <w:rsid w:val="00D628CC"/>
    <w:rsid w:val="00D63A75"/>
    <w:rsid w:val="00D7527B"/>
    <w:rsid w:val="00D80859"/>
    <w:rsid w:val="00D84AF8"/>
    <w:rsid w:val="00D852B3"/>
    <w:rsid w:val="00D96863"/>
    <w:rsid w:val="00DA13E6"/>
    <w:rsid w:val="00DA6CB4"/>
    <w:rsid w:val="00DB5181"/>
    <w:rsid w:val="00DD0FDE"/>
    <w:rsid w:val="00DD49DE"/>
    <w:rsid w:val="00DD648D"/>
    <w:rsid w:val="00E31F3B"/>
    <w:rsid w:val="00E362A4"/>
    <w:rsid w:val="00E40E2B"/>
    <w:rsid w:val="00E43AB7"/>
    <w:rsid w:val="00E53D8C"/>
    <w:rsid w:val="00E60912"/>
    <w:rsid w:val="00E665EF"/>
    <w:rsid w:val="00E71D54"/>
    <w:rsid w:val="00E7480D"/>
    <w:rsid w:val="00E865D6"/>
    <w:rsid w:val="00E87038"/>
    <w:rsid w:val="00E9613E"/>
    <w:rsid w:val="00EB1379"/>
    <w:rsid w:val="00EB444B"/>
    <w:rsid w:val="00ED3823"/>
    <w:rsid w:val="00F05E50"/>
    <w:rsid w:val="00F10B67"/>
    <w:rsid w:val="00F13F3D"/>
    <w:rsid w:val="00F258F9"/>
    <w:rsid w:val="00F26034"/>
    <w:rsid w:val="00F4622D"/>
    <w:rsid w:val="00F47CA5"/>
    <w:rsid w:val="00F52545"/>
    <w:rsid w:val="00F71767"/>
    <w:rsid w:val="00F74CA4"/>
    <w:rsid w:val="00F756C5"/>
    <w:rsid w:val="00F77C15"/>
    <w:rsid w:val="00F8139F"/>
    <w:rsid w:val="00F8304C"/>
    <w:rsid w:val="00FA20E1"/>
    <w:rsid w:val="00FA346C"/>
    <w:rsid w:val="00FA74F6"/>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FDA75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28690E"/>
    <w:rPr>
      <w:sz w:val="16"/>
      <w:szCs w:val="16"/>
    </w:rPr>
  </w:style>
  <w:style w:type="paragraph" w:styleId="Kommentartext">
    <w:name w:val="annotation text"/>
    <w:basedOn w:val="Standard"/>
    <w:link w:val="KommentartextZchn"/>
    <w:uiPriority w:val="99"/>
    <w:semiHidden/>
    <w:unhideWhenUsed/>
    <w:rsid w:val="0028690E"/>
    <w:rPr>
      <w:sz w:val="20"/>
      <w:szCs w:val="20"/>
    </w:rPr>
  </w:style>
  <w:style w:type="character" w:customStyle="1" w:styleId="KommentartextZchn">
    <w:name w:val="Kommentartext Zchn"/>
    <w:basedOn w:val="Absatz-Standardschriftart"/>
    <w:link w:val="Kommentartext"/>
    <w:uiPriority w:val="99"/>
    <w:semiHidden/>
    <w:rsid w:val="0028690E"/>
    <w:rPr>
      <w:sz w:val="20"/>
      <w:szCs w:val="20"/>
    </w:rPr>
  </w:style>
  <w:style w:type="paragraph" w:styleId="Kommentarthema">
    <w:name w:val="annotation subject"/>
    <w:basedOn w:val="Kommentartext"/>
    <w:next w:val="Kommentartext"/>
    <w:link w:val="KommentarthemaZchn"/>
    <w:uiPriority w:val="99"/>
    <w:semiHidden/>
    <w:unhideWhenUsed/>
    <w:rsid w:val="0028690E"/>
    <w:rPr>
      <w:b/>
      <w:bCs/>
    </w:rPr>
  </w:style>
  <w:style w:type="character" w:customStyle="1" w:styleId="KommentarthemaZchn">
    <w:name w:val="Kommentarthema Zchn"/>
    <w:basedOn w:val="KommentartextZchn"/>
    <w:link w:val="Kommentarthema"/>
    <w:uiPriority w:val="99"/>
    <w:semiHidden/>
    <w:rsid w:val="002869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46679">
      <w:bodyDiv w:val="1"/>
      <w:marLeft w:val="0"/>
      <w:marRight w:val="0"/>
      <w:marTop w:val="0"/>
      <w:marBottom w:val="0"/>
      <w:divBdr>
        <w:top w:val="none" w:sz="0" w:space="0" w:color="auto"/>
        <w:left w:val="none" w:sz="0" w:space="0" w:color="auto"/>
        <w:bottom w:val="none" w:sz="0" w:space="0" w:color="auto"/>
        <w:right w:val="none" w:sz="0" w:space="0" w:color="auto"/>
      </w:divBdr>
      <w:divsChild>
        <w:div w:id="1825584483">
          <w:marLeft w:val="0"/>
          <w:marRight w:val="0"/>
          <w:marTop w:val="0"/>
          <w:marBottom w:val="0"/>
          <w:divBdr>
            <w:top w:val="none" w:sz="0" w:space="0" w:color="auto"/>
            <w:left w:val="none" w:sz="0" w:space="0" w:color="auto"/>
            <w:bottom w:val="none" w:sz="0" w:space="0" w:color="auto"/>
            <w:right w:val="none" w:sz="0" w:space="0" w:color="auto"/>
          </w:divBdr>
        </w:div>
      </w:divsChild>
    </w:div>
    <w:div w:id="605771712">
      <w:bodyDiv w:val="1"/>
      <w:marLeft w:val="0"/>
      <w:marRight w:val="0"/>
      <w:marTop w:val="0"/>
      <w:marBottom w:val="0"/>
      <w:divBdr>
        <w:top w:val="none" w:sz="0" w:space="0" w:color="auto"/>
        <w:left w:val="none" w:sz="0" w:space="0" w:color="auto"/>
        <w:bottom w:val="none" w:sz="0" w:space="0" w:color="auto"/>
        <w:right w:val="none" w:sz="0" w:space="0" w:color="auto"/>
      </w:divBdr>
      <w:divsChild>
        <w:div w:id="410084650">
          <w:marLeft w:val="0"/>
          <w:marRight w:val="0"/>
          <w:marTop w:val="0"/>
          <w:marBottom w:val="0"/>
          <w:divBdr>
            <w:top w:val="none" w:sz="0" w:space="0" w:color="auto"/>
            <w:left w:val="none" w:sz="0" w:space="0" w:color="auto"/>
            <w:bottom w:val="none" w:sz="0" w:space="0" w:color="auto"/>
            <w:right w:val="none" w:sz="0" w:space="0" w:color="auto"/>
          </w:divBdr>
        </w:div>
      </w:divsChild>
    </w:div>
    <w:div w:id="63093865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100834449">
      <w:bodyDiv w:val="1"/>
      <w:marLeft w:val="0"/>
      <w:marRight w:val="0"/>
      <w:marTop w:val="0"/>
      <w:marBottom w:val="0"/>
      <w:divBdr>
        <w:top w:val="none" w:sz="0" w:space="0" w:color="auto"/>
        <w:left w:val="none" w:sz="0" w:space="0" w:color="auto"/>
        <w:bottom w:val="none" w:sz="0" w:space="0" w:color="auto"/>
        <w:right w:val="none" w:sz="0" w:space="0" w:color="auto"/>
      </w:divBdr>
      <w:divsChild>
        <w:div w:id="1985743948">
          <w:marLeft w:val="0"/>
          <w:marRight w:val="0"/>
          <w:marTop w:val="0"/>
          <w:marBottom w:val="0"/>
          <w:divBdr>
            <w:top w:val="none" w:sz="0" w:space="0" w:color="auto"/>
            <w:left w:val="none" w:sz="0" w:space="0" w:color="auto"/>
            <w:bottom w:val="none" w:sz="0" w:space="0" w:color="auto"/>
            <w:right w:val="none" w:sz="0" w:space="0" w:color="auto"/>
          </w:divBdr>
        </w:div>
      </w:divsChild>
    </w:div>
    <w:div w:id="1188955980">
      <w:bodyDiv w:val="1"/>
      <w:marLeft w:val="0"/>
      <w:marRight w:val="0"/>
      <w:marTop w:val="0"/>
      <w:marBottom w:val="0"/>
      <w:divBdr>
        <w:top w:val="none" w:sz="0" w:space="0" w:color="auto"/>
        <w:left w:val="none" w:sz="0" w:space="0" w:color="auto"/>
        <w:bottom w:val="none" w:sz="0" w:space="0" w:color="auto"/>
        <w:right w:val="none" w:sz="0" w:space="0" w:color="auto"/>
      </w:divBdr>
      <w:divsChild>
        <w:div w:id="807862301">
          <w:marLeft w:val="0"/>
          <w:marRight w:val="0"/>
          <w:marTop w:val="0"/>
          <w:marBottom w:val="0"/>
          <w:divBdr>
            <w:top w:val="none" w:sz="0" w:space="0" w:color="auto"/>
            <w:left w:val="none" w:sz="0" w:space="0" w:color="auto"/>
            <w:bottom w:val="none" w:sz="0" w:space="0" w:color="auto"/>
            <w:right w:val="none" w:sz="0" w:space="0" w:color="auto"/>
          </w:divBdr>
        </w:div>
      </w:divsChild>
    </w:div>
    <w:div w:id="1247762129">
      <w:bodyDiv w:val="1"/>
      <w:marLeft w:val="0"/>
      <w:marRight w:val="0"/>
      <w:marTop w:val="0"/>
      <w:marBottom w:val="0"/>
      <w:divBdr>
        <w:top w:val="none" w:sz="0" w:space="0" w:color="auto"/>
        <w:left w:val="none" w:sz="0" w:space="0" w:color="auto"/>
        <w:bottom w:val="none" w:sz="0" w:space="0" w:color="auto"/>
        <w:right w:val="none" w:sz="0" w:space="0" w:color="auto"/>
      </w:divBdr>
    </w:div>
    <w:div w:id="1423140891">
      <w:bodyDiv w:val="1"/>
      <w:marLeft w:val="0"/>
      <w:marRight w:val="0"/>
      <w:marTop w:val="0"/>
      <w:marBottom w:val="0"/>
      <w:divBdr>
        <w:top w:val="none" w:sz="0" w:space="0" w:color="auto"/>
        <w:left w:val="none" w:sz="0" w:space="0" w:color="auto"/>
        <w:bottom w:val="none" w:sz="0" w:space="0" w:color="auto"/>
        <w:right w:val="none" w:sz="0" w:space="0" w:color="auto"/>
      </w:divBdr>
      <w:divsChild>
        <w:div w:id="480851820">
          <w:marLeft w:val="0"/>
          <w:marRight w:val="0"/>
          <w:marTop w:val="0"/>
          <w:marBottom w:val="0"/>
          <w:divBdr>
            <w:top w:val="none" w:sz="0" w:space="0" w:color="auto"/>
            <w:left w:val="none" w:sz="0" w:space="0" w:color="auto"/>
            <w:bottom w:val="none" w:sz="0" w:space="0" w:color="auto"/>
            <w:right w:val="none" w:sz="0" w:space="0" w:color="auto"/>
          </w:divBdr>
        </w:div>
      </w:divsChild>
    </w:div>
    <w:div w:id="1431779193">
      <w:bodyDiv w:val="1"/>
      <w:marLeft w:val="0"/>
      <w:marRight w:val="0"/>
      <w:marTop w:val="0"/>
      <w:marBottom w:val="0"/>
      <w:divBdr>
        <w:top w:val="none" w:sz="0" w:space="0" w:color="auto"/>
        <w:left w:val="none" w:sz="0" w:space="0" w:color="auto"/>
        <w:bottom w:val="none" w:sz="0" w:space="0" w:color="auto"/>
        <w:right w:val="none" w:sz="0" w:space="0" w:color="auto"/>
      </w:divBdr>
      <w:divsChild>
        <w:div w:id="968170170">
          <w:marLeft w:val="0"/>
          <w:marRight w:val="0"/>
          <w:marTop w:val="0"/>
          <w:marBottom w:val="0"/>
          <w:divBdr>
            <w:top w:val="none" w:sz="0" w:space="0" w:color="auto"/>
            <w:left w:val="none" w:sz="0" w:space="0" w:color="auto"/>
            <w:bottom w:val="none" w:sz="0" w:space="0" w:color="auto"/>
            <w:right w:val="none" w:sz="0" w:space="0" w:color="auto"/>
          </w:divBdr>
        </w:div>
      </w:divsChild>
    </w:div>
    <w:div w:id="1574240814">
      <w:bodyDiv w:val="1"/>
      <w:marLeft w:val="0"/>
      <w:marRight w:val="0"/>
      <w:marTop w:val="0"/>
      <w:marBottom w:val="0"/>
      <w:divBdr>
        <w:top w:val="none" w:sz="0" w:space="0" w:color="auto"/>
        <w:left w:val="none" w:sz="0" w:space="0" w:color="auto"/>
        <w:bottom w:val="none" w:sz="0" w:space="0" w:color="auto"/>
        <w:right w:val="none" w:sz="0" w:space="0" w:color="auto"/>
      </w:divBdr>
      <w:divsChild>
        <w:div w:id="1618105055">
          <w:marLeft w:val="0"/>
          <w:marRight w:val="0"/>
          <w:marTop w:val="0"/>
          <w:marBottom w:val="0"/>
          <w:divBdr>
            <w:top w:val="none" w:sz="0" w:space="0" w:color="auto"/>
            <w:left w:val="none" w:sz="0" w:space="0" w:color="auto"/>
            <w:bottom w:val="none" w:sz="0" w:space="0" w:color="auto"/>
            <w:right w:val="none" w:sz="0" w:space="0" w:color="auto"/>
          </w:divBdr>
        </w:div>
      </w:divsChild>
    </w:div>
    <w:div w:id="1623346933">
      <w:bodyDiv w:val="1"/>
      <w:marLeft w:val="0"/>
      <w:marRight w:val="0"/>
      <w:marTop w:val="0"/>
      <w:marBottom w:val="0"/>
      <w:divBdr>
        <w:top w:val="none" w:sz="0" w:space="0" w:color="auto"/>
        <w:left w:val="none" w:sz="0" w:space="0" w:color="auto"/>
        <w:bottom w:val="none" w:sz="0" w:space="0" w:color="auto"/>
        <w:right w:val="none" w:sz="0" w:space="0" w:color="auto"/>
      </w:divBdr>
      <w:divsChild>
        <w:div w:id="759300531">
          <w:marLeft w:val="0"/>
          <w:marRight w:val="0"/>
          <w:marTop w:val="0"/>
          <w:marBottom w:val="0"/>
          <w:divBdr>
            <w:top w:val="none" w:sz="0" w:space="0" w:color="auto"/>
            <w:left w:val="none" w:sz="0" w:space="0" w:color="auto"/>
            <w:bottom w:val="none" w:sz="0" w:space="0" w:color="auto"/>
            <w:right w:val="none" w:sz="0" w:space="0" w:color="auto"/>
          </w:divBdr>
        </w:div>
      </w:divsChild>
    </w:div>
    <w:div w:id="1864779939">
      <w:bodyDiv w:val="1"/>
      <w:marLeft w:val="0"/>
      <w:marRight w:val="0"/>
      <w:marTop w:val="0"/>
      <w:marBottom w:val="0"/>
      <w:divBdr>
        <w:top w:val="none" w:sz="0" w:space="0" w:color="auto"/>
        <w:left w:val="none" w:sz="0" w:space="0" w:color="auto"/>
        <w:bottom w:val="none" w:sz="0" w:space="0" w:color="auto"/>
        <w:right w:val="none" w:sz="0" w:space="0" w:color="auto"/>
      </w:divBdr>
      <w:divsChild>
        <w:div w:id="2772240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90050-1B10-42FE-B268-ACC14A67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5</cp:revision>
  <cp:lastPrinted>2022-04-05T11:40:00Z</cp:lastPrinted>
  <dcterms:created xsi:type="dcterms:W3CDTF">2022-04-05T11:21:00Z</dcterms:created>
  <dcterms:modified xsi:type="dcterms:W3CDTF">2022-04-05T11:42:00Z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