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C76DBE" w:rsidRPr="00C76DBE">
        <w:rPr>
          <w:rFonts w:ascii="Arial" w:eastAsia="Times New Roman" w:hAnsi="Arial" w:cs="Arial"/>
          <w:b/>
          <w:u w:val="single"/>
          <w:lang w:eastAsia="de-DE"/>
        </w:rPr>
        <w:t>zu</w:t>
      </w:r>
      <w:r w:rsidR="009C5DDA">
        <w:rPr>
          <w:rFonts w:ascii="Arial" w:eastAsia="Times New Roman" w:hAnsi="Arial" w:cs="Arial"/>
          <w:b/>
          <w:u w:val="single"/>
          <w:lang w:eastAsia="de-DE"/>
        </w:rPr>
        <w:t xml:space="preserve"> den wiederkeh</w:t>
      </w:r>
      <w:r w:rsidR="00B60170">
        <w:rPr>
          <w:rFonts w:ascii="Arial" w:eastAsia="Times New Roman" w:hAnsi="Arial" w:cs="Arial"/>
          <w:b/>
          <w:u w:val="single"/>
          <w:lang w:eastAsia="de-DE"/>
        </w:rPr>
        <w:t>r</w:t>
      </w:r>
      <w:r w:rsidR="009C5DDA">
        <w:rPr>
          <w:rFonts w:ascii="Arial" w:eastAsia="Times New Roman" w:hAnsi="Arial" w:cs="Arial"/>
          <w:b/>
          <w:u w:val="single"/>
          <w:lang w:eastAsia="de-DE"/>
        </w:rPr>
        <w:t>enden</w:t>
      </w:r>
      <w:r w:rsidR="00C210A3">
        <w:rPr>
          <w:rFonts w:ascii="Arial" w:eastAsia="Times New Roman" w:hAnsi="Arial" w:cs="Arial"/>
          <w:b/>
          <w:u w:val="single"/>
          <w:lang w:eastAsia="de-DE"/>
        </w:rPr>
        <w:t xml:space="preserve"> </w:t>
      </w:r>
      <w:r w:rsidR="009C5DDA">
        <w:rPr>
          <w:rFonts w:ascii="Arial" w:eastAsia="Times New Roman" w:hAnsi="Arial" w:cs="Arial"/>
          <w:b/>
          <w:u w:val="single"/>
          <w:lang w:eastAsia="de-DE"/>
        </w:rPr>
        <w:t>Aussagen</w:t>
      </w:r>
      <w:r w:rsidR="00C210A3">
        <w:rPr>
          <w:rFonts w:ascii="Arial" w:eastAsia="Times New Roman" w:hAnsi="Arial" w:cs="Arial"/>
          <w:b/>
          <w:u w:val="single"/>
          <w:lang w:eastAsia="de-DE"/>
        </w:rPr>
        <w:t xml:space="preserve"> zu Intensivbetten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C76DBE" w:rsidRPr="00C76DBE" w:rsidRDefault="008E7A81" w:rsidP="00C76DBE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Zusätzliche Kapazitäten sind </w:t>
      </w:r>
      <w:r w:rsidR="009C5DDA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Notfallreserve </w:t>
      </w:r>
      <w:bookmarkStart w:id="0" w:name="_GoBack"/>
      <w:bookmarkEnd w:id="0"/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C210A3" w:rsidRDefault="00D30167" w:rsidP="00C210A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C41AE">
        <w:rPr>
          <w:rFonts w:ascii="Arial" w:eastAsia="Times New Roman" w:hAnsi="Arial" w:cs="Arial"/>
          <w:noProof/>
          <w:lang w:eastAsia="de-DE"/>
        </w:rPr>
        <w:t>7. Juli 2021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C76DBE">
        <w:rPr>
          <w:rFonts w:ascii="Arial" w:eastAsia="Times New Roman" w:hAnsi="Arial" w:cs="Arial"/>
          <w:lang w:eastAsia="de-DE"/>
        </w:rPr>
        <w:t xml:space="preserve"> </w:t>
      </w:r>
      <w:r w:rsidR="00C210A3" w:rsidRPr="00C210A3">
        <w:rPr>
          <w:rFonts w:ascii="Arial" w:eastAsia="Times New Roman" w:hAnsi="Arial" w:cs="Arial"/>
          <w:bCs/>
          <w:lang w:eastAsia="de-DE"/>
        </w:rPr>
        <w:t>Zu den Recherchen vo</w:t>
      </w:r>
      <w:r w:rsidR="008C266C">
        <w:rPr>
          <w:rFonts w:ascii="Arial" w:eastAsia="Times New Roman" w:hAnsi="Arial" w:cs="Arial"/>
          <w:bCs/>
          <w:lang w:eastAsia="de-DE"/>
        </w:rPr>
        <w:t>m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 WDR, NDR und </w:t>
      </w:r>
      <w:r w:rsidR="009C5DDA">
        <w:rPr>
          <w:rFonts w:ascii="Arial" w:eastAsia="Times New Roman" w:hAnsi="Arial" w:cs="Arial"/>
          <w:bCs/>
          <w:lang w:eastAsia="de-DE"/>
        </w:rPr>
        <w:t>S</w:t>
      </w:r>
      <w:r w:rsidR="00C210A3" w:rsidRPr="00C210A3">
        <w:rPr>
          <w:rFonts w:ascii="Arial" w:eastAsia="Times New Roman" w:hAnsi="Arial" w:cs="Arial"/>
          <w:bCs/>
          <w:lang w:eastAsia="de-DE"/>
        </w:rPr>
        <w:t>üddeutsche</w:t>
      </w:r>
      <w:r w:rsidR="000F332A">
        <w:rPr>
          <w:rFonts w:ascii="Arial" w:eastAsia="Times New Roman" w:hAnsi="Arial" w:cs="Arial"/>
          <w:bCs/>
          <w:lang w:eastAsia="de-DE"/>
        </w:rPr>
        <w:t>r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 Zeitung erklärt die </w:t>
      </w:r>
      <w:r w:rsidR="00B60170">
        <w:rPr>
          <w:rFonts w:ascii="Arial" w:eastAsia="Times New Roman" w:hAnsi="Arial" w:cs="Arial"/>
          <w:bCs/>
          <w:lang w:eastAsia="de-DE"/>
        </w:rPr>
        <w:t>D</w:t>
      </w:r>
      <w:r w:rsidR="00C210A3" w:rsidRPr="00C210A3">
        <w:rPr>
          <w:rFonts w:ascii="Arial" w:eastAsia="Times New Roman" w:hAnsi="Arial" w:cs="Arial"/>
          <w:bCs/>
          <w:lang w:eastAsia="de-DE"/>
        </w:rPr>
        <w:t>eutsche Krankenhausgesellschaft</w:t>
      </w:r>
      <w:r w:rsidR="00B60170">
        <w:rPr>
          <w:rFonts w:ascii="Arial" w:eastAsia="Times New Roman" w:hAnsi="Arial" w:cs="Arial"/>
          <w:bCs/>
          <w:lang w:eastAsia="de-DE"/>
        </w:rPr>
        <w:t xml:space="preserve"> (DKG)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: </w:t>
      </w:r>
    </w:p>
    <w:p w:rsidR="00C210A3" w:rsidRDefault="00C210A3" w:rsidP="00C210A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C210A3">
        <w:rPr>
          <w:rFonts w:ascii="Arial" w:eastAsia="Times New Roman" w:hAnsi="Arial" w:cs="Arial"/>
          <w:bCs/>
          <w:lang w:eastAsia="de-DE"/>
        </w:rPr>
        <w:t xml:space="preserve">Als </w:t>
      </w:r>
      <w:r>
        <w:rPr>
          <w:rFonts w:ascii="Arial" w:eastAsia="Times New Roman" w:hAnsi="Arial" w:cs="Arial"/>
          <w:bCs/>
          <w:lang w:eastAsia="de-DE"/>
        </w:rPr>
        <w:t>im Frühjahr 2020 die P</w:t>
      </w:r>
      <w:r w:rsidRPr="00C210A3">
        <w:rPr>
          <w:rFonts w:ascii="Arial" w:eastAsia="Times New Roman" w:hAnsi="Arial" w:cs="Arial"/>
          <w:bCs/>
          <w:lang w:eastAsia="de-DE"/>
        </w:rPr>
        <w:t xml:space="preserve">auschalen für </w:t>
      </w:r>
      <w:r w:rsidR="0026495D">
        <w:rPr>
          <w:rFonts w:ascii="Arial" w:eastAsia="Times New Roman" w:hAnsi="Arial" w:cs="Arial"/>
          <w:bCs/>
          <w:lang w:eastAsia="de-DE"/>
        </w:rPr>
        <w:t xml:space="preserve">die Einrichtung </w:t>
      </w:r>
      <w:r>
        <w:rPr>
          <w:rFonts w:ascii="Arial" w:eastAsia="Times New Roman" w:hAnsi="Arial" w:cs="Arial"/>
          <w:bCs/>
          <w:lang w:eastAsia="de-DE"/>
        </w:rPr>
        <w:t>zusätzliche</w:t>
      </w:r>
      <w:r w:rsidR="0026495D">
        <w:rPr>
          <w:rFonts w:ascii="Arial" w:eastAsia="Times New Roman" w:hAnsi="Arial" w:cs="Arial"/>
          <w:bCs/>
          <w:lang w:eastAsia="de-DE"/>
        </w:rPr>
        <w:t>r</w:t>
      </w:r>
      <w:r>
        <w:rPr>
          <w:rFonts w:ascii="Arial" w:eastAsia="Times New Roman" w:hAnsi="Arial" w:cs="Arial"/>
          <w:bCs/>
          <w:lang w:eastAsia="de-DE"/>
        </w:rPr>
        <w:t xml:space="preserve"> Intensivbettenkapazitäten </w:t>
      </w:r>
      <w:r w:rsidRPr="00C210A3">
        <w:rPr>
          <w:rFonts w:ascii="Arial" w:eastAsia="Times New Roman" w:hAnsi="Arial" w:cs="Arial"/>
          <w:bCs/>
          <w:lang w:eastAsia="de-DE"/>
        </w:rPr>
        <w:t>festgelegt wurde</w:t>
      </w:r>
      <w:r w:rsidR="00B60170">
        <w:rPr>
          <w:rFonts w:ascii="Arial" w:eastAsia="Times New Roman" w:hAnsi="Arial" w:cs="Arial"/>
          <w:bCs/>
          <w:lang w:eastAsia="de-DE"/>
        </w:rPr>
        <w:t>n,</w:t>
      </w:r>
      <w:r w:rsidRPr="00C210A3">
        <w:rPr>
          <w:rFonts w:ascii="Arial" w:eastAsia="Times New Roman" w:hAnsi="Arial" w:cs="Arial"/>
          <w:bCs/>
          <w:lang w:eastAsia="de-DE"/>
        </w:rPr>
        <w:t xml:space="preserve"> war jedem zu jederzeit </w:t>
      </w:r>
      <w:r w:rsidR="000F332A">
        <w:rPr>
          <w:rFonts w:ascii="Arial" w:eastAsia="Times New Roman" w:hAnsi="Arial" w:cs="Arial"/>
          <w:bCs/>
          <w:lang w:eastAsia="de-DE"/>
        </w:rPr>
        <w:t>bewusst</w:t>
      </w:r>
      <w:r w:rsidRPr="00C210A3">
        <w:rPr>
          <w:rFonts w:ascii="Arial" w:eastAsia="Times New Roman" w:hAnsi="Arial" w:cs="Arial"/>
          <w:bCs/>
          <w:lang w:eastAsia="de-DE"/>
        </w:rPr>
        <w:t>, dass diese Intensiv</w:t>
      </w:r>
      <w:r>
        <w:rPr>
          <w:rFonts w:ascii="Arial" w:eastAsia="Times New Roman" w:hAnsi="Arial" w:cs="Arial"/>
          <w:bCs/>
          <w:lang w:eastAsia="de-DE"/>
        </w:rPr>
        <w:t xml:space="preserve">betten keine so genannten Regelbetten </w:t>
      </w:r>
      <w:r w:rsidRPr="00C210A3">
        <w:rPr>
          <w:rFonts w:ascii="Arial" w:eastAsia="Times New Roman" w:hAnsi="Arial" w:cs="Arial"/>
          <w:bCs/>
          <w:lang w:eastAsia="de-DE"/>
        </w:rPr>
        <w:t>sein werden</w:t>
      </w:r>
      <w:r w:rsidR="0026495D">
        <w:rPr>
          <w:rFonts w:ascii="Arial" w:eastAsia="Times New Roman" w:hAnsi="Arial" w:cs="Arial"/>
          <w:bCs/>
          <w:lang w:eastAsia="de-DE"/>
        </w:rPr>
        <w:t>, die dauerhaft und auch jenseits der Pandemie im Einsatz sein sollen</w:t>
      </w:r>
      <w:r w:rsidRPr="00C210A3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 xml:space="preserve">Vor dem Hintergrund der Bilder aus Bergamo ging es darum, möglichst schnell zusätzliche </w:t>
      </w:r>
      <w:r w:rsidR="0026495D">
        <w:rPr>
          <w:rFonts w:ascii="Arial" w:eastAsia="Times New Roman" w:hAnsi="Arial" w:cs="Arial"/>
          <w:bCs/>
          <w:lang w:eastAsia="de-DE"/>
        </w:rPr>
        <w:t xml:space="preserve">Medizintechnik </w:t>
      </w:r>
      <w:r>
        <w:rPr>
          <w:rFonts w:ascii="Arial" w:eastAsia="Times New Roman" w:hAnsi="Arial" w:cs="Arial"/>
          <w:bCs/>
          <w:lang w:eastAsia="de-DE"/>
        </w:rPr>
        <w:t>zu beschaffen</w:t>
      </w:r>
      <w:r w:rsidR="0026495D">
        <w:rPr>
          <w:rFonts w:ascii="Arial" w:eastAsia="Times New Roman" w:hAnsi="Arial" w:cs="Arial"/>
          <w:bCs/>
          <w:lang w:eastAsia="de-DE"/>
        </w:rPr>
        <w:t xml:space="preserve"> und den Krankenhausbetrieb umzuorganisieren</w:t>
      </w:r>
      <w:r>
        <w:rPr>
          <w:rFonts w:ascii="Arial" w:eastAsia="Times New Roman" w:hAnsi="Arial" w:cs="Arial"/>
          <w:bCs/>
          <w:lang w:eastAsia="de-DE"/>
        </w:rPr>
        <w:t xml:space="preserve">, um im Notfall </w:t>
      </w:r>
      <w:r w:rsidR="00B60170">
        <w:rPr>
          <w:rFonts w:ascii="Arial" w:eastAsia="Times New Roman" w:hAnsi="Arial" w:cs="Arial"/>
          <w:bCs/>
          <w:lang w:eastAsia="de-DE"/>
        </w:rPr>
        <w:t>COVID-</w:t>
      </w:r>
      <w:r>
        <w:rPr>
          <w:rFonts w:ascii="Arial" w:eastAsia="Times New Roman" w:hAnsi="Arial" w:cs="Arial"/>
          <w:bCs/>
          <w:lang w:eastAsia="de-DE"/>
        </w:rPr>
        <w:t xml:space="preserve">Patienten </w:t>
      </w:r>
      <w:r w:rsidR="0026495D">
        <w:rPr>
          <w:rFonts w:ascii="Arial" w:eastAsia="Times New Roman" w:hAnsi="Arial" w:cs="Arial"/>
          <w:bCs/>
          <w:lang w:eastAsia="de-DE"/>
        </w:rPr>
        <w:t xml:space="preserve">in diesen ergänzenden Intensivbetten </w:t>
      </w:r>
      <w:r>
        <w:rPr>
          <w:rFonts w:ascii="Arial" w:eastAsia="Times New Roman" w:hAnsi="Arial" w:cs="Arial"/>
          <w:bCs/>
          <w:lang w:eastAsia="de-DE"/>
        </w:rPr>
        <w:t>versorgen</w:t>
      </w:r>
      <w:r w:rsidR="0026495D">
        <w:rPr>
          <w:rFonts w:ascii="Arial" w:eastAsia="Times New Roman" w:hAnsi="Arial" w:cs="Arial"/>
          <w:bCs/>
          <w:lang w:eastAsia="de-DE"/>
        </w:rPr>
        <w:t xml:space="preserve"> und </w:t>
      </w:r>
      <w:r w:rsidR="008C266C">
        <w:rPr>
          <w:rFonts w:ascii="Arial" w:eastAsia="Times New Roman" w:hAnsi="Arial" w:cs="Arial"/>
          <w:bCs/>
          <w:lang w:eastAsia="de-DE"/>
        </w:rPr>
        <w:t>beatmen</w:t>
      </w:r>
      <w:r>
        <w:rPr>
          <w:rFonts w:ascii="Arial" w:eastAsia="Times New Roman" w:hAnsi="Arial" w:cs="Arial"/>
          <w:bCs/>
          <w:lang w:eastAsia="de-DE"/>
        </w:rPr>
        <w:t xml:space="preserve"> zu können. Es ging um </w:t>
      </w:r>
      <w:r w:rsidR="0026495D">
        <w:rPr>
          <w:rFonts w:ascii="Arial" w:eastAsia="Times New Roman" w:hAnsi="Arial" w:cs="Arial"/>
          <w:bCs/>
          <w:lang w:eastAsia="de-DE"/>
        </w:rPr>
        <w:t xml:space="preserve">Einsatzbereitschaft </w:t>
      </w:r>
      <w:r w:rsidRPr="00C210A3">
        <w:rPr>
          <w:rFonts w:ascii="Arial" w:eastAsia="Times New Roman" w:hAnsi="Arial" w:cs="Arial"/>
          <w:bCs/>
          <w:lang w:eastAsia="de-DE"/>
        </w:rPr>
        <w:t xml:space="preserve">für den absoluten äußersten </w:t>
      </w:r>
      <w:r>
        <w:rPr>
          <w:rFonts w:ascii="Arial" w:eastAsia="Times New Roman" w:hAnsi="Arial" w:cs="Arial"/>
          <w:bCs/>
          <w:lang w:eastAsia="de-DE"/>
        </w:rPr>
        <w:t xml:space="preserve">Notfall, in der Hoffnung, diese </w:t>
      </w:r>
      <w:r w:rsidR="0026495D">
        <w:rPr>
          <w:rFonts w:ascii="Arial" w:eastAsia="Times New Roman" w:hAnsi="Arial" w:cs="Arial"/>
          <w:bCs/>
          <w:lang w:eastAsia="de-DE"/>
        </w:rPr>
        <w:t xml:space="preserve">zusätzlichen Kapazitäten </w:t>
      </w:r>
      <w:r>
        <w:rPr>
          <w:rFonts w:ascii="Arial" w:eastAsia="Times New Roman" w:hAnsi="Arial" w:cs="Arial"/>
          <w:bCs/>
          <w:lang w:eastAsia="de-DE"/>
        </w:rPr>
        <w:t>nicht zu benötigen</w:t>
      </w:r>
      <w:r w:rsidR="00B60170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0F332A">
        <w:rPr>
          <w:rFonts w:ascii="Arial" w:eastAsia="Times New Roman" w:hAnsi="Arial" w:cs="Arial"/>
          <w:bCs/>
          <w:lang w:eastAsia="de-DE"/>
        </w:rPr>
        <w:t xml:space="preserve">Unverkennbar </w:t>
      </w:r>
      <w:r>
        <w:rPr>
          <w:rFonts w:ascii="Arial" w:eastAsia="Times New Roman" w:hAnsi="Arial" w:cs="Arial"/>
          <w:bCs/>
          <w:lang w:eastAsia="de-DE"/>
        </w:rPr>
        <w:t xml:space="preserve">war, dass diese </w:t>
      </w:r>
      <w:r w:rsidRPr="00C210A3">
        <w:rPr>
          <w:rFonts w:ascii="Arial" w:eastAsia="Times New Roman" w:hAnsi="Arial" w:cs="Arial"/>
          <w:bCs/>
          <w:lang w:eastAsia="de-DE"/>
        </w:rPr>
        <w:t xml:space="preserve">Notfallreserve </w:t>
      </w:r>
      <w:r>
        <w:rPr>
          <w:rFonts w:ascii="Arial" w:eastAsia="Times New Roman" w:hAnsi="Arial" w:cs="Arial"/>
          <w:bCs/>
          <w:lang w:eastAsia="de-DE"/>
        </w:rPr>
        <w:t xml:space="preserve">nicht mit </w:t>
      </w:r>
      <w:r w:rsidR="0026495D">
        <w:rPr>
          <w:rFonts w:ascii="Arial" w:eastAsia="Times New Roman" w:hAnsi="Arial" w:cs="Arial"/>
          <w:bCs/>
          <w:lang w:eastAsia="de-DE"/>
        </w:rPr>
        <w:t>neu rekrutiertem</w:t>
      </w:r>
      <w:r>
        <w:rPr>
          <w:rFonts w:ascii="Arial" w:eastAsia="Times New Roman" w:hAnsi="Arial" w:cs="Arial"/>
          <w:bCs/>
          <w:lang w:eastAsia="de-DE"/>
        </w:rPr>
        <w:t xml:space="preserve"> Personal hinterlegt sein konnte. </w:t>
      </w:r>
      <w:r w:rsidR="00B60170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ur durch die </w:t>
      </w:r>
      <w:r w:rsidR="0026495D">
        <w:rPr>
          <w:rFonts w:ascii="Arial" w:eastAsia="Times New Roman" w:hAnsi="Arial" w:cs="Arial"/>
          <w:bCs/>
          <w:lang w:eastAsia="de-DE"/>
        </w:rPr>
        <w:t xml:space="preserve">deutliche </w:t>
      </w:r>
      <w:r>
        <w:rPr>
          <w:rFonts w:ascii="Arial" w:eastAsia="Times New Roman" w:hAnsi="Arial" w:cs="Arial"/>
          <w:bCs/>
          <w:lang w:eastAsia="de-DE"/>
        </w:rPr>
        <w:t xml:space="preserve">Rückführung des </w:t>
      </w:r>
      <w:r w:rsidR="00B60170">
        <w:rPr>
          <w:rFonts w:ascii="Arial" w:eastAsia="Times New Roman" w:hAnsi="Arial" w:cs="Arial"/>
          <w:bCs/>
          <w:lang w:eastAsia="de-DE"/>
        </w:rPr>
        <w:t>Regelbetriebs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6495D">
        <w:rPr>
          <w:rFonts w:ascii="Arial" w:eastAsia="Times New Roman" w:hAnsi="Arial" w:cs="Arial"/>
          <w:bCs/>
          <w:lang w:eastAsia="de-DE"/>
        </w:rPr>
        <w:t xml:space="preserve">während der Pandemie </w:t>
      </w:r>
      <w:r>
        <w:rPr>
          <w:rFonts w:ascii="Arial" w:eastAsia="Times New Roman" w:hAnsi="Arial" w:cs="Arial"/>
          <w:bCs/>
          <w:lang w:eastAsia="de-DE"/>
        </w:rPr>
        <w:t>w</w:t>
      </w:r>
      <w:r w:rsidR="0026495D">
        <w:rPr>
          <w:rFonts w:ascii="Arial" w:eastAsia="Times New Roman" w:hAnsi="Arial" w:cs="Arial"/>
          <w:bCs/>
          <w:lang w:eastAsia="de-DE"/>
        </w:rPr>
        <w:t>u</w:t>
      </w:r>
      <w:r w:rsidR="00B60170">
        <w:rPr>
          <w:rFonts w:ascii="Arial" w:eastAsia="Times New Roman" w:hAnsi="Arial" w:cs="Arial"/>
          <w:bCs/>
          <w:lang w:eastAsia="de-DE"/>
        </w:rPr>
        <w:t>rd</w:t>
      </w:r>
      <w:r w:rsidR="0026495D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6495D">
        <w:rPr>
          <w:rFonts w:ascii="Arial" w:eastAsia="Times New Roman" w:hAnsi="Arial" w:cs="Arial"/>
          <w:bCs/>
          <w:lang w:eastAsia="de-DE"/>
        </w:rPr>
        <w:t xml:space="preserve">das </w:t>
      </w:r>
      <w:r>
        <w:rPr>
          <w:rFonts w:ascii="Arial" w:eastAsia="Times New Roman" w:hAnsi="Arial" w:cs="Arial"/>
          <w:bCs/>
          <w:lang w:eastAsia="de-DE"/>
        </w:rPr>
        <w:t xml:space="preserve">Personal frei, </w:t>
      </w:r>
      <w:r w:rsidR="0026495D">
        <w:rPr>
          <w:rFonts w:ascii="Arial" w:eastAsia="Times New Roman" w:hAnsi="Arial" w:cs="Arial"/>
          <w:bCs/>
          <w:lang w:eastAsia="de-DE"/>
        </w:rPr>
        <w:t xml:space="preserve">mit dem </w:t>
      </w:r>
      <w:r>
        <w:rPr>
          <w:rFonts w:ascii="Arial" w:eastAsia="Times New Roman" w:hAnsi="Arial" w:cs="Arial"/>
          <w:bCs/>
          <w:lang w:eastAsia="de-DE"/>
        </w:rPr>
        <w:t xml:space="preserve">im </w:t>
      </w:r>
      <w:r w:rsidR="0026495D">
        <w:rPr>
          <w:rFonts w:ascii="Arial" w:eastAsia="Times New Roman" w:hAnsi="Arial" w:cs="Arial"/>
          <w:bCs/>
          <w:lang w:eastAsia="de-DE"/>
        </w:rPr>
        <w:t xml:space="preserve">Einsatzfall </w:t>
      </w:r>
      <w:r>
        <w:rPr>
          <w:rFonts w:ascii="Arial" w:eastAsia="Times New Roman" w:hAnsi="Arial" w:cs="Arial"/>
          <w:bCs/>
          <w:lang w:eastAsia="de-DE"/>
        </w:rPr>
        <w:t xml:space="preserve">die Betten </w:t>
      </w:r>
      <w:r w:rsidR="0026495D">
        <w:rPr>
          <w:rFonts w:ascii="Arial" w:eastAsia="Times New Roman" w:hAnsi="Arial" w:cs="Arial"/>
          <w:bCs/>
          <w:lang w:eastAsia="de-DE"/>
        </w:rPr>
        <w:t>betrieben worden wären</w:t>
      </w:r>
      <w:r>
        <w:rPr>
          <w:rFonts w:ascii="Arial" w:eastAsia="Times New Roman" w:hAnsi="Arial" w:cs="Arial"/>
          <w:bCs/>
          <w:lang w:eastAsia="de-DE"/>
        </w:rPr>
        <w:t>. Die</w:t>
      </w:r>
      <w:r w:rsidR="00B60170">
        <w:rPr>
          <w:rFonts w:ascii="Arial" w:eastAsia="Times New Roman" w:hAnsi="Arial" w:cs="Arial"/>
          <w:bCs/>
          <w:lang w:eastAsia="de-DE"/>
        </w:rPr>
        <w:t>se</w:t>
      </w:r>
      <w:r>
        <w:rPr>
          <w:rFonts w:ascii="Arial" w:eastAsia="Times New Roman" w:hAnsi="Arial" w:cs="Arial"/>
          <w:bCs/>
          <w:lang w:eastAsia="de-DE"/>
        </w:rPr>
        <w:t xml:space="preserve"> politische Erwartungshaltung wurde damals auch an alle Kliniken gerichtet. </w:t>
      </w:r>
      <w:r w:rsidR="0026495D">
        <w:rPr>
          <w:rFonts w:ascii="Arial" w:eastAsia="Times New Roman" w:hAnsi="Arial" w:cs="Arial"/>
          <w:bCs/>
          <w:lang w:eastAsia="de-DE"/>
        </w:rPr>
        <w:t>Entsprechende Rechtsverordnungen der Länder haben deshalb diese Einschränkung des Regelbetriebs für die Kliniken auch vorgeschrieben.</w:t>
      </w:r>
    </w:p>
    <w:p w:rsidR="00C210A3" w:rsidRPr="00C210A3" w:rsidRDefault="00B60170" w:rsidP="00C210A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Zielsetzung der Politik </w:t>
      </w:r>
      <w:r w:rsidR="008E7A81">
        <w:rPr>
          <w:rFonts w:ascii="Arial" w:eastAsia="Times New Roman" w:hAnsi="Arial" w:cs="Arial"/>
          <w:bCs/>
          <w:lang w:eastAsia="de-DE"/>
        </w:rPr>
        <w:t xml:space="preserve">und die klar formulierte Erwartung an die Krankenhäuser </w:t>
      </w:r>
      <w:r>
        <w:rPr>
          <w:rFonts w:ascii="Arial" w:eastAsia="Times New Roman" w:hAnsi="Arial" w:cs="Arial"/>
          <w:bCs/>
          <w:lang w:eastAsia="de-DE"/>
        </w:rPr>
        <w:t xml:space="preserve">war </w:t>
      </w:r>
      <w:r w:rsidR="00C210A3" w:rsidRPr="00C210A3">
        <w:rPr>
          <w:rFonts w:ascii="Arial" w:eastAsia="Times New Roman" w:hAnsi="Arial" w:cs="Arial"/>
          <w:bCs/>
          <w:lang w:eastAsia="de-DE"/>
        </w:rPr>
        <w:t>die Zahl der Intensivbetten und Beatmungskapazitäten zu verdoppeln.</w:t>
      </w:r>
      <w:r w:rsidR="00C210A3">
        <w:rPr>
          <w:rFonts w:ascii="Arial" w:eastAsia="Times New Roman" w:hAnsi="Arial" w:cs="Arial"/>
          <w:bCs/>
          <w:lang w:eastAsia="de-DE"/>
        </w:rPr>
        <w:t xml:space="preserve"> </w:t>
      </w:r>
      <w:r w:rsidR="008E7A81">
        <w:rPr>
          <w:rFonts w:ascii="Arial" w:eastAsia="Times New Roman" w:hAnsi="Arial" w:cs="Arial"/>
          <w:bCs/>
          <w:lang w:eastAsia="de-DE"/>
        </w:rPr>
        <w:t xml:space="preserve">Dieser Aufgabe haben sich die Kliniken gestellt und auch weitgehend realisieren können. </w:t>
      </w:r>
      <w:r w:rsidR="00C210A3" w:rsidRPr="00C210A3">
        <w:rPr>
          <w:rFonts w:ascii="Arial" w:eastAsia="Times New Roman" w:hAnsi="Arial" w:cs="Arial"/>
          <w:bCs/>
          <w:lang w:eastAsia="de-DE"/>
        </w:rPr>
        <w:t>Es war aber immer klar</w:t>
      </w:r>
      <w:r>
        <w:rPr>
          <w:rFonts w:ascii="Arial" w:eastAsia="Times New Roman" w:hAnsi="Arial" w:cs="Arial"/>
          <w:bCs/>
          <w:lang w:eastAsia="de-DE"/>
        </w:rPr>
        <w:t>,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 dass diese nicht mit </w:t>
      </w:r>
      <w:r w:rsidR="008E7A81">
        <w:rPr>
          <w:rFonts w:ascii="Arial" w:eastAsia="Times New Roman" w:hAnsi="Arial" w:cs="Arial"/>
          <w:bCs/>
          <w:lang w:eastAsia="de-DE"/>
        </w:rPr>
        <w:t xml:space="preserve">vollwertig 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intensiv medizinisch </w:t>
      </w:r>
      <w:r w:rsidR="008C266C" w:rsidRPr="00C210A3">
        <w:rPr>
          <w:rFonts w:ascii="Arial" w:eastAsia="Times New Roman" w:hAnsi="Arial" w:cs="Arial"/>
          <w:bCs/>
          <w:lang w:eastAsia="de-DE"/>
        </w:rPr>
        <w:t>weitergebildet</w:t>
      </w:r>
      <w:r w:rsidR="008C266C">
        <w:rPr>
          <w:rFonts w:ascii="Arial" w:eastAsia="Times New Roman" w:hAnsi="Arial" w:cs="Arial"/>
          <w:bCs/>
          <w:lang w:eastAsia="de-DE"/>
        </w:rPr>
        <w:t>em</w:t>
      </w:r>
      <w:r w:rsidR="00C210A3" w:rsidRPr="00C210A3">
        <w:rPr>
          <w:rFonts w:ascii="Arial" w:eastAsia="Times New Roman" w:hAnsi="Arial" w:cs="Arial"/>
          <w:bCs/>
          <w:lang w:eastAsia="de-DE"/>
        </w:rPr>
        <w:t xml:space="preserve"> Fachpersonal jederzeit zu betreiben wären.</w:t>
      </w:r>
      <w:r w:rsidR="00C210A3">
        <w:rPr>
          <w:rFonts w:ascii="Arial" w:eastAsia="Times New Roman" w:hAnsi="Arial" w:cs="Arial"/>
          <w:bCs/>
          <w:lang w:eastAsia="de-DE"/>
        </w:rPr>
        <w:t xml:space="preserve"> Auch der Katastrophenschutz hält Gerätschaften für Naturkatastrophen bereit, für die in normalen Zeiten kein Personal da </w:t>
      </w:r>
      <w:r>
        <w:rPr>
          <w:rFonts w:ascii="Arial" w:eastAsia="Times New Roman" w:hAnsi="Arial" w:cs="Arial"/>
          <w:bCs/>
          <w:lang w:eastAsia="de-DE"/>
        </w:rPr>
        <w:t>ist</w:t>
      </w:r>
      <w:r w:rsidR="00C210A3">
        <w:rPr>
          <w:rFonts w:ascii="Arial" w:eastAsia="Times New Roman" w:hAnsi="Arial" w:cs="Arial"/>
          <w:bCs/>
          <w:lang w:eastAsia="de-DE"/>
        </w:rPr>
        <w:t xml:space="preserve">, um </w:t>
      </w:r>
      <w:r>
        <w:rPr>
          <w:rFonts w:ascii="Arial" w:eastAsia="Times New Roman" w:hAnsi="Arial" w:cs="Arial"/>
          <w:bCs/>
          <w:lang w:eastAsia="de-DE"/>
        </w:rPr>
        <w:t xml:space="preserve">sie </w:t>
      </w:r>
      <w:r w:rsidR="00C210A3">
        <w:rPr>
          <w:rFonts w:ascii="Arial" w:eastAsia="Times New Roman" w:hAnsi="Arial" w:cs="Arial"/>
          <w:bCs/>
          <w:lang w:eastAsia="de-DE"/>
        </w:rPr>
        <w:t xml:space="preserve">zu betreiben. Deshalb käme aber niemand auf die Idee, die Sinnhaftigkeit zu hinterfragen. </w:t>
      </w:r>
    </w:p>
    <w:p w:rsidR="00C930CF" w:rsidRDefault="00C930CF" w:rsidP="00C210A3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BC" w:rsidRDefault="004B12BC" w:rsidP="008125E6">
      <w:pPr>
        <w:spacing w:after="0"/>
      </w:pPr>
      <w:r>
        <w:separator/>
      </w:r>
    </w:p>
  </w:endnote>
  <w:endnote w:type="continuationSeparator" w:id="0">
    <w:p w:rsidR="004B12BC" w:rsidRDefault="004B12B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BC" w:rsidRDefault="004B12BC" w:rsidP="008125E6">
      <w:pPr>
        <w:spacing w:after="0"/>
      </w:pPr>
      <w:r>
        <w:separator/>
      </w:r>
    </w:p>
  </w:footnote>
  <w:footnote w:type="continuationSeparator" w:id="0">
    <w:p w:rsidR="004B12BC" w:rsidRDefault="004B12B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6C41AE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6760"/>
    <w:rsid w:val="00020DA3"/>
    <w:rsid w:val="000210FE"/>
    <w:rsid w:val="00024819"/>
    <w:rsid w:val="00026B38"/>
    <w:rsid w:val="00027EC8"/>
    <w:rsid w:val="00031885"/>
    <w:rsid w:val="00060D57"/>
    <w:rsid w:val="000647D0"/>
    <w:rsid w:val="0007527C"/>
    <w:rsid w:val="0008373B"/>
    <w:rsid w:val="00084B39"/>
    <w:rsid w:val="00092CED"/>
    <w:rsid w:val="00096D20"/>
    <w:rsid w:val="000A31C9"/>
    <w:rsid w:val="000C54EE"/>
    <w:rsid w:val="000D4C11"/>
    <w:rsid w:val="000F332A"/>
    <w:rsid w:val="000F61BB"/>
    <w:rsid w:val="00111CA4"/>
    <w:rsid w:val="00115E7D"/>
    <w:rsid w:val="00120865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0F26"/>
    <w:rsid w:val="00205E46"/>
    <w:rsid w:val="0021251B"/>
    <w:rsid w:val="002156A6"/>
    <w:rsid w:val="00245172"/>
    <w:rsid w:val="0026495D"/>
    <w:rsid w:val="002665AA"/>
    <w:rsid w:val="002875EB"/>
    <w:rsid w:val="002A44EC"/>
    <w:rsid w:val="002B1174"/>
    <w:rsid w:val="002B245E"/>
    <w:rsid w:val="002B4C49"/>
    <w:rsid w:val="002B7D7C"/>
    <w:rsid w:val="002C1659"/>
    <w:rsid w:val="002E2892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92348"/>
    <w:rsid w:val="004B12BC"/>
    <w:rsid w:val="004B392D"/>
    <w:rsid w:val="004B5A0A"/>
    <w:rsid w:val="004D1BCF"/>
    <w:rsid w:val="004E40FA"/>
    <w:rsid w:val="004E47E0"/>
    <w:rsid w:val="004F0985"/>
    <w:rsid w:val="004F46DC"/>
    <w:rsid w:val="00503A76"/>
    <w:rsid w:val="00513552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702E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4638"/>
    <w:rsid w:val="00660B2F"/>
    <w:rsid w:val="006861E1"/>
    <w:rsid w:val="0069255D"/>
    <w:rsid w:val="006937B4"/>
    <w:rsid w:val="006A7679"/>
    <w:rsid w:val="006B4413"/>
    <w:rsid w:val="006C41AE"/>
    <w:rsid w:val="006C6396"/>
    <w:rsid w:val="006C72CE"/>
    <w:rsid w:val="006D5D72"/>
    <w:rsid w:val="00700218"/>
    <w:rsid w:val="0070619D"/>
    <w:rsid w:val="00717437"/>
    <w:rsid w:val="00734946"/>
    <w:rsid w:val="00766A63"/>
    <w:rsid w:val="007755F0"/>
    <w:rsid w:val="0078717D"/>
    <w:rsid w:val="0079558F"/>
    <w:rsid w:val="00795922"/>
    <w:rsid w:val="007A2251"/>
    <w:rsid w:val="007B263F"/>
    <w:rsid w:val="007C44FC"/>
    <w:rsid w:val="008125E6"/>
    <w:rsid w:val="00830324"/>
    <w:rsid w:val="00835799"/>
    <w:rsid w:val="00850E59"/>
    <w:rsid w:val="008556B9"/>
    <w:rsid w:val="00894E03"/>
    <w:rsid w:val="008B2132"/>
    <w:rsid w:val="008B37EB"/>
    <w:rsid w:val="008B7F36"/>
    <w:rsid w:val="008C266C"/>
    <w:rsid w:val="008C552E"/>
    <w:rsid w:val="008D015E"/>
    <w:rsid w:val="008E50AB"/>
    <w:rsid w:val="008E5967"/>
    <w:rsid w:val="008E67C0"/>
    <w:rsid w:val="008E7A81"/>
    <w:rsid w:val="00911DE2"/>
    <w:rsid w:val="0095543A"/>
    <w:rsid w:val="00957747"/>
    <w:rsid w:val="00972647"/>
    <w:rsid w:val="009803AC"/>
    <w:rsid w:val="00980D81"/>
    <w:rsid w:val="00995C59"/>
    <w:rsid w:val="00997648"/>
    <w:rsid w:val="009A320B"/>
    <w:rsid w:val="009A4F97"/>
    <w:rsid w:val="009C153C"/>
    <w:rsid w:val="009C5DDA"/>
    <w:rsid w:val="009D26E3"/>
    <w:rsid w:val="009D788B"/>
    <w:rsid w:val="009E0FE7"/>
    <w:rsid w:val="00A15341"/>
    <w:rsid w:val="00A41756"/>
    <w:rsid w:val="00A4225F"/>
    <w:rsid w:val="00AC0B11"/>
    <w:rsid w:val="00AC5BCE"/>
    <w:rsid w:val="00AE24DB"/>
    <w:rsid w:val="00B06B18"/>
    <w:rsid w:val="00B1353D"/>
    <w:rsid w:val="00B27AB0"/>
    <w:rsid w:val="00B34514"/>
    <w:rsid w:val="00B402F1"/>
    <w:rsid w:val="00B52927"/>
    <w:rsid w:val="00B60170"/>
    <w:rsid w:val="00B65874"/>
    <w:rsid w:val="00B7543C"/>
    <w:rsid w:val="00B87286"/>
    <w:rsid w:val="00BB0243"/>
    <w:rsid w:val="00BF222D"/>
    <w:rsid w:val="00C16F15"/>
    <w:rsid w:val="00C210A3"/>
    <w:rsid w:val="00C53A35"/>
    <w:rsid w:val="00C56F71"/>
    <w:rsid w:val="00C76DBE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1D54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8A3"/>
    <w:rsid w:val="00DA13E6"/>
    <w:rsid w:val="00DA6CB4"/>
    <w:rsid w:val="00DB5181"/>
    <w:rsid w:val="00DD0FDE"/>
    <w:rsid w:val="00DD49DE"/>
    <w:rsid w:val="00DD648D"/>
    <w:rsid w:val="00DE6E56"/>
    <w:rsid w:val="00DF1F08"/>
    <w:rsid w:val="00E31F3B"/>
    <w:rsid w:val="00E34B85"/>
    <w:rsid w:val="00E40E2B"/>
    <w:rsid w:val="00E43AB7"/>
    <w:rsid w:val="00E64096"/>
    <w:rsid w:val="00E71D54"/>
    <w:rsid w:val="00E865D6"/>
    <w:rsid w:val="00E87038"/>
    <w:rsid w:val="00EB1379"/>
    <w:rsid w:val="00EB444B"/>
    <w:rsid w:val="00EC6F72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0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0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0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0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6525F-B36E-4D97-B12D-18F8E842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4</cp:revision>
  <cp:lastPrinted>2018-11-30T09:23:00Z</cp:lastPrinted>
  <dcterms:created xsi:type="dcterms:W3CDTF">2021-07-07T10:38:00Z</dcterms:created>
  <dcterms:modified xsi:type="dcterms:W3CDTF">2021-07-07T10:43:00Z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