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84809" w14:textId="11DF480A" w:rsidR="00AB41D9" w:rsidRPr="006B4B58" w:rsidRDefault="00AB41D9" w:rsidP="00AB41D9">
      <w:pPr>
        <w:pStyle w:val="Adressfeld"/>
        <w:spacing w:after="0" w:line="340" w:lineRule="atLeast"/>
        <w:ind w:left="5664" w:right="2268"/>
        <w:rPr>
          <w:lang w:val="es-ES"/>
        </w:rPr>
      </w:pPr>
      <w:r>
        <w:rPr>
          <w:lang w:val="es-ES"/>
        </w:rPr>
        <w:t xml:space="preserve">       </w:t>
      </w:r>
      <w:r w:rsidRPr="006B4B58">
        <w:rPr>
          <w:lang w:val="es-ES"/>
        </w:rPr>
        <w:t xml:space="preserve">        </w:t>
      </w:r>
      <w:r w:rsidR="00F21EE8">
        <w:rPr>
          <w:lang w:val="es-ES"/>
        </w:rPr>
        <w:t>24</w:t>
      </w:r>
      <w:r w:rsidR="001A59BC">
        <w:rPr>
          <w:lang w:val="es-ES"/>
        </w:rPr>
        <w:t>. Juni 2020</w:t>
      </w:r>
    </w:p>
    <w:p w14:paraId="7AE0502A" w14:textId="77777777" w:rsidR="00AB41D9" w:rsidRPr="006B4B58" w:rsidRDefault="00AB41D9" w:rsidP="00AB41D9">
      <w:pPr>
        <w:pStyle w:val="Adressfeld"/>
        <w:spacing w:after="0" w:line="340" w:lineRule="atLeast"/>
        <w:ind w:left="5664" w:right="2268"/>
        <w:rPr>
          <w:lang w:val="es-ES"/>
        </w:rPr>
      </w:pPr>
    </w:p>
    <w:p w14:paraId="0A7065BB" w14:textId="77777777" w:rsidR="00AB41D9" w:rsidRPr="006B4B58" w:rsidRDefault="00AB41D9" w:rsidP="00AB41D9">
      <w:pPr>
        <w:pStyle w:val="Adressfeld"/>
        <w:spacing w:after="0" w:line="340" w:lineRule="atLeast"/>
        <w:ind w:left="5664" w:right="2268"/>
        <w:rPr>
          <w:lang w:val="es-ES"/>
        </w:rPr>
      </w:pPr>
    </w:p>
    <w:p w14:paraId="14FB5DD3" w14:textId="77777777" w:rsidR="00AB41D9" w:rsidRPr="006B4B58" w:rsidRDefault="00AB41D9" w:rsidP="00AB41D9">
      <w:pPr>
        <w:keepNext/>
        <w:tabs>
          <w:tab w:val="left" w:pos="4395"/>
          <w:tab w:val="left" w:pos="7797"/>
        </w:tabs>
        <w:spacing w:after="0" w:line="340" w:lineRule="atLeast"/>
        <w:ind w:right="2268"/>
        <w:outlineLvl w:val="5"/>
        <w:rPr>
          <w:rFonts w:ascii="Arial" w:hAnsi="Arial" w:cs="Arial"/>
          <w:b/>
          <w:sz w:val="30"/>
          <w:szCs w:val="30"/>
          <w:lang w:val="es-ES"/>
        </w:rPr>
      </w:pPr>
      <w:r w:rsidRPr="006B4B58">
        <w:rPr>
          <w:rFonts w:ascii="Arial" w:hAnsi="Arial" w:cs="Arial"/>
          <w:b/>
          <w:sz w:val="30"/>
          <w:szCs w:val="30"/>
          <w:lang w:val="es-ES"/>
        </w:rPr>
        <w:t>E I N L A D U N G  Z U R  P R E S S E K O N F E R E N Z</w:t>
      </w:r>
    </w:p>
    <w:p w14:paraId="0A4B258C" w14:textId="77777777" w:rsidR="00AB41D9" w:rsidRPr="006B4B58" w:rsidRDefault="00AB41D9" w:rsidP="00AB41D9">
      <w:pPr>
        <w:keepNext/>
        <w:tabs>
          <w:tab w:val="left" w:pos="4395"/>
          <w:tab w:val="left" w:pos="7797"/>
        </w:tabs>
        <w:spacing w:after="0" w:line="340" w:lineRule="atLeast"/>
        <w:ind w:right="2268"/>
        <w:outlineLvl w:val="5"/>
        <w:rPr>
          <w:rFonts w:ascii="Arial" w:hAnsi="Arial" w:cs="Arial"/>
          <w:b/>
          <w:sz w:val="32"/>
          <w:szCs w:val="32"/>
          <w:lang w:val="es-ES"/>
        </w:rPr>
      </w:pPr>
    </w:p>
    <w:p w14:paraId="7FEC20AE" w14:textId="53DD3516" w:rsidR="00AB41D9" w:rsidRPr="005F18CE" w:rsidRDefault="00625AFE" w:rsidP="00AB41D9">
      <w:pPr>
        <w:keepNext/>
        <w:tabs>
          <w:tab w:val="left" w:pos="4395"/>
          <w:tab w:val="left" w:pos="7797"/>
        </w:tabs>
        <w:spacing w:after="0" w:line="340" w:lineRule="atLeast"/>
        <w:ind w:right="2268"/>
        <w:outlineLvl w:val="5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Lehren aus der Pandemie für gute Krankenhauspolitik</w:t>
      </w:r>
    </w:p>
    <w:p w14:paraId="20AEB597" w14:textId="77777777" w:rsidR="00AB41D9" w:rsidRDefault="00AB41D9" w:rsidP="00AB41D9">
      <w:pPr>
        <w:tabs>
          <w:tab w:val="left" w:pos="4395"/>
          <w:tab w:val="left" w:pos="7797"/>
        </w:tabs>
        <w:spacing w:after="0" w:line="300" w:lineRule="atLeast"/>
        <w:ind w:right="2268"/>
        <w:jc w:val="both"/>
        <w:rPr>
          <w:rFonts w:ascii="Arial" w:hAnsi="Arial" w:cs="Arial"/>
        </w:rPr>
      </w:pPr>
    </w:p>
    <w:p w14:paraId="6F47D277" w14:textId="77777777" w:rsidR="00FA5F55" w:rsidRDefault="00FA5F55" w:rsidP="00AB41D9">
      <w:pPr>
        <w:spacing w:after="0" w:line="280" w:lineRule="atLeast"/>
        <w:ind w:right="2268"/>
        <w:jc w:val="both"/>
        <w:rPr>
          <w:rFonts w:ascii="Arial" w:hAnsi="Arial" w:cs="Arial"/>
          <w:sz w:val="23"/>
          <w:szCs w:val="23"/>
          <w:lang w:eastAsia="de-DE"/>
        </w:rPr>
      </w:pPr>
    </w:p>
    <w:p w14:paraId="6979176D" w14:textId="663AFB5D" w:rsidR="00AB41D9" w:rsidRDefault="00625AFE" w:rsidP="00AB41D9">
      <w:pPr>
        <w:spacing w:after="0" w:line="280" w:lineRule="atLeast"/>
        <w:ind w:right="2268"/>
        <w:jc w:val="both"/>
        <w:rPr>
          <w:rFonts w:ascii="Arial" w:hAnsi="Arial" w:cs="Arial"/>
          <w:sz w:val="23"/>
          <w:szCs w:val="23"/>
          <w:lang w:eastAsia="de-DE"/>
        </w:rPr>
      </w:pPr>
      <w:r>
        <w:rPr>
          <w:rFonts w:ascii="Arial" w:hAnsi="Arial" w:cs="Arial"/>
          <w:sz w:val="23"/>
          <w:szCs w:val="23"/>
          <w:lang w:eastAsia="de-DE"/>
        </w:rPr>
        <w:t xml:space="preserve">Sehr geehrte Damen und Herren, </w:t>
      </w:r>
    </w:p>
    <w:p w14:paraId="7FCA1DEF" w14:textId="77777777" w:rsidR="00625AFE" w:rsidRDefault="00625AFE" w:rsidP="00AB41D9">
      <w:pPr>
        <w:spacing w:after="0" w:line="280" w:lineRule="atLeast"/>
        <w:ind w:right="2268"/>
        <w:jc w:val="both"/>
        <w:rPr>
          <w:rFonts w:ascii="Arial" w:hAnsi="Arial" w:cs="Arial"/>
          <w:sz w:val="23"/>
          <w:szCs w:val="23"/>
          <w:lang w:eastAsia="de-DE"/>
        </w:rPr>
      </w:pPr>
      <w:bookmarkStart w:id="0" w:name="_GoBack"/>
      <w:bookmarkEnd w:id="0"/>
    </w:p>
    <w:p w14:paraId="07EB6365" w14:textId="74473D6E" w:rsidR="00625AFE" w:rsidRDefault="00625AFE" w:rsidP="00AB41D9">
      <w:pPr>
        <w:spacing w:after="0" w:line="280" w:lineRule="atLeast"/>
        <w:ind w:right="2268"/>
        <w:jc w:val="both"/>
        <w:rPr>
          <w:rFonts w:ascii="Arial" w:hAnsi="Arial" w:cs="Arial"/>
          <w:sz w:val="23"/>
          <w:szCs w:val="23"/>
          <w:lang w:eastAsia="de-DE"/>
        </w:rPr>
      </w:pPr>
      <w:r>
        <w:rPr>
          <w:rFonts w:ascii="Arial" w:hAnsi="Arial" w:cs="Arial"/>
          <w:sz w:val="23"/>
          <w:szCs w:val="23"/>
          <w:lang w:eastAsia="de-DE"/>
        </w:rPr>
        <w:t xml:space="preserve">die Corona-Pandemie hat </w:t>
      </w:r>
      <w:r w:rsidR="00612EBD">
        <w:rPr>
          <w:rFonts w:ascii="Arial" w:hAnsi="Arial" w:cs="Arial"/>
          <w:sz w:val="23"/>
          <w:szCs w:val="23"/>
          <w:lang w:eastAsia="de-DE"/>
        </w:rPr>
        <w:t xml:space="preserve">Krankenhäuser, Ärzte und </w:t>
      </w:r>
      <w:r w:rsidR="00536E50">
        <w:rPr>
          <w:rFonts w:ascii="Arial" w:hAnsi="Arial" w:cs="Arial"/>
          <w:sz w:val="23"/>
          <w:szCs w:val="23"/>
          <w:lang w:eastAsia="de-DE"/>
        </w:rPr>
        <w:t>Politik</w:t>
      </w:r>
      <w:r w:rsidR="005D0F72">
        <w:rPr>
          <w:rFonts w:ascii="Arial" w:hAnsi="Arial" w:cs="Arial"/>
          <w:sz w:val="23"/>
          <w:szCs w:val="23"/>
          <w:lang w:eastAsia="de-DE"/>
        </w:rPr>
        <w:t xml:space="preserve"> vor große</w:t>
      </w:r>
      <w:r w:rsidR="00536E50">
        <w:rPr>
          <w:rFonts w:ascii="Arial" w:hAnsi="Arial" w:cs="Arial"/>
          <w:sz w:val="23"/>
          <w:szCs w:val="23"/>
          <w:lang w:eastAsia="de-DE"/>
        </w:rPr>
        <w:t xml:space="preserve"> Herausforderung</w:t>
      </w:r>
      <w:r w:rsidR="00CC332C">
        <w:rPr>
          <w:rFonts w:ascii="Arial" w:hAnsi="Arial" w:cs="Arial"/>
          <w:sz w:val="23"/>
          <w:szCs w:val="23"/>
          <w:lang w:eastAsia="de-DE"/>
        </w:rPr>
        <w:t>en</w:t>
      </w:r>
      <w:r w:rsidR="00536E50">
        <w:rPr>
          <w:rFonts w:ascii="Arial" w:hAnsi="Arial" w:cs="Arial"/>
          <w:sz w:val="23"/>
          <w:szCs w:val="23"/>
          <w:lang w:eastAsia="de-DE"/>
        </w:rPr>
        <w:t xml:space="preserve"> gestellt. Nach nunmehr vier Monaten Corona in Deutschland </w:t>
      </w:r>
      <w:r w:rsidR="0004659A">
        <w:rPr>
          <w:rFonts w:ascii="Arial" w:hAnsi="Arial" w:cs="Arial"/>
          <w:sz w:val="23"/>
          <w:szCs w:val="23"/>
          <w:lang w:eastAsia="de-DE"/>
        </w:rPr>
        <w:t>ziehen wir eine</w:t>
      </w:r>
      <w:r w:rsidR="00536E50">
        <w:rPr>
          <w:rFonts w:ascii="Arial" w:hAnsi="Arial" w:cs="Arial"/>
          <w:sz w:val="23"/>
          <w:szCs w:val="23"/>
          <w:lang w:eastAsia="de-DE"/>
        </w:rPr>
        <w:t xml:space="preserve"> </w:t>
      </w:r>
      <w:r w:rsidR="00CC332C">
        <w:rPr>
          <w:rFonts w:ascii="Arial" w:hAnsi="Arial" w:cs="Arial"/>
          <w:sz w:val="23"/>
          <w:szCs w:val="23"/>
          <w:lang w:eastAsia="de-DE"/>
        </w:rPr>
        <w:t>vorläufige</w:t>
      </w:r>
      <w:r w:rsidR="00536E50">
        <w:rPr>
          <w:rFonts w:ascii="Arial" w:hAnsi="Arial" w:cs="Arial"/>
          <w:sz w:val="23"/>
          <w:szCs w:val="23"/>
          <w:lang w:eastAsia="de-DE"/>
        </w:rPr>
        <w:t xml:space="preserve"> Bilanz über die Situation im stati</w:t>
      </w:r>
      <w:r w:rsidR="0004659A">
        <w:rPr>
          <w:rFonts w:ascii="Arial" w:hAnsi="Arial" w:cs="Arial"/>
          <w:sz w:val="23"/>
          <w:szCs w:val="23"/>
          <w:lang w:eastAsia="de-DE"/>
        </w:rPr>
        <w:t>onären Bereich. Diese Bilanz</w:t>
      </w:r>
      <w:r w:rsidR="00536E50">
        <w:rPr>
          <w:rFonts w:ascii="Arial" w:hAnsi="Arial" w:cs="Arial"/>
          <w:sz w:val="23"/>
          <w:szCs w:val="23"/>
          <w:lang w:eastAsia="de-DE"/>
        </w:rPr>
        <w:t xml:space="preserve"> muss auch Ausgangslage sein, um den gesetzlichen Handlungsbedarf für die kommenden Monate zu definieren. Wel</w:t>
      </w:r>
      <w:r w:rsidR="00CC332C">
        <w:rPr>
          <w:rFonts w:ascii="Arial" w:hAnsi="Arial" w:cs="Arial"/>
          <w:sz w:val="23"/>
          <w:szCs w:val="23"/>
          <w:lang w:eastAsia="de-DE"/>
        </w:rPr>
        <w:t>che Forderungen ergeben sich aus den Lehren der Corona-</w:t>
      </w:r>
      <w:r w:rsidR="00536E50">
        <w:rPr>
          <w:rFonts w:ascii="Arial" w:hAnsi="Arial" w:cs="Arial"/>
          <w:sz w:val="23"/>
          <w:szCs w:val="23"/>
          <w:lang w:eastAsia="de-DE"/>
        </w:rPr>
        <w:t>Pandemie? Welche</w:t>
      </w:r>
      <w:r w:rsidR="00857320">
        <w:rPr>
          <w:rFonts w:ascii="Arial" w:hAnsi="Arial" w:cs="Arial"/>
          <w:sz w:val="23"/>
          <w:szCs w:val="23"/>
          <w:lang w:eastAsia="de-DE"/>
        </w:rPr>
        <w:t>r</w:t>
      </w:r>
      <w:r w:rsidR="00536E50">
        <w:rPr>
          <w:rFonts w:ascii="Arial" w:hAnsi="Arial" w:cs="Arial"/>
          <w:sz w:val="23"/>
          <w:szCs w:val="23"/>
          <w:lang w:eastAsia="de-DE"/>
        </w:rPr>
        <w:t xml:space="preserve"> Maßnahmen bedarf es, um für eine zweite Welle gewappnet zu sein?</w:t>
      </w:r>
    </w:p>
    <w:p w14:paraId="2F83BE37" w14:textId="77777777" w:rsidR="00625AFE" w:rsidRDefault="00625AFE" w:rsidP="00AB41D9">
      <w:pPr>
        <w:spacing w:after="0" w:line="280" w:lineRule="atLeast"/>
        <w:ind w:right="2268"/>
        <w:jc w:val="both"/>
        <w:rPr>
          <w:rFonts w:ascii="Arial" w:hAnsi="Arial" w:cs="Arial"/>
          <w:sz w:val="23"/>
          <w:szCs w:val="23"/>
          <w:lang w:eastAsia="de-DE"/>
        </w:rPr>
      </w:pPr>
    </w:p>
    <w:p w14:paraId="2DC4A28D" w14:textId="3DE3F735" w:rsidR="00AB41D9" w:rsidRPr="00420D03" w:rsidRDefault="001A59BC" w:rsidP="00AB41D9">
      <w:pPr>
        <w:spacing w:after="0" w:line="280" w:lineRule="atLeast"/>
        <w:ind w:right="2268"/>
        <w:jc w:val="both"/>
        <w:rPr>
          <w:rFonts w:ascii="Arial" w:hAnsi="Arial" w:cs="Arial"/>
          <w:sz w:val="23"/>
          <w:szCs w:val="23"/>
          <w:lang w:eastAsia="de-DE"/>
        </w:rPr>
      </w:pPr>
      <w:r>
        <w:rPr>
          <w:rFonts w:ascii="Arial" w:hAnsi="Arial" w:cs="Arial"/>
          <w:sz w:val="23"/>
          <w:szCs w:val="23"/>
          <w:lang w:eastAsia="de-DE"/>
        </w:rPr>
        <w:t>Zu diesem Thema</w:t>
      </w:r>
      <w:r w:rsidR="00AB41D9" w:rsidRPr="00420D03">
        <w:rPr>
          <w:rFonts w:ascii="Arial" w:hAnsi="Arial" w:cs="Arial"/>
          <w:sz w:val="23"/>
          <w:szCs w:val="23"/>
          <w:lang w:eastAsia="de-DE"/>
        </w:rPr>
        <w:t xml:space="preserve"> laden wir Sie herzlich zu unserer Pressekonferenz</w:t>
      </w:r>
      <w:r>
        <w:rPr>
          <w:rFonts w:ascii="Arial" w:hAnsi="Arial" w:cs="Arial"/>
          <w:sz w:val="23"/>
          <w:szCs w:val="23"/>
          <w:lang w:eastAsia="de-DE"/>
        </w:rPr>
        <w:t xml:space="preserve"> als </w:t>
      </w:r>
      <w:r w:rsidR="008F270C">
        <w:rPr>
          <w:rFonts w:ascii="Arial" w:hAnsi="Arial" w:cs="Arial"/>
          <w:sz w:val="23"/>
          <w:szCs w:val="23"/>
          <w:lang w:eastAsia="de-DE"/>
        </w:rPr>
        <w:t>Online-</w:t>
      </w:r>
      <w:r>
        <w:rPr>
          <w:rFonts w:ascii="Arial" w:hAnsi="Arial" w:cs="Arial"/>
          <w:sz w:val="23"/>
          <w:szCs w:val="23"/>
          <w:lang w:eastAsia="de-DE"/>
        </w:rPr>
        <w:t xml:space="preserve"> und Präsenzveranstaltung</w:t>
      </w:r>
      <w:r w:rsidR="00AB41D9" w:rsidRPr="00420D03">
        <w:rPr>
          <w:rFonts w:ascii="Arial" w:hAnsi="Arial" w:cs="Arial"/>
          <w:sz w:val="23"/>
          <w:szCs w:val="23"/>
          <w:lang w:eastAsia="de-DE"/>
        </w:rPr>
        <w:t xml:space="preserve"> ein: </w:t>
      </w:r>
    </w:p>
    <w:p w14:paraId="6B9CD3EF" w14:textId="77777777" w:rsidR="00AB41D9" w:rsidRPr="00420D03" w:rsidRDefault="00AB41D9" w:rsidP="00AB41D9">
      <w:pPr>
        <w:spacing w:after="0" w:line="300" w:lineRule="atLeast"/>
        <w:ind w:right="2268"/>
        <w:jc w:val="center"/>
        <w:rPr>
          <w:rFonts w:ascii="Arial" w:hAnsi="Arial" w:cs="Arial"/>
          <w:b/>
          <w:sz w:val="23"/>
          <w:szCs w:val="23"/>
        </w:rPr>
      </w:pPr>
    </w:p>
    <w:p w14:paraId="33473B6C" w14:textId="77777777" w:rsidR="00FA5F55" w:rsidRDefault="00FA5F55" w:rsidP="00AB41D9">
      <w:pPr>
        <w:spacing w:after="0" w:line="300" w:lineRule="atLeast"/>
        <w:ind w:right="2268"/>
        <w:jc w:val="center"/>
        <w:rPr>
          <w:rFonts w:ascii="Arial" w:hAnsi="Arial" w:cs="Arial"/>
          <w:b/>
          <w:sz w:val="23"/>
          <w:szCs w:val="23"/>
        </w:rPr>
      </w:pPr>
    </w:p>
    <w:p w14:paraId="7A7B7A6C" w14:textId="38F2CBA3" w:rsidR="00AB41D9" w:rsidRPr="00420D03" w:rsidRDefault="001A59BC" w:rsidP="00AB41D9">
      <w:pPr>
        <w:spacing w:after="0" w:line="300" w:lineRule="atLeast"/>
        <w:ind w:right="2268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Mittwoch, 1. Juli 2020</w:t>
      </w:r>
      <w:r w:rsidR="00AB41D9" w:rsidRPr="00420D03">
        <w:rPr>
          <w:rFonts w:ascii="Arial" w:hAnsi="Arial" w:cs="Arial"/>
          <w:b/>
          <w:sz w:val="23"/>
          <w:szCs w:val="23"/>
        </w:rPr>
        <w:t>, um 10.30 Uhr,</w:t>
      </w:r>
    </w:p>
    <w:p w14:paraId="6E147226" w14:textId="16222058" w:rsidR="00AB41D9" w:rsidRPr="00420D03" w:rsidRDefault="001A59BC" w:rsidP="00AB41D9">
      <w:pPr>
        <w:tabs>
          <w:tab w:val="left" w:pos="4395"/>
          <w:tab w:val="left" w:pos="7797"/>
        </w:tabs>
        <w:spacing w:after="0" w:line="300" w:lineRule="atLeast"/>
        <w:ind w:right="2268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Geschäftsstelle der Deutschen Krankenhausgesellschaft</w:t>
      </w:r>
      <w:r w:rsidR="00AB41D9" w:rsidRPr="00420D03">
        <w:rPr>
          <w:rFonts w:ascii="Arial" w:hAnsi="Arial" w:cs="Arial"/>
          <w:b/>
          <w:sz w:val="23"/>
          <w:szCs w:val="23"/>
        </w:rPr>
        <w:t>,</w:t>
      </w:r>
    </w:p>
    <w:p w14:paraId="216C11D2" w14:textId="4919E0B0" w:rsidR="00AB41D9" w:rsidRDefault="001A59BC" w:rsidP="00AB41D9">
      <w:pPr>
        <w:tabs>
          <w:tab w:val="left" w:pos="4395"/>
          <w:tab w:val="left" w:pos="7797"/>
        </w:tabs>
        <w:spacing w:after="0" w:line="300" w:lineRule="atLeast"/>
        <w:ind w:right="2268"/>
        <w:jc w:val="center"/>
        <w:rPr>
          <w:rFonts w:ascii="Arial" w:hAnsi="Arial" w:cs="Arial"/>
          <w:b/>
          <w:sz w:val="23"/>
          <w:szCs w:val="23"/>
        </w:rPr>
      </w:pPr>
      <w:proofErr w:type="spellStart"/>
      <w:r>
        <w:rPr>
          <w:rFonts w:ascii="Arial" w:hAnsi="Arial" w:cs="Arial"/>
          <w:b/>
          <w:sz w:val="23"/>
          <w:szCs w:val="23"/>
        </w:rPr>
        <w:t>Wegelystraße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 3</w:t>
      </w:r>
      <w:r w:rsidR="00AB41D9" w:rsidRPr="00420D03">
        <w:rPr>
          <w:rFonts w:ascii="Arial" w:hAnsi="Arial" w:cs="Arial"/>
          <w:b/>
          <w:sz w:val="23"/>
          <w:szCs w:val="23"/>
        </w:rPr>
        <w:t>, 10</w:t>
      </w:r>
      <w:r>
        <w:rPr>
          <w:rFonts w:ascii="Arial" w:hAnsi="Arial" w:cs="Arial"/>
          <w:b/>
          <w:sz w:val="23"/>
          <w:szCs w:val="23"/>
        </w:rPr>
        <w:t>623</w:t>
      </w:r>
      <w:r w:rsidR="00AB41D9" w:rsidRPr="00420D03">
        <w:rPr>
          <w:rFonts w:ascii="Arial" w:hAnsi="Arial" w:cs="Arial"/>
          <w:b/>
          <w:sz w:val="23"/>
          <w:szCs w:val="23"/>
        </w:rPr>
        <w:t xml:space="preserve"> Berlin</w:t>
      </w:r>
    </w:p>
    <w:p w14:paraId="13610B1A" w14:textId="0CF3AEC7" w:rsidR="00996718" w:rsidRDefault="00996718" w:rsidP="00AB41D9">
      <w:pPr>
        <w:tabs>
          <w:tab w:val="left" w:pos="4395"/>
          <w:tab w:val="left" w:pos="7797"/>
        </w:tabs>
        <w:spacing w:after="0" w:line="300" w:lineRule="atLeast"/>
        <w:ind w:right="2268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.</w:t>
      </w:r>
    </w:p>
    <w:p w14:paraId="0BEFC3B6" w14:textId="65EEC0A3" w:rsidR="00996718" w:rsidRDefault="00996718" w:rsidP="00996718">
      <w:pPr>
        <w:tabs>
          <w:tab w:val="left" w:pos="4395"/>
          <w:tab w:val="left" w:pos="7797"/>
        </w:tabs>
        <w:spacing w:after="0" w:line="300" w:lineRule="atLeast"/>
        <w:ind w:right="2268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Zugang zur Online-Konferenz erhalten Sie über unsere Webseite </w:t>
      </w:r>
      <w:hyperlink r:id="rId9" w:history="1">
        <w:r w:rsidRPr="00DA2B46">
          <w:rPr>
            <w:rStyle w:val="Hyperlink"/>
            <w:rFonts w:ascii="Arial" w:hAnsi="Arial" w:cs="Arial"/>
            <w:b/>
            <w:sz w:val="23"/>
            <w:szCs w:val="23"/>
          </w:rPr>
          <w:t>www.dkgev.de</w:t>
        </w:r>
      </w:hyperlink>
      <w:r>
        <w:rPr>
          <w:rFonts w:ascii="Arial" w:hAnsi="Arial" w:cs="Arial"/>
          <w:b/>
          <w:sz w:val="23"/>
          <w:szCs w:val="23"/>
        </w:rPr>
        <w:t>.</w:t>
      </w:r>
    </w:p>
    <w:p w14:paraId="7ACA05A3" w14:textId="77777777" w:rsidR="00FA5F55" w:rsidRDefault="00FA5F55" w:rsidP="001A59BC">
      <w:pPr>
        <w:tabs>
          <w:tab w:val="left" w:pos="4395"/>
          <w:tab w:val="left" w:pos="7797"/>
        </w:tabs>
        <w:spacing w:after="0" w:line="300" w:lineRule="atLeast"/>
        <w:ind w:right="2268"/>
        <w:rPr>
          <w:rFonts w:ascii="Arial" w:hAnsi="Arial" w:cs="Arial"/>
          <w:sz w:val="23"/>
          <w:szCs w:val="23"/>
        </w:rPr>
      </w:pPr>
    </w:p>
    <w:p w14:paraId="25DB99DA" w14:textId="23511F6E" w:rsidR="001A59BC" w:rsidRDefault="001A59BC" w:rsidP="001A59BC">
      <w:pPr>
        <w:tabs>
          <w:tab w:val="left" w:pos="4395"/>
          <w:tab w:val="left" w:pos="7797"/>
        </w:tabs>
        <w:spacing w:after="0" w:line="300" w:lineRule="atLeast"/>
        <w:ind w:right="2268"/>
        <w:rPr>
          <w:rFonts w:ascii="Arial" w:hAnsi="Arial" w:cs="Arial"/>
          <w:sz w:val="23"/>
          <w:szCs w:val="23"/>
        </w:rPr>
      </w:pPr>
      <w:r w:rsidRPr="001A59BC">
        <w:rPr>
          <w:rFonts w:ascii="Arial" w:hAnsi="Arial" w:cs="Arial"/>
          <w:sz w:val="23"/>
          <w:szCs w:val="23"/>
        </w:rPr>
        <w:t>Ihre Gesprächspartner sind</w:t>
      </w:r>
    </w:p>
    <w:p w14:paraId="7CDD382F" w14:textId="1C6E0BE4" w:rsidR="0024700D" w:rsidRDefault="0024700D" w:rsidP="001A59BC">
      <w:pPr>
        <w:tabs>
          <w:tab w:val="left" w:pos="4395"/>
          <w:tab w:val="left" w:pos="7797"/>
        </w:tabs>
        <w:spacing w:after="0" w:line="300" w:lineRule="atLeast"/>
        <w:ind w:right="2268"/>
        <w:rPr>
          <w:rFonts w:ascii="Arial" w:hAnsi="Arial" w:cs="Arial"/>
          <w:sz w:val="23"/>
          <w:szCs w:val="23"/>
        </w:rPr>
      </w:pPr>
      <w:r w:rsidRPr="0024700D">
        <w:rPr>
          <w:rFonts w:ascii="Arial" w:hAnsi="Arial" w:cs="Arial"/>
          <w:b/>
          <w:sz w:val="23"/>
          <w:szCs w:val="23"/>
        </w:rPr>
        <w:t>Dr. Gerald Gaß</w:t>
      </w:r>
      <w:r>
        <w:rPr>
          <w:rFonts w:ascii="Arial" w:hAnsi="Arial" w:cs="Arial"/>
          <w:sz w:val="23"/>
          <w:szCs w:val="23"/>
        </w:rPr>
        <w:t>, Präsident der DKG</w:t>
      </w:r>
    </w:p>
    <w:p w14:paraId="0B9EC955" w14:textId="064C98C4" w:rsidR="001A59BC" w:rsidRDefault="001A59BC" w:rsidP="001A59BC">
      <w:pPr>
        <w:tabs>
          <w:tab w:val="left" w:pos="4395"/>
          <w:tab w:val="left" w:pos="7797"/>
        </w:tabs>
        <w:spacing w:after="0" w:line="300" w:lineRule="atLeast"/>
        <w:ind w:right="2268"/>
        <w:rPr>
          <w:rFonts w:ascii="Arial" w:hAnsi="Arial" w:cs="Arial"/>
          <w:sz w:val="23"/>
          <w:szCs w:val="23"/>
        </w:rPr>
      </w:pPr>
      <w:r w:rsidRPr="001A59BC">
        <w:rPr>
          <w:rFonts w:ascii="Arial" w:hAnsi="Arial" w:cs="Arial"/>
          <w:b/>
          <w:sz w:val="23"/>
          <w:szCs w:val="23"/>
        </w:rPr>
        <w:t>Georg Baum</w:t>
      </w:r>
      <w:r>
        <w:rPr>
          <w:rFonts w:ascii="Arial" w:hAnsi="Arial" w:cs="Arial"/>
          <w:sz w:val="23"/>
          <w:szCs w:val="23"/>
        </w:rPr>
        <w:t>, Hauptgeschäftsführer der DKG</w:t>
      </w:r>
    </w:p>
    <w:p w14:paraId="438D51A6" w14:textId="1D0DA380" w:rsidR="001A59BC" w:rsidRPr="001A59BC" w:rsidRDefault="001A59BC" w:rsidP="001A59BC">
      <w:pPr>
        <w:tabs>
          <w:tab w:val="left" w:pos="4395"/>
          <w:tab w:val="left" w:pos="7797"/>
        </w:tabs>
        <w:spacing w:after="0" w:line="300" w:lineRule="atLeast"/>
        <w:ind w:right="2268"/>
        <w:rPr>
          <w:rFonts w:ascii="Arial" w:hAnsi="Arial" w:cs="Arial"/>
          <w:sz w:val="23"/>
          <w:szCs w:val="23"/>
        </w:rPr>
      </w:pPr>
      <w:r w:rsidRPr="001A59BC">
        <w:rPr>
          <w:rFonts w:ascii="Arial" w:hAnsi="Arial" w:cs="Arial"/>
          <w:b/>
          <w:sz w:val="23"/>
          <w:szCs w:val="23"/>
        </w:rPr>
        <w:t>Joachim Odenbach</w:t>
      </w:r>
      <w:r>
        <w:rPr>
          <w:rFonts w:ascii="Arial" w:hAnsi="Arial" w:cs="Arial"/>
          <w:sz w:val="23"/>
          <w:szCs w:val="23"/>
        </w:rPr>
        <w:t>, Leiter der Presse- und Öffentlichkeitsarbeit der DKG</w:t>
      </w:r>
    </w:p>
    <w:p w14:paraId="49F45C10" w14:textId="77777777" w:rsidR="00AB41D9" w:rsidRPr="00420D03" w:rsidRDefault="00AB41D9" w:rsidP="00AB41D9">
      <w:pPr>
        <w:spacing w:after="0" w:line="280" w:lineRule="atLeast"/>
        <w:ind w:right="2268"/>
        <w:jc w:val="both"/>
        <w:rPr>
          <w:rFonts w:ascii="Arial" w:hAnsi="Arial" w:cs="Arial"/>
          <w:sz w:val="23"/>
          <w:szCs w:val="23"/>
          <w:lang w:eastAsia="de-DE"/>
        </w:rPr>
      </w:pPr>
    </w:p>
    <w:p w14:paraId="136A0AC8" w14:textId="09BCC337" w:rsidR="00130638" w:rsidRDefault="001A59BC" w:rsidP="00AB41D9">
      <w:pPr>
        <w:spacing w:after="0" w:line="280" w:lineRule="atLeast"/>
        <w:ind w:right="2268"/>
        <w:jc w:val="both"/>
        <w:rPr>
          <w:rFonts w:ascii="Arial" w:hAnsi="Arial" w:cs="Arial"/>
          <w:sz w:val="23"/>
          <w:szCs w:val="23"/>
          <w:lang w:eastAsia="de-DE"/>
        </w:rPr>
      </w:pPr>
      <w:r>
        <w:rPr>
          <w:rFonts w:ascii="Arial" w:hAnsi="Arial" w:cs="Arial"/>
          <w:sz w:val="23"/>
          <w:szCs w:val="23"/>
          <w:lang w:eastAsia="de-DE"/>
        </w:rPr>
        <w:t>Um den Infektionsschutz zu gewährleisten, müssen wir die Teilnahme an de</w:t>
      </w:r>
      <w:r w:rsidR="008F270C">
        <w:rPr>
          <w:rFonts w:ascii="Arial" w:hAnsi="Arial" w:cs="Arial"/>
          <w:sz w:val="23"/>
          <w:szCs w:val="23"/>
          <w:lang w:eastAsia="de-DE"/>
        </w:rPr>
        <w:t>r Präsenz-Veranstaltung auf zwölf</w:t>
      </w:r>
      <w:r>
        <w:rPr>
          <w:rFonts w:ascii="Arial" w:hAnsi="Arial" w:cs="Arial"/>
          <w:sz w:val="23"/>
          <w:szCs w:val="23"/>
          <w:lang w:eastAsia="de-DE"/>
        </w:rPr>
        <w:t xml:space="preserve"> Personen beschränken. Bitte melden Si</w:t>
      </w:r>
      <w:r w:rsidR="008F270C">
        <w:rPr>
          <w:rFonts w:ascii="Arial" w:hAnsi="Arial" w:cs="Arial"/>
          <w:sz w:val="23"/>
          <w:szCs w:val="23"/>
          <w:lang w:eastAsia="de-DE"/>
        </w:rPr>
        <w:t>e sich bis zum 29</w:t>
      </w:r>
      <w:r>
        <w:rPr>
          <w:rFonts w:ascii="Arial" w:hAnsi="Arial" w:cs="Arial"/>
          <w:sz w:val="23"/>
          <w:szCs w:val="23"/>
          <w:lang w:eastAsia="de-DE"/>
        </w:rPr>
        <w:t xml:space="preserve">. Juni 2020, 10 Uhr, per E-Mail an </w:t>
      </w:r>
      <w:hyperlink r:id="rId10" w:history="1">
        <w:r w:rsidRPr="009E4099">
          <w:rPr>
            <w:rStyle w:val="Hyperlink"/>
            <w:rFonts w:ascii="Arial" w:hAnsi="Arial" w:cs="Arial"/>
            <w:sz w:val="23"/>
            <w:szCs w:val="23"/>
            <w:lang w:eastAsia="de-DE"/>
          </w:rPr>
          <w:t>pressestelle@dkgev.de</w:t>
        </w:r>
      </w:hyperlink>
      <w:r>
        <w:rPr>
          <w:rFonts w:ascii="Arial" w:hAnsi="Arial" w:cs="Arial"/>
          <w:sz w:val="23"/>
          <w:szCs w:val="23"/>
          <w:lang w:eastAsia="de-DE"/>
        </w:rPr>
        <w:t xml:space="preserve"> verbindlich an. Bitte tragen Sie in unseren Räumen einen Mund- und Nasenschutz. Die Teilnahme an der </w:t>
      </w:r>
      <w:r w:rsidR="008F270C">
        <w:rPr>
          <w:rFonts w:ascii="Arial" w:hAnsi="Arial" w:cs="Arial"/>
          <w:sz w:val="23"/>
          <w:szCs w:val="23"/>
          <w:lang w:eastAsia="de-DE"/>
        </w:rPr>
        <w:t>Online</w:t>
      </w:r>
      <w:r>
        <w:rPr>
          <w:rFonts w:ascii="Arial" w:hAnsi="Arial" w:cs="Arial"/>
          <w:sz w:val="23"/>
          <w:szCs w:val="23"/>
          <w:lang w:eastAsia="de-DE"/>
        </w:rPr>
        <w:t xml:space="preserve">-Konferenz ist </w:t>
      </w:r>
      <w:r w:rsidR="008F270C">
        <w:rPr>
          <w:rFonts w:ascii="Arial" w:hAnsi="Arial" w:cs="Arial"/>
          <w:sz w:val="23"/>
          <w:szCs w:val="23"/>
          <w:lang w:eastAsia="de-DE"/>
        </w:rPr>
        <w:t>unbegrenzt.</w:t>
      </w:r>
      <w:r>
        <w:rPr>
          <w:rFonts w:ascii="Arial" w:hAnsi="Arial" w:cs="Arial"/>
          <w:sz w:val="23"/>
          <w:szCs w:val="23"/>
          <w:lang w:eastAsia="de-DE"/>
        </w:rPr>
        <w:t xml:space="preserve"> </w:t>
      </w:r>
    </w:p>
    <w:p w14:paraId="4F2B2417" w14:textId="77777777" w:rsidR="00130638" w:rsidRDefault="00130638" w:rsidP="00AB41D9">
      <w:pPr>
        <w:spacing w:after="0" w:line="280" w:lineRule="atLeast"/>
        <w:ind w:right="2268"/>
        <w:jc w:val="both"/>
        <w:rPr>
          <w:rFonts w:ascii="Arial" w:hAnsi="Arial" w:cs="Arial"/>
          <w:sz w:val="23"/>
          <w:szCs w:val="23"/>
          <w:lang w:eastAsia="de-DE"/>
        </w:rPr>
      </w:pPr>
    </w:p>
    <w:p w14:paraId="4EACA6F3" w14:textId="77777777" w:rsidR="00AB41D9" w:rsidRPr="00420D03" w:rsidRDefault="00AB41D9" w:rsidP="00AB41D9">
      <w:pPr>
        <w:spacing w:after="0" w:line="300" w:lineRule="atLeast"/>
        <w:ind w:right="2268"/>
        <w:jc w:val="both"/>
        <w:rPr>
          <w:rFonts w:ascii="Arial" w:hAnsi="Arial" w:cs="Arial"/>
          <w:sz w:val="23"/>
          <w:szCs w:val="23"/>
        </w:rPr>
      </w:pPr>
    </w:p>
    <w:p w14:paraId="2C3ED0E8" w14:textId="77777777" w:rsidR="00AB41D9" w:rsidRPr="006D5D72" w:rsidRDefault="00AB41D9" w:rsidP="006D5D72"/>
    <w:sectPr w:rsidR="00AB41D9" w:rsidRPr="006D5D72" w:rsidSect="008E50AB">
      <w:head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F2566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4659A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0638"/>
    <w:rsid w:val="001333C7"/>
    <w:rsid w:val="001734CD"/>
    <w:rsid w:val="00183CBD"/>
    <w:rsid w:val="001962FD"/>
    <w:rsid w:val="001A59BC"/>
    <w:rsid w:val="001C0544"/>
    <w:rsid w:val="001C3900"/>
    <w:rsid w:val="001C561E"/>
    <w:rsid w:val="001C7245"/>
    <w:rsid w:val="00205E46"/>
    <w:rsid w:val="002156A6"/>
    <w:rsid w:val="00245172"/>
    <w:rsid w:val="0024700D"/>
    <w:rsid w:val="002665AA"/>
    <w:rsid w:val="002875EB"/>
    <w:rsid w:val="002A44EC"/>
    <w:rsid w:val="002B4C49"/>
    <w:rsid w:val="002B7D7C"/>
    <w:rsid w:val="002C1659"/>
    <w:rsid w:val="002E0BF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6E50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0F72"/>
    <w:rsid w:val="005D1C55"/>
    <w:rsid w:val="005F6092"/>
    <w:rsid w:val="005F6514"/>
    <w:rsid w:val="00607330"/>
    <w:rsid w:val="00612E3D"/>
    <w:rsid w:val="00612EBD"/>
    <w:rsid w:val="00625AFE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755F0"/>
    <w:rsid w:val="0078717D"/>
    <w:rsid w:val="00795922"/>
    <w:rsid w:val="007C44FC"/>
    <w:rsid w:val="008125E6"/>
    <w:rsid w:val="00835799"/>
    <w:rsid w:val="00850E59"/>
    <w:rsid w:val="00857320"/>
    <w:rsid w:val="00894E03"/>
    <w:rsid w:val="008B2132"/>
    <w:rsid w:val="008B37EB"/>
    <w:rsid w:val="008B7F36"/>
    <w:rsid w:val="008C552E"/>
    <w:rsid w:val="008D015E"/>
    <w:rsid w:val="008E50AB"/>
    <w:rsid w:val="008E5967"/>
    <w:rsid w:val="008F270C"/>
    <w:rsid w:val="0095543A"/>
    <w:rsid w:val="00957747"/>
    <w:rsid w:val="00972647"/>
    <w:rsid w:val="00980D81"/>
    <w:rsid w:val="00995C59"/>
    <w:rsid w:val="00996718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B41D9"/>
    <w:rsid w:val="00AC5BCE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9558C"/>
    <w:rsid w:val="00C96C96"/>
    <w:rsid w:val="00CB748C"/>
    <w:rsid w:val="00CC21C5"/>
    <w:rsid w:val="00CC332C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054"/>
    <w:rsid w:val="00DA13E6"/>
    <w:rsid w:val="00DA6CB4"/>
    <w:rsid w:val="00DB5181"/>
    <w:rsid w:val="00DD0FDE"/>
    <w:rsid w:val="00DD648D"/>
    <w:rsid w:val="00E05F99"/>
    <w:rsid w:val="00E31F3B"/>
    <w:rsid w:val="00E40E2B"/>
    <w:rsid w:val="00E43AB7"/>
    <w:rsid w:val="00E71D54"/>
    <w:rsid w:val="00E865D6"/>
    <w:rsid w:val="00E87038"/>
    <w:rsid w:val="00EB1379"/>
    <w:rsid w:val="00EB444B"/>
    <w:rsid w:val="00ED3823"/>
    <w:rsid w:val="00F21EE8"/>
    <w:rsid w:val="00F2566F"/>
    <w:rsid w:val="00F258F9"/>
    <w:rsid w:val="00F26034"/>
    <w:rsid w:val="00F4622D"/>
    <w:rsid w:val="00F47CA5"/>
    <w:rsid w:val="00F77C15"/>
    <w:rsid w:val="00F8139F"/>
    <w:rsid w:val="00F85D38"/>
    <w:rsid w:val="00FA20E1"/>
    <w:rsid w:val="00FA346C"/>
    <w:rsid w:val="00FA4AE7"/>
    <w:rsid w:val="00FA5F55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9967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9967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essestelle@dkgev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kgev.d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DE26EF-8F3C-40E3-BF48-BF5A0455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Mages, Holger</cp:lastModifiedBy>
  <cp:revision>17</cp:revision>
  <cp:lastPrinted>2020-06-23T15:17:00Z</cp:lastPrinted>
  <dcterms:created xsi:type="dcterms:W3CDTF">2020-06-16T07:38:00Z</dcterms:created>
  <dcterms:modified xsi:type="dcterms:W3CDTF">2020-06-24T07:35:00Z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