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6B680E">
        <w:rPr>
          <w:rFonts w:ascii="Arial" w:eastAsia="Times New Roman" w:hAnsi="Arial" w:cs="Times New Roman"/>
          <w:b/>
          <w:szCs w:val="20"/>
          <w:u w:val="single"/>
          <w:lang w:eastAsia="de-DE"/>
        </w:rPr>
        <w:t>zu Änder</w:t>
      </w:r>
      <w:r w:rsidR="00767059">
        <w:rPr>
          <w:rFonts w:ascii="Arial" w:eastAsia="Times New Roman" w:hAnsi="Arial" w:cs="Times New Roman"/>
          <w:b/>
          <w:szCs w:val="20"/>
          <w:u w:val="single"/>
          <w:lang w:eastAsia="de-DE"/>
        </w:rPr>
        <w:t>ungsanträgen zum Fairen</w:t>
      </w:r>
      <w:bookmarkStart w:id="0" w:name="_GoBack"/>
      <w:bookmarkEnd w:id="0"/>
      <w:r w:rsidR="00767059">
        <w:rPr>
          <w:rFonts w:ascii="Arial" w:eastAsia="Times New Roman" w:hAnsi="Arial" w:cs="Times New Roman"/>
          <w:b/>
          <w:szCs w:val="20"/>
          <w:u w:val="single"/>
          <w:lang w:eastAsia="de-DE"/>
        </w:rPr>
        <w:t>-Kassenw</w:t>
      </w:r>
      <w:r w:rsidR="006B680E">
        <w:rPr>
          <w:rFonts w:ascii="Arial" w:eastAsia="Times New Roman" w:hAnsi="Arial" w:cs="Times New Roman"/>
          <w:b/>
          <w:szCs w:val="20"/>
          <w:u w:val="single"/>
          <w:lang w:eastAsia="de-DE"/>
        </w:rPr>
        <w:t>ettbewerbs</w:t>
      </w:r>
      <w:r w:rsidR="00767059">
        <w:rPr>
          <w:rFonts w:ascii="Arial" w:eastAsia="Times New Roman" w:hAnsi="Arial" w:cs="Times New Roman"/>
          <w:b/>
          <w:szCs w:val="20"/>
          <w:u w:val="single"/>
          <w:lang w:eastAsia="de-DE"/>
        </w:rPr>
        <w:t>-G</w:t>
      </w:r>
      <w:r w:rsidR="006B680E">
        <w:rPr>
          <w:rFonts w:ascii="Arial" w:eastAsia="Times New Roman" w:hAnsi="Arial" w:cs="Times New Roman"/>
          <w:b/>
          <w:szCs w:val="20"/>
          <w:u w:val="single"/>
          <w:lang w:eastAsia="de-DE"/>
        </w:rPr>
        <w:t>esetz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462B9F" w:rsidRDefault="006B680E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Kampf gegen Lieferengpässe muss intensiviert werden 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6B680E" w:rsidRDefault="00D30167" w:rsidP="00C930CF">
      <w:pPr>
        <w:spacing w:after="0"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0327EA">
        <w:rPr>
          <w:rFonts w:ascii="Arial" w:eastAsia="Times New Roman" w:hAnsi="Arial" w:cs="Arial"/>
          <w:noProof/>
          <w:lang w:eastAsia="de-DE"/>
        </w:rPr>
        <w:t>17. Dezember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6B680E">
        <w:rPr>
          <w:rFonts w:ascii="Arial" w:eastAsia="Times New Roman" w:hAnsi="Arial" w:cs="Arial"/>
          <w:lang w:eastAsia="de-DE"/>
        </w:rPr>
        <w:t xml:space="preserve"> 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Die </w:t>
      </w:r>
      <w:r w:rsidR="00E5384D">
        <w:rPr>
          <w:rFonts w:ascii="Arial" w:hAnsi="Arial" w:cs="Arial"/>
          <w:color w:val="222222"/>
          <w:shd w:val="clear" w:color="auto" w:fill="FFFFFF"/>
        </w:rPr>
        <w:t>Deutsche Krankenhausgesellschaft (</w:t>
      </w:r>
      <w:r w:rsidR="004B06F2">
        <w:rPr>
          <w:rFonts w:ascii="Arial" w:hAnsi="Arial" w:cs="Arial"/>
          <w:color w:val="222222"/>
          <w:shd w:val="clear" w:color="auto" w:fill="FFFFFF"/>
        </w:rPr>
        <w:t>DKG</w:t>
      </w:r>
      <w:r w:rsidR="00E5384D">
        <w:rPr>
          <w:rFonts w:ascii="Arial" w:hAnsi="Arial" w:cs="Arial"/>
          <w:color w:val="222222"/>
          <w:shd w:val="clear" w:color="auto" w:fill="FFFFFF"/>
        </w:rPr>
        <w:t>)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begrüßt ausdrücklich die vorgesehenen Maßnahmen</w:t>
      </w:r>
      <w:r w:rsidR="006B680E">
        <w:rPr>
          <w:rFonts w:ascii="Arial" w:hAnsi="Arial" w:cs="Arial"/>
          <w:color w:val="222222"/>
          <w:shd w:val="clear" w:color="auto" w:fill="FFFFFF"/>
        </w:rPr>
        <w:t>,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um </w:t>
      </w:r>
      <w:r w:rsidR="00767059">
        <w:rPr>
          <w:rFonts w:ascii="Arial" w:hAnsi="Arial" w:cs="Arial"/>
          <w:color w:val="222222"/>
          <w:shd w:val="clear" w:color="auto" w:fill="FFFFFF"/>
        </w:rPr>
        <w:t>Arzneimittel-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Lieferengpässe zu bekämpfen. </w:t>
      </w:r>
      <w:r w:rsidR="006B680E">
        <w:rPr>
          <w:rFonts w:ascii="Arial" w:hAnsi="Arial" w:cs="Arial"/>
          <w:color w:val="222222"/>
          <w:shd w:val="clear" w:color="auto" w:fill="FFFFFF"/>
        </w:rPr>
        <w:t>Seit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Jahren verschärfen sich die Probleme in den Krankenhäuser</w:t>
      </w:r>
      <w:r w:rsidR="00E5384D">
        <w:rPr>
          <w:rFonts w:ascii="Arial" w:hAnsi="Arial" w:cs="Arial"/>
          <w:color w:val="222222"/>
          <w:shd w:val="clear" w:color="auto" w:fill="FFFFFF"/>
        </w:rPr>
        <w:t>n.</w:t>
      </w:r>
      <w:r w:rsidR="006B680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Lieferengpässe sind </w:t>
      </w:r>
      <w:r w:rsidR="00E5384D">
        <w:rPr>
          <w:rFonts w:ascii="Arial" w:hAnsi="Arial" w:cs="Arial"/>
          <w:color w:val="222222"/>
          <w:shd w:val="clear" w:color="auto" w:fill="FFFFFF"/>
        </w:rPr>
        <w:t>dort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zu einem dauerhaften </w:t>
      </w:r>
      <w:r w:rsidR="006B680E">
        <w:rPr>
          <w:rFonts w:ascii="Arial" w:hAnsi="Arial" w:cs="Arial"/>
          <w:color w:val="222222"/>
          <w:shd w:val="clear" w:color="auto" w:fill="FFFFFF"/>
        </w:rPr>
        <w:t xml:space="preserve">versorgungsgefährdenden 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Problem geworden. </w:t>
      </w:r>
      <w:r w:rsidR="006B680E">
        <w:rPr>
          <w:rFonts w:ascii="Arial" w:hAnsi="Arial" w:cs="Arial"/>
          <w:color w:val="222222"/>
          <w:shd w:val="clear" w:color="auto" w:fill="FFFFFF"/>
        </w:rPr>
        <w:t>„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Wir haben immer häufiger Engpässe </w:t>
      </w:r>
      <w:r w:rsidR="006B680E">
        <w:rPr>
          <w:rFonts w:ascii="Arial" w:hAnsi="Arial" w:cs="Arial"/>
          <w:color w:val="222222"/>
          <w:shd w:val="clear" w:color="auto" w:fill="FFFFFF"/>
        </w:rPr>
        <w:t>bei dringend benötigten Arzneimitteln</w:t>
      </w:r>
      <w:r w:rsidR="00E5384D">
        <w:rPr>
          <w:rFonts w:ascii="Arial" w:hAnsi="Arial" w:cs="Arial"/>
          <w:color w:val="222222"/>
          <w:shd w:val="clear" w:color="auto" w:fill="FFFFFF"/>
        </w:rPr>
        <w:t>,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für die es keine adäquaten Therapie</w:t>
      </w:r>
      <w:r w:rsidR="00E5384D">
        <w:rPr>
          <w:rFonts w:ascii="Arial" w:hAnsi="Arial" w:cs="Arial"/>
          <w:color w:val="222222"/>
          <w:shd w:val="clear" w:color="auto" w:fill="FFFFFF"/>
        </w:rPr>
        <w:t>-</w:t>
      </w:r>
      <w:r w:rsidR="004B06F2">
        <w:rPr>
          <w:rFonts w:ascii="Arial" w:hAnsi="Arial" w:cs="Arial"/>
          <w:color w:val="222222"/>
          <w:shd w:val="clear" w:color="auto" w:fill="FFFFFF"/>
        </w:rPr>
        <w:t>Alternativen gibt. Die Krankenhäuser berichten</w:t>
      </w:r>
      <w:r w:rsidR="006B680E">
        <w:rPr>
          <w:rFonts w:ascii="Arial" w:hAnsi="Arial" w:cs="Arial"/>
          <w:color w:val="222222"/>
          <w:shd w:val="clear" w:color="auto" w:fill="FFFFFF"/>
        </w:rPr>
        <w:t>,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dass seit Jahresbeginn </w:t>
      </w:r>
      <w:r w:rsidR="00E5384D">
        <w:rPr>
          <w:rFonts w:ascii="Arial" w:hAnsi="Arial" w:cs="Arial"/>
          <w:color w:val="222222"/>
          <w:shd w:val="clear" w:color="auto" w:fill="FFFFFF"/>
        </w:rPr>
        <w:t xml:space="preserve">in </w:t>
      </w:r>
      <w:r w:rsidR="004B06F2">
        <w:rPr>
          <w:rFonts w:ascii="Arial" w:hAnsi="Arial" w:cs="Arial"/>
          <w:color w:val="222222"/>
          <w:shd w:val="clear" w:color="auto" w:fill="FFFFFF"/>
        </w:rPr>
        <w:t>mehr als 200 Fällen Lieferengpässe aufgetreten sind. Es ist also an der Zeit, alle Maßnahmen zu ergreifen</w:t>
      </w:r>
      <w:r w:rsidR="00E5384D">
        <w:rPr>
          <w:rFonts w:ascii="Arial" w:hAnsi="Arial" w:cs="Arial"/>
          <w:color w:val="222222"/>
          <w:shd w:val="clear" w:color="auto" w:fill="FFFFFF"/>
        </w:rPr>
        <w:t>,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um die Versorgungssicherheit in diesem Segment wieder herzustellen. Dazu gehören </w:t>
      </w:r>
      <w:r w:rsidR="006B680E">
        <w:rPr>
          <w:rFonts w:ascii="Arial" w:hAnsi="Arial" w:cs="Arial"/>
          <w:color w:val="222222"/>
          <w:shd w:val="clear" w:color="auto" w:fill="FFFFFF"/>
        </w:rPr>
        <w:t xml:space="preserve">mehr Kompetenzen beim </w:t>
      </w:r>
      <w:r w:rsidR="00E5384D">
        <w:rPr>
          <w:rFonts w:ascii="Arial" w:hAnsi="Arial" w:cs="Arial"/>
          <w:color w:val="222222"/>
          <w:shd w:val="clear" w:color="auto" w:fill="FFFFFF"/>
        </w:rPr>
        <w:t>Bund</w:t>
      </w:r>
      <w:r w:rsidR="00767059">
        <w:rPr>
          <w:rFonts w:ascii="Arial" w:hAnsi="Arial" w:cs="Arial"/>
          <w:color w:val="222222"/>
          <w:shd w:val="clear" w:color="auto" w:fill="FFFFFF"/>
        </w:rPr>
        <w:t>esamt für Arzneimittel- und Medizinprodukte</w:t>
      </w:r>
      <w:r w:rsidR="00E5384D"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 w:rsidR="006B680E">
        <w:rPr>
          <w:rFonts w:ascii="Arial" w:hAnsi="Arial" w:cs="Arial"/>
          <w:color w:val="222222"/>
          <w:shd w:val="clear" w:color="auto" w:fill="FFFFFF"/>
        </w:rPr>
        <w:t>BfArM</w:t>
      </w:r>
      <w:proofErr w:type="spellEnd"/>
      <w:r w:rsidR="00E5384D">
        <w:rPr>
          <w:rFonts w:ascii="Arial" w:hAnsi="Arial" w:cs="Arial"/>
          <w:color w:val="222222"/>
          <w:shd w:val="clear" w:color="auto" w:fill="FFFFFF"/>
        </w:rPr>
        <w:t>),</w:t>
      </w:r>
      <w:r w:rsidR="006B680E">
        <w:rPr>
          <w:rFonts w:ascii="Arial" w:hAnsi="Arial" w:cs="Arial"/>
          <w:color w:val="222222"/>
          <w:shd w:val="clear" w:color="auto" w:fill="FFFFFF"/>
        </w:rPr>
        <w:t xml:space="preserve"> um in die Lagerhaltung und Kontingentierung von A</w:t>
      </w:r>
      <w:r w:rsidR="00767059">
        <w:rPr>
          <w:rFonts w:ascii="Arial" w:hAnsi="Arial" w:cs="Arial"/>
          <w:color w:val="222222"/>
          <w:shd w:val="clear" w:color="auto" w:fill="FFFFFF"/>
        </w:rPr>
        <w:t>rzneimitteln einzugreifen. D</w:t>
      </w:r>
      <w:r w:rsidR="006B680E">
        <w:rPr>
          <w:rFonts w:ascii="Arial" w:hAnsi="Arial" w:cs="Arial"/>
          <w:color w:val="222222"/>
          <w:shd w:val="clear" w:color="auto" w:fill="FFFFFF"/>
        </w:rPr>
        <w:t>ie Hersteller müssen verpflichtet werden</w:t>
      </w:r>
      <w:r w:rsidR="00E5384D">
        <w:rPr>
          <w:rFonts w:ascii="Arial" w:hAnsi="Arial" w:cs="Arial"/>
          <w:color w:val="222222"/>
          <w:shd w:val="clear" w:color="auto" w:fill="FFFFFF"/>
        </w:rPr>
        <w:t>,</w:t>
      </w:r>
      <w:r w:rsidR="006B680E">
        <w:rPr>
          <w:rFonts w:ascii="Arial" w:hAnsi="Arial" w:cs="Arial"/>
          <w:color w:val="222222"/>
          <w:shd w:val="clear" w:color="auto" w:fill="FFFFFF"/>
        </w:rPr>
        <w:t xml:space="preserve"> Lieferengpässe zu melden</w:t>
      </w:r>
      <w:r w:rsidR="00E5384D">
        <w:rPr>
          <w:rFonts w:ascii="Arial" w:hAnsi="Arial" w:cs="Arial"/>
          <w:color w:val="222222"/>
          <w:shd w:val="clear" w:color="auto" w:fill="FFFFFF"/>
        </w:rPr>
        <w:t>.</w:t>
      </w:r>
      <w:r w:rsidR="006B680E">
        <w:rPr>
          <w:rFonts w:ascii="Arial" w:hAnsi="Arial" w:cs="Arial"/>
          <w:color w:val="222222"/>
          <w:shd w:val="clear" w:color="auto" w:fill="FFFFFF"/>
        </w:rPr>
        <w:t xml:space="preserve"> Es braucht </w:t>
      </w:r>
      <w:r w:rsidR="004B06F2">
        <w:rPr>
          <w:rFonts w:ascii="Arial" w:hAnsi="Arial" w:cs="Arial"/>
          <w:color w:val="222222"/>
          <w:shd w:val="clear" w:color="auto" w:fill="FFFFFF"/>
        </w:rPr>
        <w:t>auch Eingriffe in die Rabattverträge</w:t>
      </w:r>
      <w:r w:rsidR="006B680E">
        <w:rPr>
          <w:rFonts w:ascii="Arial" w:hAnsi="Arial" w:cs="Arial"/>
          <w:color w:val="222222"/>
          <w:shd w:val="clear" w:color="auto" w:fill="FFFFFF"/>
        </w:rPr>
        <w:t>“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6B680E">
        <w:rPr>
          <w:rFonts w:ascii="Arial" w:hAnsi="Arial" w:cs="Arial"/>
          <w:color w:val="222222"/>
          <w:shd w:val="clear" w:color="auto" w:fill="FFFFFF"/>
        </w:rPr>
        <w:t>e</w:t>
      </w:r>
      <w:r w:rsidR="004B06F2">
        <w:rPr>
          <w:rFonts w:ascii="Arial" w:hAnsi="Arial" w:cs="Arial"/>
          <w:color w:val="222222"/>
          <w:shd w:val="clear" w:color="auto" w:fill="FFFFFF"/>
        </w:rPr>
        <w:t>rklärte Georg Baum</w:t>
      </w:r>
      <w:r w:rsidR="00E5384D">
        <w:rPr>
          <w:rFonts w:ascii="Arial" w:hAnsi="Arial" w:cs="Arial"/>
          <w:color w:val="222222"/>
          <w:shd w:val="clear" w:color="auto" w:fill="FFFFFF"/>
        </w:rPr>
        <w:t>,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Hauptgeschäftsführer der </w:t>
      </w:r>
      <w:r w:rsidR="00E5384D">
        <w:rPr>
          <w:rFonts w:ascii="Arial" w:hAnsi="Arial" w:cs="Arial"/>
          <w:color w:val="222222"/>
          <w:shd w:val="clear" w:color="auto" w:fill="FFFFFF"/>
        </w:rPr>
        <w:t>DKG</w:t>
      </w:r>
      <w:r w:rsidR="004B06F2">
        <w:rPr>
          <w:rFonts w:ascii="Arial" w:hAnsi="Arial" w:cs="Arial"/>
          <w:color w:val="222222"/>
          <w:shd w:val="clear" w:color="auto" w:fill="FFFFFF"/>
        </w:rPr>
        <w:t>.</w:t>
      </w:r>
      <w:r w:rsidR="004B06F2">
        <w:rPr>
          <w:rFonts w:ascii="Arial" w:hAnsi="Arial" w:cs="Arial"/>
          <w:color w:val="222222"/>
          <w:sz w:val="20"/>
          <w:szCs w:val="20"/>
        </w:rPr>
        <w:br/>
      </w:r>
      <w:r w:rsidR="004B06F2">
        <w:rPr>
          <w:rFonts w:ascii="Arial" w:hAnsi="Arial" w:cs="Arial"/>
          <w:color w:val="222222"/>
          <w:sz w:val="20"/>
          <w:szCs w:val="20"/>
        </w:rPr>
        <w:br/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Die </w:t>
      </w:r>
      <w:r w:rsidR="006B680E">
        <w:rPr>
          <w:rFonts w:ascii="Arial" w:hAnsi="Arial" w:cs="Arial"/>
          <w:color w:val="222222"/>
          <w:shd w:val="clear" w:color="auto" w:fill="FFFFFF"/>
        </w:rPr>
        <w:t>DKG fordert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E5384D">
        <w:rPr>
          <w:rFonts w:ascii="Arial" w:hAnsi="Arial" w:cs="Arial"/>
          <w:color w:val="222222"/>
          <w:shd w:val="clear" w:color="auto" w:fill="FFFFFF"/>
        </w:rPr>
        <w:t xml:space="preserve">dass </w:t>
      </w:r>
      <w:r w:rsidR="006B680E">
        <w:rPr>
          <w:rFonts w:ascii="Arial" w:hAnsi="Arial" w:cs="Arial"/>
          <w:color w:val="222222"/>
          <w:shd w:val="clear" w:color="auto" w:fill="FFFFFF"/>
        </w:rPr>
        <w:t>Pharmau</w:t>
      </w:r>
      <w:r w:rsidR="004B06F2">
        <w:rPr>
          <w:rFonts w:ascii="Arial" w:hAnsi="Arial" w:cs="Arial"/>
          <w:color w:val="222222"/>
          <w:shd w:val="clear" w:color="auto" w:fill="FFFFFF"/>
        </w:rPr>
        <w:t>nternehmen verstärkt in die Sicherstellung mit versorgungskritischen Arzneimittel</w:t>
      </w:r>
      <w:r w:rsidR="00E5384D">
        <w:rPr>
          <w:rFonts w:ascii="Arial" w:hAnsi="Arial" w:cs="Arial"/>
          <w:color w:val="222222"/>
          <w:shd w:val="clear" w:color="auto" w:fill="FFFFFF"/>
        </w:rPr>
        <w:t>n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investieren müssen, insbesondere durch den Aufbau zusätzliche</w:t>
      </w:r>
      <w:r w:rsidR="00E5384D">
        <w:rPr>
          <w:rFonts w:ascii="Arial" w:hAnsi="Arial" w:cs="Arial"/>
          <w:color w:val="222222"/>
          <w:shd w:val="clear" w:color="auto" w:fill="FFFFFF"/>
        </w:rPr>
        <w:t>r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Produktionsanlagen</w:t>
      </w:r>
      <w:r w:rsidR="00E5384D">
        <w:rPr>
          <w:rFonts w:ascii="Arial" w:hAnsi="Arial" w:cs="Arial"/>
          <w:color w:val="222222"/>
          <w:shd w:val="clear" w:color="auto" w:fill="FFFFFF"/>
        </w:rPr>
        <w:t>,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Produktionsstandort</w:t>
      </w:r>
      <w:r w:rsidR="00E5384D">
        <w:rPr>
          <w:rFonts w:ascii="Arial" w:hAnsi="Arial" w:cs="Arial"/>
          <w:color w:val="222222"/>
          <w:shd w:val="clear" w:color="auto" w:fill="FFFFFF"/>
        </w:rPr>
        <w:t>e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und Lagerkapazitäten. Dazu braucht es aber </w:t>
      </w:r>
      <w:r w:rsidR="00E5384D">
        <w:rPr>
          <w:rFonts w:ascii="Arial" w:hAnsi="Arial" w:cs="Arial"/>
          <w:color w:val="222222"/>
          <w:shd w:val="clear" w:color="auto" w:fill="FFFFFF"/>
        </w:rPr>
        <w:t xml:space="preserve">ausreichend </w:t>
      </w:r>
      <w:r w:rsidR="00767059">
        <w:rPr>
          <w:rFonts w:ascii="Arial" w:hAnsi="Arial" w:cs="Arial"/>
          <w:color w:val="222222"/>
          <w:shd w:val="clear" w:color="auto" w:fill="FFFFFF"/>
        </w:rPr>
        <w:t>finanzielle Mittel. D</w:t>
      </w:r>
      <w:r w:rsidR="004B06F2">
        <w:rPr>
          <w:rFonts w:ascii="Arial" w:hAnsi="Arial" w:cs="Arial"/>
          <w:color w:val="222222"/>
          <w:shd w:val="clear" w:color="auto" w:fill="FFFFFF"/>
        </w:rPr>
        <w:t>ie</w:t>
      </w:r>
      <w:r w:rsidR="00767059">
        <w:rPr>
          <w:rFonts w:ascii="Arial" w:hAnsi="Arial" w:cs="Arial"/>
          <w:color w:val="222222"/>
          <w:shd w:val="clear" w:color="auto" w:fill="FFFFFF"/>
        </w:rPr>
        <w:t>se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müssen von der GKV auch über Arzneimittelpreise refinanziert werden. </w:t>
      </w:r>
      <w:r w:rsidR="006B680E">
        <w:rPr>
          <w:rFonts w:ascii="Arial" w:hAnsi="Arial" w:cs="Arial"/>
          <w:color w:val="222222"/>
          <w:shd w:val="clear" w:color="auto" w:fill="FFFFFF"/>
        </w:rPr>
        <w:t>„</w:t>
      </w:r>
      <w:r w:rsidR="004B06F2">
        <w:rPr>
          <w:rFonts w:ascii="Arial" w:hAnsi="Arial" w:cs="Arial"/>
          <w:color w:val="222222"/>
          <w:shd w:val="clear" w:color="auto" w:fill="FFFFFF"/>
        </w:rPr>
        <w:t>Dazu sind Änderung</w:t>
      </w:r>
      <w:r w:rsidR="006B680E">
        <w:rPr>
          <w:rFonts w:ascii="Arial" w:hAnsi="Arial" w:cs="Arial"/>
          <w:color w:val="222222"/>
          <w:shd w:val="clear" w:color="auto" w:fill="FFFFFF"/>
        </w:rPr>
        <w:t xml:space="preserve">en bei den 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Rabattverträgen unabdingbar. Gerade bei </w:t>
      </w:r>
      <w:r w:rsidR="006B680E">
        <w:rPr>
          <w:rFonts w:ascii="Arial" w:hAnsi="Arial" w:cs="Arial"/>
          <w:color w:val="222222"/>
          <w:shd w:val="clear" w:color="auto" w:fill="FFFFFF"/>
        </w:rPr>
        <w:t>Rabattverträgen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für Arzneimittel zur parenteralen Anwendung muss gegengesteuert werden.</w:t>
      </w:r>
      <w:r w:rsidR="006B680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B06F2">
        <w:rPr>
          <w:rFonts w:ascii="Arial" w:hAnsi="Arial" w:cs="Arial"/>
          <w:color w:val="222222"/>
          <w:shd w:val="clear" w:color="auto" w:fill="FFFFFF"/>
        </w:rPr>
        <w:t>Die derzeitige Regelung fü</w:t>
      </w:r>
      <w:r w:rsidR="00256C93">
        <w:rPr>
          <w:rFonts w:ascii="Arial" w:hAnsi="Arial" w:cs="Arial"/>
          <w:color w:val="222222"/>
          <w:shd w:val="clear" w:color="auto" w:fill="FFFFFF"/>
        </w:rPr>
        <w:t>hrt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dauerhaft </w:t>
      </w:r>
      <w:r w:rsidR="00256C93">
        <w:rPr>
          <w:rFonts w:ascii="Arial" w:hAnsi="Arial" w:cs="Arial"/>
          <w:color w:val="222222"/>
          <w:shd w:val="clear" w:color="auto" w:fill="FFFFFF"/>
        </w:rPr>
        <w:t xml:space="preserve">zu einer  </w:t>
      </w:r>
      <w:r w:rsidR="004B06F2">
        <w:rPr>
          <w:rFonts w:ascii="Arial" w:hAnsi="Arial" w:cs="Arial"/>
          <w:color w:val="222222"/>
          <w:shd w:val="clear" w:color="auto" w:fill="FFFFFF"/>
        </w:rPr>
        <w:t>Monopolisierung bei den Herstellern</w:t>
      </w:r>
      <w:r w:rsidR="00256C93">
        <w:rPr>
          <w:rFonts w:ascii="Arial" w:hAnsi="Arial" w:cs="Arial"/>
          <w:color w:val="222222"/>
          <w:shd w:val="clear" w:color="auto" w:fill="FFFFFF"/>
        </w:rPr>
        <w:t xml:space="preserve"> m</w:t>
      </w:r>
      <w:r w:rsidR="004B06F2">
        <w:rPr>
          <w:rFonts w:ascii="Arial" w:hAnsi="Arial" w:cs="Arial"/>
          <w:color w:val="222222"/>
          <w:shd w:val="clear" w:color="auto" w:fill="FFFFFF"/>
        </w:rPr>
        <w:t>it unabsehbaren Folgen für Qualität und Liefersicherheit. Deshalb fordert die DKG für Rabattverträge</w:t>
      </w:r>
      <w:r w:rsidR="008C09AB">
        <w:rPr>
          <w:rFonts w:ascii="Arial" w:hAnsi="Arial" w:cs="Arial"/>
          <w:color w:val="222222"/>
          <w:shd w:val="clear" w:color="auto" w:fill="FFFFFF"/>
        </w:rPr>
        <w:t>,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62122">
        <w:rPr>
          <w:rFonts w:ascii="Arial" w:hAnsi="Arial" w:cs="Arial"/>
          <w:color w:val="222222"/>
          <w:shd w:val="clear" w:color="auto" w:fill="FFFFFF"/>
        </w:rPr>
        <w:t xml:space="preserve">insbesondere 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für </w:t>
      </w:r>
      <w:r w:rsidR="006B680E">
        <w:rPr>
          <w:rFonts w:ascii="Arial" w:hAnsi="Arial" w:cs="Arial"/>
          <w:color w:val="222222"/>
          <w:shd w:val="clear" w:color="auto" w:fill="FFFFFF"/>
        </w:rPr>
        <w:t>Zytostatika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, das Verbot des </w:t>
      </w:r>
      <w:r w:rsidR="006B680E">
        <w:rPr>
          <w:rFonts w:ascii="Arial" w:hAnsi="Arial" w:cs="Arial"/>
          <w:color w:val="222222"/>
          <w:shd w:val="clear" w:color="auto" w:fill="FFFFFF"/>
        </w:rPr>
        <w:t>Exklusi</w:t>
      </w:r>
      <w:r w:rsidR="00E5384D">
        <w:rPr>
          <w:rFonts w:ascii="Arial" w:hAnsi="Arial" w:cs="Arial"/>
          <w:color w:val="222222"/>
          <w:shd w:val="clear" w:color="auto" w:fill="FFFFFF"/>
        </w:rPr>
        <w:t>v</w:t>
      </w:r>
      <w:r w:rsidR="006B680E">
        <w:rPr>
          <w:rFonts w:ascii="Arial" w:hAnsi="Arial" w:cs="Arial"/>
          <w:color w:val="222222"/>
          <w:shd w:val="clear" w:color="auto" w:fill="FFFFFF"/>
        </w:rPr>
        <w:t>-Rabattv</w:t>
      </w:r>
      <w:r w:rsidR="004B06F2">
        <w:rPr>
          <w:rFonts w:ascii="Arial" w:hAnsi="Arial" w:cs="Arial"/>
          <w:color w:val="222222"/>
          <w:shd w:val="clear" w:color="auto" w:fill="FFFFFF"/>
        </w:rPr>
        <w:t>ertrag</w:t>
      </w:r>
      <w:r w:rsidR="00E5384D">
        <w:rPr>
          <w:rFonts w:ascii="Arial" w:hAnsi="Arial" w:cs="Arial"/>
          <w:color w:val="222222"/>
          <w:shd w:val="clear" w:color="auto" w:fill="FFFFFF"/>
        </w:rPr>
        <w:t>s</w:t>
      </w:r>
      <w:r w:rsidR="004B06F2">
        <w:rPr>
          <w:rFonts w:ascii="Arial" w:hAnsi="Arial" w:cs="Arial"/>
          <w:color w:val="222222"/>
          <w:shd w:val="clear" w:color="auto" w:fill="FFFFFF"/>
        </w:rPr>
        <w:t xml:space="preserve"> und die Einführung der Mehrfachvergabe</w:t>
      </w:r>
      <w:r w:rsidR="006B680E">
        <w:rPr>
          <w:rFonts w:ascii="Arial" w:hAnsi="Arial" w:cs="Arial"/>
          <w:color w:val="222222"/>
          <w:shd w:val="clear" w:color="auto" w:fill="FFFFFF"/>
        </w:rPr>
        <w:t>“, so Baum.</w:t>
      </w:r>
    </w:p>
    <w:p w:rsidR="006B680E" w:rsidRDefault="006B680E" w:rsidP="00C930CF">
      <w:pPr>
        <w:spacing w:after="0" w:line="340" w:lineRule="atLeast"/>
        <w:ind w:right="226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930CF" w:rsidRDefault="004B06F2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Wichtig ist auch, dass die Hersteller verstärkt in die Pflicht genommen werden. Die Meldung von Lieferengpässen muss endlich verpflichtend und darf nicht mehr </w:t>
      </w:r>
      <w:r w:rsidR="006B680E">
        <w:rPr>
          <w:rFonts w:ascii="Arial" w:hAnsi="Arial" w:cs="Arial"/>
          <w:color w:val="222222"/>
          <w:shd w:val="clear" w:color="auto" w:fill="FFFFFF"/>
        </w:rPr>
        <w:t>freiwillig</w:t>
      </w:r>
      <w:r w:rsidR="00E5384D">
        <w:rPr>
          <w:rFonts w:ascii="Arial" w:hAnsi="Arial" w:cs="Arial"/>
          <w:color w:val="222222"/>
          <w:shd w:val="clear" w:color="auto" w:fill="FFFFFF"/>
        </w:rPr>
        <w:t xml:space="preserve"> sein</w:t>
      </w:r>
      <w:r>
        <w:rPr>
          <w:rFonts w:ascii="Arial" w:hAnsi="Arial" w:cs="Arial"/>
          <w:color w:val="222222"/>
          <w:shd w:val="clear" w:color="auto" w:fill="FFFFFF"/>
        </w:rPr>
        <w:t>. Zudem sollten die Hersteller verpflichtet werden</w:t>
      </w:r>
      <w:r w:rsidR="00E5384D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eine erweiterte gesetzliche Bereitstellung sicherzustellen.</w:t>
      </w:r>
      <w:r w:rsidR="006B680E" w:rsidRPr="006B680E">
        <w:rPr>
          <w:rFonts w:ascii="Arial" w:hAnsi="Arial" w:cs="Arial"/>
          <w:color w:val="222222"/>
          <w:shd w:val="clear" w:color="auto" w:fill="FFFFFF"/>
        </w:rPr>
        <w:t xml:space="preserve"> Die vorgesehene Neuregelung, dass eine entsprechende Lagerhaltung ausschließlich im Einzelfall bei bestehenden oder drohenden versorgungsrelevanten Lieferengpässen angeordnet werden kann, greift dabei zu kurz und setzt zu spät an. </w:t>
      </w:r>
      <w:r w:rsidR="006B680E">
        <w:rPr>
          <w:rFonts w:ascii="Arial" w:hAnsi="Arial" w:cs="Arial"/>
          <w:color w:val="222222"/>
          <w:shd w:val="clear" w:color="auto" w:fill="FFFFFF"/>
        </w:rPr>
        <w:t>„</w:t>
      </w:r>
      <w:r w:rsidR="006B680E" w:rsidRPr="006B680E">
        <w:rPr>
          <w:rFonts w:ascii="Arial" w:hAnsi="Arial" w:cs="Arial"/>
          <w:color w:val="222222"/>
          <w:shd w:val="clear" w:color="auto" w:fill="FFFFFF"/>
        </w:rPr>
        <w:t xml:space="preserve">Deshalb ist es dringend erforderlich, dass zumindest für Arzneimittel, die </w:t>
      </w:r>
      <w:r w:rsidR="00E5384D">
        <w:rPr>
          <w:rFonts w:ascii="Arial" w:hAnsi="Arial" w:cs="Arial"/>
          <w:color w:val="222222"/>
          <w:shd w:val="clear" w:color="auto" w:fill="FFFFFF"/>
        </w:rPr>
        <w:t>das</w:t>
      </w:r>
      <w:r w:rsidR="006B680E" w:rsidRPr="006B680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B680E" w:rsidRPr="006B680E">
        <w:rPr>
          <w:rFonts w:ascii="Arial" w:hAnsi="Arial" w:cs="Arial"/>
          <w:color w:val="222222"/>
          <w:shd w:val="clear" w:color="auto" w:fill="FFFFFF"/>
        </w:rPr>
        <w:t>BfArM</w:t>
      </w:r>
      <w:proofErr w:type="spellEnd"/>
      <w:r w:rsidR="006B680E" w:rsidRPr="006B680E">
        <w:rPr>
          <w:rFonts w:ascii="Arial" w:hAnsi="Arial" w:cs="Arial"/>
          <w:color w:val="222222"/>
          <w:shd w:val="clear" w:color="auto" w:fill="FFFFFF"/>
        </w:rPr>
        <w:t xml:space="preserve"> als versorgungsrelevante und versorgungskritische Wirkstoffe eingestuft </w:t>
      </w:r>
      <w:r w:rsidR="00E5384D">
        <w:rPr>
          <w:rFonts w:ascii="Arial" w:hAnsi="Arial" w:cs="Arial"/>
          <w:color w:val="222222"/>
          <w:shd w:val="clear" w:color="auto" w:fill="FFFFFF"/>
        </w:rPr>
        <w:t>hat</w:t>
      </w:r>
      <w:r w:rsidR="006B680E" w:rsidRPr="006B680E">
        <w:rPr>
          <w:rFonts w:ascii="Arial" w:hAnsi="Arial" w:cs="Arial"/>
          <w:color w:val="222222"/>
          <w:shd w:val="clear" w:color="auto" w:fill="FFFFFF"/>
        </w:rPr>
        <w:t>, verpflichtende Regelungen für pharmazeutische Unternehmen zur ausreichenden Vorhaltung dieser Präparate geschaffen werden</w:t>
      </w:r>
      <w:r w:rsidR="006B680E">
        <w:rPr>
          <w:rFonts w:ascii="Arial" w:hAnsi="Arial" w:cs="Arial"/>
          <w:color w:val="222222"/>
          <w:shd w:val="clear" w:color="auto" w:fill="FFFFFF"/>
        </w:rPr>
        <w:t>“</w:t>
      </w:r>
      <w:r w:rsidR="00E5384D">
        <w:rPr>
          <w:rFonts w:ascii="Arial" w:hAnsi="Arial" w:cs="Arial"/>
          <w:color w:val="222222"/>
          <w:shd w:val="clear" w:color="auto" w:fill="FFFFFF"/>
        </w:rPr>
        <w:t>,</w:t>
      </w:r>
      <w:r w:rsidR="006B680E">
        <w:rPr>
          <w:rFonts w:ascii="Arial" w:hAnsi="Arial" w:cs="Arial"/>
          <w:color w:val="222222"/>
          <w:shd w:val="clear" w:color="auto" w:fill="FFFFFF"/>
        </w:rPr>
        <w:t xml:space="preserve"> erklärt der DKG-</w:t>
      </w:r>
      <w:r w:rsidR="00E5384D">
        <w:rPr>
          <w:rFonts w:ascii="Arial" w:hAnsi="Arial" w:cs="Arial"/>
          <w:color w:val="222222"/>
          <w:shd w:val="clear" w:color="auto" w:fill="FFFFFF"/>
        </w:rPr>
        <w:t>Hauptgeschäftsführer.</w:t>
      </w:r>
    </w:p>
    <w:p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930CF" w:rsidRPr="00633E3A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6D" w:rsidRDefault="00BD596D" w:rsidP="008125E6">
      <w:pPr>
        <w:spacing w:after="0"/>
      </w:pPr>
      <w:r>
        <w:separator/>
      </w:r>
    </w:p>
  </w:endnote>
  <w:endnote w:type="continuationSeparator" w:id="0">
    <w:p w:rsidR="00BD596D" w:rsidRDefault="00BD596D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6D" w:rsidRDefault="00BD596D" w:rsidP="008125E6">
      <w:pPr>
        <w:spacing w:after="0"/>
      </w:pPr>
      <w:r>
        <w:separator/>
      </w:r>
    </w:p>
  </w:footnote>
  <w:footnote w:type="continuationSeparator" w:id="0">
    <w:p w:rsidR="00BD596D" w:rsidRDefault="00BD596D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0327EA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327EA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719A6"/>
    <w:rsid w:val="001734CD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56C93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2B9F"/>
    <w:rsid w:val="0046608A"/>
    <w:rsid w:val="00482684"/>
    <w:rsid w:val="004915FE"/>
    <w:rsid w:val="004B06F2"/>
    <w:rsid w:val="004B392D"/>
    <w:rsid w:val="004B5A0A"/>
    <w:rsid w:val="004E40FA"/>
    <w:rsid w:val="004E47E0"/>
    <w:rsid w:val="004F0985"/>
    <w:rsid w:val="004F46DC"/>
    <w:rsid w:val="004F4E8F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E7D34"/>
    <w:rsid w:val="005F6092"/>
    <w:rsid w:val="005F6514"/>
    <w:rsid w:val="00607330"/>
    <w:rsid w:val="00612E3D"/>
    <w:rsid w:val="00621FC1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B45CD"/>
    <w:rsid w:val="006B680E"/>
    <w:rsid w:val="006C6396"/>
    <w:rsid w:val="006C72CE"/>
    <w:rsid w:val="006D5D72"/>
    <w:rsid w:val="00700218"/>
    <w:rsid w:val="0070619D"/>
    <w:rsid w:val="00717437"/>
    <w:rsid w:val="00734946"/>
    <w:rsid w:val="00767059"/>
    <w:rsid w:val="007755F0"/>
    <w:rsid w:val="0078717D"/>
    <w:rsid w:val="00795922"/>
    <w:rsid w:val="007C44FC"/>
    <w:rsid w:val="008125E6"/>
    <w:rsid w:val="00835799"/>
    <w:rsid w:val="00850E59"/>
    <w:rsid w:val="00894E03"/>
    <w:rsid w:val="008B2132"/>
    <w:rsid w:val="008B37EB"/>
    <w:rsid w:val="008B7F36"/>
    <w:rsid w:val="008C09AB"/>
    <w:rsid w:val="008C552E"/>
    <w:rsid w:val="008D015E"/>
    <w:rsid w:val="008E50AB"/>
    <w:rsid w:val="008E5967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62122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D596D"/>
    <w:rsid w:val="00BF222D"/>
    <w:rsid w:val="00C16F15"/>
    <w:rsid w:val="00C930CF"/>
    <w:rsid w:val="00C9558C"/>
    <w:rsid w:val="00C96C96"/>
    <w:rsid w:val="00CB748C"/>
    <w:rsid w:val="00CC21C5"/>
    <w:rsid w:val="00CD6A80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31F3B"/>
    <w:rsid w:val="00E40E2B"/>
    <w:rsid w:val="00E43AB7"/>
    <w:rsid w:val="00E5384D"/>
    <w:rsid w:val="00E71D54"/>
    <w:rsid w:val="00E865D6"/>
    <w:rsid w:val="00E87038"/>
    <w:rsid w:val="00EB1379"/>
    <w:rsid w:val="00EB444B"/>
    <w:rsid w:val="00ED3823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538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384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38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38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384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538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384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38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38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38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1BD1BD-F586-495F-87F7-D8A3FAD9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Wegner, Jörn</cp:lastModifiedBy>
  <cp:revision>5</cp:revision>
  <cp:lastPrinted>2019-12-17T10:23:00Z</cp:lastPrinted>
  <dcterms:created xsi:type="dcterms:W3CDTF">2019-12-12T11:20:00Z</dcterms:created>
  <dcterms:modified xsi:type="dcterms:W3CDTF">2019-12-17T10:23:00Z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