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27BFD6FF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D4463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legt Stellungnahme </w:t>
      </w: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AF46E3">
        <w:rPr>
          <w:rFonts w:ascii="Arial" w:eastAsia="Times New Roman" w:hAnsi="Arial" w:cs="Times New Roman"/>
          <w:b/>
          <w:szCs w:val="20"/>
          <w:u w:val="single"/>
          <w:lang w:eastAsia="de-DE"/>
        </w:rPr>
        <w:t>m Terminservice- und Versorgungsgesetz</w:t>
      </w:r>
      <w:r w:rsidR="00D4463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vor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4E2B9A9C" w:rsidR="001962FD" w:rsidRPr="001962FD" w:rsidRDefault="00AF46E3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Bessere ärztliche Versorgung geht nur mit den Krankenhäusern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7D29A0D6" w14:textId="29EE1C34" w:rsidR="00F060EB" w:rsidRPr="00AF46E3" w:rsidRDefault="00D30167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C6C9B">
        <w:rPr>
          <w:rFonts w:ascii="Arial" w:eastAsia="Times New Roman" w:hAnsi="Arial" w:cs="Arial"/>
          <w:noProof/>
          <w:lang w:eastAsia="de-DE"/>
        </w:rPr>
        <w:t>15. Januar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AF46E3">
        <w:rPr>
          <w:rFonts w:ascii="Arial" w:hAnsi="Arial" w:cs="Arial"/>
        </w:rPr>
        <w:t xml:space="preserve">Die Deutsche Krankenhausgesellschaft (DKG) sieht weiterhin dringenden Änderungsbedarf am Terminservice- und </w:t>
      </w:r>
      <w:r w:rsidR="00506DFA">
        <w:rPr>
          <w:rFonts w:ascii="Arial" w:hAnsi="Arial" w:cs="Arial"/>
        </w:rPr>
        <w:t>Versorgungsgesetz, dessen Entwurf</w:t>
      </w:r>
      <w:r w:rsidR="00AF46E3">
        <w:rPr>
          <w:rFonts w:ascii="Arial" w:hAnsi="Arial" w:cs="Arial"/>
        </w:rPr>
        <w:t xml:space="preserve"> am morgigen Mittwoch in einer ersten Anhörung im Gesundheitsausschuss behandelt wird. </w:t>
      </w:r>
    </w:p>
    <w:p w14:paraId="46FC00EA" w14:textId="77777777" w:rsidR="00AF46E3" w:rsidRDefault="00AF46E3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15774D2E" w14:textId="126E9D21" w:rsidR="0049761A" w:rsidRDefault="009A7BC2" w:rsidP="0049761A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DKG begrüßt, </w:t>
      </w:r>
      <w:r w:rsidR="0077260D">
        <w:rPr>
          <w:rFonts w:ascii="Arial" w:hAnsi="Arial" w:cs="Arial"/>
        </w:rPr>
        <w:t>dass</w:t>
      </w:r>
      <w:r w:rsidR="00AF46E3">
        <w:rPr>
          <w:rFonts w:ascii="Arial" w:hAnsi="Arial" w:cs="Arial"/>
        </w:rPr>
        <w:t xml:space="preserve"> Patienten schneller und besser </w:t>
      </w:r>
      <w:r w:rsidR="0077260D">
        <w:rPr>
          <w:rFonts w:ascii="Arial" w:hAnsi="Arial" w:cs="Arial"/>
        </w:rPr>
        <w:t>Arzttermine erhalten</w:t>
      </w:r>
      <w:r w:rsidR="00AF46E3">
        <w:rPr>
          <w:rFonts w:ascii="Arial" w:hAnsi="Arial" w:cs="Arial"/>
        </w:rPr>
        <w:t xml:space="preserve"> </w:t>
      </w:r>
      <w:r w:rsidR="00506DFA">
        <w:rPr>
          <w:rFonts w:ascii="Arial" w:hAnsi="Arial" w:cs="Arial"/>
        </w:rPr>
        <w:t xml:space="preserve">und die Situation in ländlichen und strukturschwachen Regionen </w:t>
      </w:r>
      <w:r w:rsidR="0077260D">
        <w:rPr>
          <w:rFonts w:ascii="Arial" w:hAnsi="Arial" w:cs="Arial"/>
        </w:rPr>
        <w:t>verbessert werden soll</w:t>
      </w:r>
      <w:r w:rsidR="00AF46E3">
        <w:rPr>
          <w:rFonts w:ascii="Arial" w:hAnsi="Arial" w:cs="Arial"/>
        </w:rPr>
        <w:t xml:space="preserve">. </w:t>
      </w:r>
      <w:r w:rsidR="00707C54" w:rsidRPr="00707C54">
        <w:rPr>
          <w:rFonts w:ascii="Arial" w:hAnsi="Arial" w:cs="Arial"/>
        </w:rPr>
        <w:t xml:space="preserve">Dazu müssen Versorgungskapazitäten einschließlich Öffnungszeiten ausgeweitet werden. Absolut kontraproduktiv und widersprüchlich ist dagegen, dass mit dem Gesetzentwurf der Fortbestand bestehender ambulanter medizinischer Versorgungszentren </w:t>
      </w:r>
      <w:r w:rsidR="00073389">
        <w:rPr>
          <w:rFonts w:ascii="Arial" w:hAnsi="Arial" w:cs="Arial"/>
        </w:rPr>
        <w:t xml:space="preserve">(MVZ) </w:t>
      </w:r>
      <w:r w:rsidR="00707C54" w:rsidRPr="00707C54">
        <w:rPr>
          <w:rFonts w:ascii="Arial" w:hAnsi="Arial" w:cs="Arial"/>
        </w:rPr>
        <w:t>gefährdet wird. In den</w:t>
      </w:r>
      <w:r w:rsidR="00707C54">
        <w:rPr>
          <w:rFonts w:ascii="Arial" w:hAnsi="Arial" w:cs="Arial"/>
        </w:rPr>
        <w:t xml:space="preserve"> mehr als 2.800 </w:t>
      </w:r>
      <w:r w:rsidR="00707C54" w:rsidRPr="00707C54">
        <w:rPr>
          <w:rFonts w:ascii="Arial" w:hAnsi="Arial" w:cs="Arial"/>
        </w:rPr>
        <w:t>Ze</w:t>
      </w:r>
      <w:r w:rsidR="00707C54">
        <w:rPr>
          <w:rFonts w:ascii="Arial" w:hAnsi="Arial" w:cs="Arial"/>
        </w:rPr>
        <w:t xml:space="preserve">ntren arbeiten heute rund 18.000 </w:t>
      </w:r>
      <w:r w:rsidR="00707C54" w:rsidRPr="00707C54">
        <w:rPr>
          <w:rFonts w:ascii="Arial" w:hAnsi="Arial" w:cs="Arial"/>
        </w:rPr>
        <w:t xml:space="preserve">Ärzte. Wenn, was der Gesetzentwurf vorsieht, ausscheidende angestellte Ärzte nicht automatisch nachbesetzt werden können, schwebt über den </w:t>
      </w:r>
      <w:r w:rsidR="00073389">
        <w:rPr>
          <w:rFonts w:ascii="Arial" w:hAnsi="Arial" w:cs="Arial"/>
        </w:rPr>
        <w:t>MVZ</w:t>
      </w:r>
      <w:r w:rsidR="00707C54" w:rsidRPr="00707C54">
        <w:rPr>
          <w:rFonts w:ascii="Arial" w:hAnsi="Arial" w:cs="Arial"/>
        </w:rPr>
        <w:t xml:space="preserve"> ein hohes Maß an Unsicherheit über deren Fortexistenz. Wenn die Nachbesetzung in die Hände der Zulassungsausschüsse gegeben wird, werden die MVZ der Krankenhäuser einer systematischen Benachteiligung preisgegeben. </w:t>
      </w:r>
      <w:r w:rsidR="0077260D">
        <w:rPr>
          <w:rFonts w:ascii="Arial" w:hAnsi="Arial" w:cs="Arial"/>
        </w:rPr>
        <w:t>„</w:t>
      </w:r>
      <w:r w:rsidR="00707C54" w:rsidRPr="00707C54">
        <w:rPr>
          <w:rFonts w:ascii="Arial" w:hAnsi="Arial" w:cs="Arial"/>
        </w:rPr>
        <w:t>Denn dort könnten die K</w:t>
      </w:r>
      <w:r w:rsidR="00073389">
        <w:rPr>
          <w:rFonts w:ascii="Arial" w:hAnsi="Arial" w:cs="Arial"/>
        </w:rPr>
        <w:t xml:space="preserve">assenärztlichen </w:t>
      </w:r>
      <w:r w:rsidR="00707C54" w:rsidRPr="00707C54">
        <w:rPr>
          <w:rFonts w:ascii="Arial" w:hAnsi="Arial" w:cs="Arial"/>
        </w:rPr>
        <w:t>Ve</w:t>
      </w:r>
      <w:r w:rsidR="00073389">
        <w:rPr>
          <w:rFonts w:ascii="Arial" w:hAnsi="Arial" w:cs="Arial"/>
        </w:rPr>
        <w:t>reinigunge</w:t>
      </w:r>
      <w:r w:rsidR="00707C54" w:rsidRPr="00707C54">
        <w:rPr>
          <w:rFonts w:ascii="Arial" w:hAnsi="Arial" w:cs="Arial"/>
        </w:rPr>
        <w:t>n</w:t>
      </w:r>
      <w:r w:rsidR="00073389">
        <w:rPr>
          <w:rFonts w:ascii="Arial" w:hAnsi="Arial" w:cs="Arial"/>
        </w:rPr>
        <w:t xml:space="preserve"> (KV)</w:t>
      </w:r>
      <w:r w:rsidR="00707C54" w:rsidRPr="00707C54">
        <w:rPr>
          <w:rFonts w:ascii="Arial" w:hAnsi="Arial" w:cs="Arial"/>
        </w:rPr>
        <w:t xml:space="preserve">, die bekanntlich alles daran setzen, MVZ in der Trägerschaft von Krankenhäusern zu erschweren, de facto über deren Fortexistenz bzw. </w:t>
      </w:r>
      <w:r w:rsidR="00154BFD">
        <w:rPr>
          <w:rFonts w:ascii="Arial" w:hAnsi="Arial" w:cs="Arial"/>
        </w:rPr>
        <w:t>personelle</w:t>
      </w:r>
      <w:r w:rsidR="00C97BB0">
        <w:rPr>
          <w:rFonts w:ascii="Arial" w:hAnsi="Arial" w:cs="Arial"/>
        </w:rPr>
        <w:t xml:space="preserve"> Aushöhlung</w:t>
      </w:r>
      <w:r w:rsidR="0077260D">
        <w:rPr>
          <w:rFonts w:ascii="Arial" w:hAnsi="Arial" w:cs="Arial"/>
        </w:rPr>
        <w:t xml:space="preserve"> entscheiden“, </w:t>
      </w:r>
      <w:r w:rsidR="0049761A">
        <w:rPr>
          <w:rFonts w:ascii="Arial" w:hAnsi="Arial" w:cs="Arial"/>
        </w:rPr>
        <w:t xml:space="preserve">erklärte DKG-Hauptgeschäftsführer Georg Baum. </w:t>
      </w:r>
    </w:p>
    <w:p w14:paraId="6DECFBC3" w14:textId="77777777" w:rsidR="0077260D" w:rsidRDefault="0077260D" w:rsidP="0049761A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7B911675" w14:textId="47AAA919" w:rsidR="0056210E" w:rsidRDefault="0077260D" w:rsidP="006124BF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77260D">
        <w:rPr>
          <w:rFonts w:ascii="Arial" w:hAnsi="Arial" w:cs="Arial"/>
        </w:rPr>
        <w:t xml:space="preserve">Die DKG lehnt </w:t>
      </w:r>
      <w:r>
        <w:rPr>
          <w:rFonts w:ascii="Arial" w:hAnsi="Arial" w:cs="Arial"/>
        </w:rPr>
        <w:t xml:space="preserve">zudem </w:t>
      </w:r>
      <w:r w:rsidRPr="0077260D">
        <w:rPr>
          <w:rFonts w:ascii="Arial" w:hAnsi="Arial" w:cs="Arial"/>
        </w:rPr>
        <w:t xml:space="preserve">die Absicht ab, die </w:t>
      </w:r>
      <w:proofErr w:type="spellStart"/>
      <w:r w:rsidR="006124BF">
        <w:rPr>
          <w:rFonts w:ascii="Arial" w:hAnsi="Arial" w:cs="Arial"/>
        </w:rPr>
        <w:t>KVen</w:t>
      </w:r>
      <w:proofErr w:type="spellEnd"/>
      <w:r w:rsidRPr="0077260D">
        <w:rPr>
          <w:rFonts w:ascii="Arial" w:hAnsi="Arial" w:cs="Arial"/>
        </w:rPr>
        <w:t xml:space="preserve"> zukünftig zu Leistungserbringern zu machen, indem man ihn</w:t>
      </w:r>
      <w:r w:rsidR="00073389">
        <w:rPr>
          <w:rFonts w:ascii="Arial" w:hAnsi="Arial" w:cs="Arial"/>
        </w:rPr>
        <w:t xml:space="preserve">en gestattet, selbst Praxen </w:t>
      </w:r>
      <w:r w:rsidR="00C97BB0">
        <w:rPr>
          <w:rFonts w:ascii="Arial" w:hAnsi="Arial" w:cs="Arial"/>
        </w:rPr>
        <w:t>oder</w:t>
      </w:r>
      <w:r w:rsidRPr="0077260D">
        <w:rPr>
          <w:rFonts w:ascii="Arial" w:hAnsi="Arial" w:cs="Arial"/>
        </w:rPr>
        <w:t xml:space="preserve"> MVZ zu betreiben.</w:t>
      </w:r>
      <w:r>
        <w:rPr>
          <w:rFonts w:ascii="Arial" w:hAnsi="Arial" w:cs="Arial"/>
        </w:rPr>
        <w:t xml:space="preserve"> </w:t>
      </w:r>
      <w:r w:rsidR="00DD7134" w:rsidRPr="00DD7134">
        <w:rPr>
          <w:rFonts w:ascii="Arial" w:hAnsi="Arial" w:cs="Arial"/>
        </w:rPr>
        <w:t>Als Körperschaften des Öffentlichen Rechts mit faktisch unbegrenzten Ei</w:t>
      </w:r>
      <w:r>
        <w:rPr>
          <w:rFonts w:ascii="Arial" w:hAnsi="Arial" w:cs="Arial"/>
        </w:rPr>
        <w:t xml:space="preserve">genfinanzierungsmöglichkeiten </w:t>
      </w:r>
      <w:r w:rsidR="006124BF">
        <w:rPr>
          <w:rFonts w:ascii="Arial" w:hAnsi="Arial" w:cs="Arial"/>
        </w:rPr>
        <w:t>(durch Beitragsabschöpfung</w:t>
      </w:r>
      <w:r w:rsidR="006124BF" w:rsidRPr="006124BF">
        <w:rPr>
          <w:rFonts w:ascii="Arial" w:hAnsi="Arial" w:cs="Arial"/>
          <w:color w:val="FF0000"/>
        </w:rPr>
        <w:t xml:space="preserve"> </w:t>
      </w:r>
      <w:r w:rsidR="006124BF">
        <w:rPr>
          <w:rFonts w:ascii="Arial" w:hAnsi="Arial" w:cs="Arial"/>
        </w:rPr>
        <w:t xml:space="preserve">bei den niedergelassenen Ärzten) </w:t>
      </w:r>
      <w:r>
        <w:rPr>
          <w:rFonts w:ascii="Arial" w:hAnsi="Arial" w:cs="Arial"/>
        </w:rPr>
        <w:t>wü</w:t>
      </w:r>
      <w:r w:rsidR="00DD7134" w:rsidRPr="00DD7134">
        <w:rPr>
          <w:rFonts w:ascii="Arial" w:hAnsi="Arial" w:cs="Arial"/>
        </w:rPr>
        <w:t>rden sie zu Wettbewerber</w:t>
      </w:r>
      <w:r w:rsidR="00073389">
        <w:rPr>
          <w:rFonts w:ascii="Arial" w:hAnsi="Arial" w:cs="Arial"/>
        </w:rPr>
        <w:t>n</w:t>
      </w:r>
      <w:r w:rsidR="00DD7134" w:rsidRPr="00DD7134">
        <w:rPr>
          <w:rFonts w:ascii="Arial" w:hAnsi="Arial" w:cs="Arial"/>
        </w:rPr>
        <w:t xml:space="preserve"> in der ambulanten </w:t>
      </w:r>
      <w:r w:rsidR="00073389">
        <w:rPr>
          <w:rFonts w:ascii="Arial" w:hAnsi="Arial" w:cs="Arial"/>
        </w:rPr>
        <w:t xml:space="preserve">medizinischen Versorgung </w:t>
      </w:r>
      <w:r w:rsidR="00C97BB0" w:rsidRPr="00DD7134">
        <w:rPr>
          <w:rFonts w:ascii="Arial" w:hAnsi="Arial" w:cs="Arial"/>
        </w:rPr>
        <w:t xml:space="preserve">ohne </w:t>
      </w:r>
      <w:r w:rsidR="00C97BB0" w:rsidRPr="00DD7134">
        <w:rPr>
          <w:rFonts w:ascii="Arial" w:hAnsi="Arial" w:cs="Arial"/>
        </w:rPr>
        <w:lastRenderedPageBreak/>
        <w:t xml:space="preserve">wirtschaftliches Risiko </w:t>
      </w:r>
      <w:r w:rsidR="00C97BB0">
        <w:rPr>
          <w:rFonts w:ascii="Arial" w:hAnsi="Arial" w:cs="Arial"/>
        </w:rPr>
        <w:t xml:space="preserve">zu </w:t>
      </w:r>
      <w:r w:rsidR="00C97BB0" w:rsidRPr="00DD7134">
        <w:rPr>
          <w:rFonts w:ascii="Arial" w:hAnsi="Arial" w:cs="Arial"/>
        </w:rPr>
        <w:t xml:space="preserve">tragen </w:t>
      </w:r>
      <w:r w:rsidR="00073389">
        <w:rPr>
          <w:rFonts w:ascii="Arial" w:hAnsi="Arial" w:cs="Arial"/>
        </w:rPr>
        <w:t>– e</w:t>
      </w:r>
      <w:r w:rsidR="006124BF">
        <w:rPr>
          <w:rFonts w:ascii="Arial" w:hAnsi="Arial" w:cs="Arial"/>
        </w:rPr>
        <w:t xml:space="preserve">in ordnungspolitisch höchst zu hinterfragendes Konstrukt. </w:t>
      </w:r>
      <w:r>
        <w:rPr>
          <w:rFonts w:ascii="Arial" w:hAnsi="Arial" w:cs="Arial"/>
        </w:rPr>
        <w:t xml:space="preserve">Gesetzlich muss vielmehr sichergestellt werden, dass immer zuerst geprüft werden muss, </w:t>
      </w:r>
      <w:r w:rsidRPr="0077260D">
        <w:rPr>
          <w:rFonts w:ascii="Arial" w:hAnsi="Arial" w:cs="Arial"/>
        </w:rPr>
        <w:t xml:space="preserve">ob vorhandene originäre medizinische Leistungserbringer, insbesondere auch Krankenhäuser, die Möglichkeit haben, die  bedarfsnotwendigen ambulanten Leistungen zu erbringen, ehe wettbewerbsrechtlich bedenkliche und parallele Strukturen aufgebaut werden. Zu erinnern ist, dass § 116 SGB V die Einbeziehung von Krankenhäusern bei Unterversorgung ermöglicht. Dies ist aber mit erheblichen Restriktionen verbunden. </w:t>
      </w:r>
      <w:r w:rsidR="009A7BC2">
        <w:rPr>
          <w:rFonts w:ascii="Arial" w:hAnsi="Arial" w:cs="Arial"/>
        </w:rPr>
        <w:t>„</w:t>
      </w:r>
      <w:r w:rsidRPr="0077260D">
        <w:rPr>
          <w:rFonts w:ascii="Arial" w:hAnsi="Arial" w:cs="Arial"/>
        </w:rPr>
        <w:t xml:space="preserve">Statt </w:t>
      </w:r>
      <w:proofErr w:type="spellStart"/>
      <w:r w:rsidRPr="0077260D">
        <w:rPr>
          <w:rFonts w:ascii="Arial" w:hAnsi="Arial" w:cs="Arial"/>
        </w:rPr>
        <w:t>KVen</w:t>
      </w:r>
      <w:proofErr w:type="spellEnd"/>
      <w:r w:rsidRPr="0077260D">
        <w:rPr>
          <w:rFonts w:ascii="Arial" w:hAnsi="Arial" w:cs="Arial"/>
        </w:rPr>
        <w:t xml:space="preserve"> ohne weitere Bedingungen zuzulassen, sollten die Rahmenbedingungen für die Einbeziehung von </w:t>
      </w:r>
      <w:r w:rsidR="009A7BC2">
        <w:rPr>
          <w:rFonts w:ascii="Arial" w:hAnsi="Arial" w:cs="Arial"/>
        </w:rPr>
        <w:t>Krankenhäusern gelockert werden“, so Baum.</w:t>
      </w:r>
      <w:r w:rsidRPr="0077260D">
        <w:rPr>
          <w:rFonts w:ascii="Arial" w:hAnsi="Arial" w:cs="Arial"/>
        </w:rPr>
        <w:t xml:space="preserve"> </w:t>
      </w:r>
    </w:p>
    <w:p w14:paraId="65471A7F" w14:textId="77777777" w:rsidR="006124BF" w:rsidRPr="0077260D" w:rsidRDefault="006124BF" w:rsidP="006124BF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41701240" w14:textId="4574D5A3" w:rsidR="00383891" w:rsidRPr="00D44634" w:rsidRDefault="00D446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D44634">
        <w:rPr>
          <w:rFonts w:ascii="Arial" w:hAnsi="Arial" w:cs="Arial"/>
        </w:rPr>
        <w:t>Die gesamte Stellu</w:t>
      </w:r>
      <w:r w:rsidR="00156611">
        <w:rPr>
          <w:rFonts w:ascii="Arial" w:hAnsi="Arial" w:cs="Arial"/>
        </w:rPr>
        <w:t xml:space="preserve">ngnahme der DKG finden Sie </w:t>
      </w:r>
      <w:hyperlink r:id="rId9" w:history="1">
        <w:r w:rsidR="00156611" w:rsidRPr="00156611">
          <w:rPr>
            <w:rStyle w:val="Hyperlink"/>
            <w:rFonts w:ascii="Arial" w:hAnsi="Arial" w:cs="Arial"/>
          </w:rPr>
          <w:t>hier.</w:t>
        </w:r>
      </w:hyperlink>
    </w:p>
    <w:p w14:paraId="05A7BB86" w14:textId="77777777" w:rsidR="00D44634" w:rsidRPr="00D44634" w:rsidRDefault="00D446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1D751654" w14:textId="77777777" w:rsidR="00D44634" w:rsidRPr="00633E3A" w:rsidRDefault="00D44634" w:rsidP="00383891">
      <w:pPr>
        <w:spacing w:after="0" w:line="340" w:lineRule="atLeast"/>
        <w:ind w:right="2268"/>
        <w:jc w:val="both"/>
      </w:pPr>
    </w:p>
    <w:p w14:paraId="0CD5347E" w14:textId="4226B8E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7755DE1F" w14:textId="77777777" w:rsidR="006D5D72" w:rsidRPr="006D5D72" w:rsidRDefault="006D5D72" w:rsidP="006D5D72">
      <w:bookmarkStart w:id="0" w:name="_GoBack"/>
      <w:bookmarkEnd w:id="0"/>
    </w:p>
    <w:sectPr w:rsidR="006D5D72" w:rsidRPr="006D5D72" w:rsidSect="008E50AB">
      <w:headerReference w:type="default" r:id="rId10"/>
      <w:headerReference w:type="first" r:id="rId11"/>
      <w:footerReference w:type="first" r:id="rId12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C6C9B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3389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54BFD"/>
    <w:rsid w:val="00156611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9761A"/>
    <w:rsid w:val="004B392D"/>
    <w:rsid w:val="004B5A0A"/>
    <w:rsid w:val="004E40FA"/>
    <w:rsid w:val="004E47E0"/>
    <w:rsid w:val="004F0985"/>
    <w:rsid w:val="004F46DC"/>
    <w:rsid w:val="00506DFA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4BF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6C9B"/>
    <w:rsid w:val="006C72CE"/>
    <w:rsid w:val="006D5D72"/>
    <w:rsid w:val="00700218"/>
    <w:rsid w:val="0070619D"/>
    <w:rsid w:val="00707C54"/>
    <w:rsid w:val="00717437"/>
    <w:rsid w:val="00734946"/>
    <w:rsid w:val="0077260D"/>
    <w:rsid w:val="007755F0"/>
    <w:rsid w:val="0078717D"/>
    <w:rsid w:val="00795922"/>
    <w:rsid w:val="007C44FC"/>
    <w:rsid w:val="008125E6"/>
    <w:rsid w:val="00835799"/>
    <w:rsid w:val="00850E59"/>
    <w:rsid w:val="00886A86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A7BC2"/>
    <w:rsid w:val="009C153C"/>
    <w:rsid w:val="009D26E3"/>
    <w:rsid w:val="009D788B"/>
    <w:rsid w:val="009E0FE7"/>
    <w:rsid w:val="00A15341"/>
    <w:rsid w:val="00A41756"/>
    <w:rsid w:val="00AC5BCE"/>
    <w:rsid w:val="00AE24DB"/>
    <w:rsid w:val="00AF46E3"/>
    <w:rsid w:val="00B06B18"/>
    <w:rsid w:val="00B128DB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97BB0"/>
    <w:rsid w:val="00CB748C"/>
    <w:rsid w:val="00CC21C5"/>
    <w:rsid w:val="00CC25DC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4634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DD7134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060EB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  <w:rsid w:val="00FC35D9"/>
    <w:rsid w:val="00FD4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C6C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C6C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kgev.de/dkg.php/cat/205/aid/46821/title/DKG-Stellungnahme_zum_Gesetzentwurf_der_Bundesregierung_fuer_ein_Gesetz_fuer_schnellere_Termine_und_bessere_Versorgung_%28Terminservice-_und_Versorgungsgesetz_-_TSVG%29_sowie_zum_AEnderungsantrag_der_Koalitionsfraktionen_zur_Heilmittelversorgun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99600-DE71-4675-B07F-4A624367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12</cp:revision>
  <cp:lastPrinted>2019-01-15T11:29:00Z</cp:lastPrinted>
  <dcterms:created xsi:type="dcterms:W3CDTF">2019-01-15T08:05:00Z</dcterms:created>
  <dcterms:modified xsi:type="dcterms:W3CDTF">2019-01-15T11:32:00Z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