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795922" w:rsidRPr="001962FD" w:rsidRDefault="00D30167" w:rsidP="000F2C45">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68366F">
        <w:rPr>
          <w:rFonts w:ascii="Arial" w:eastAsia="Times New Roman" w:hAnsi="Arial" w:cs="Times New Roman"/>
          <w:b/>
          <w:szCs w:val="20"/>
          <w:u w:val="single"/>
          <w:lang w:eastAsia="de-DE"/>
        </w:rPr>
        <w:t xml:space="preserve"> zu</w:t>
      </w:r>
      <w:bookmarkStart w:id="0" w:name="_GoBack"/>
      <w:bookmarkEnd w:id="0"/>
      <w:r w:rsidR="005020CF">
        <w:rPr>
          <w:rFonts w:ascii="Arial" w:eastAsia="Times New Roman" w:hAnsi="Arial" w:cs="Times New Roman"/>
          <w:b/>
          <w:szCs w:val="20"/>
          <w:u w:val="single"/>
          <w:lang w:eastAsia="de-DE"/>
        </w:rPr>
        <w:t xml:space="preserve"> den Behauptungen der Kostenträger </w:t>
      </w:r>
    </w:p>
    <w:p w:rsidR="001962FD" w:rsidRDefault="001962FD" w:rsidP="001962FD">
      <w:pPr>
        <w:spacing w:after="0" w:line="340" w:lineRule="atLeast"/>
        <w:ind w:right="2268"/>
        <w:jc w:val="both"/>
        <w:rPr>
          <w:rFonts w:ascii="Arial" w:eastAsia="Times New Roman" w:hAnsi="Arial" w:cs="Times New Roman"/>
          <w:b/>
          <w:sz w:val="32"/>
          <w:szCs w:val="32"/>
          <w:lang w:eastAsia="de-DE"/>
        </w:rPr>
      </w:pPr>
    </w:p>
    <w:p w:rsidR="00F770CA" w:rsidRDefault="005619AA" w:rsidP="00793144">
      <w:pPr>
        <w:spacing w:after="0" w:line="340" w:lineRule="atLeast"/>
        <w:ind w:right="1134"/>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Gesetzgeber begrenzt </w:t>
      </w:r>
      <w:r w:rsidR="005020CF">
        <w:rPr>
          <w:rFonts w:ascii="Arial" w:eastAsia="Times New Roman" w:hAnsi="Arial" w:cs="Times New Roman"/>
          <w:b/>
          <w:sz w:val="32"/>
          <w:szCs w:val="32"/>
          <w:lang w:eastAsia="de-DE"/>
        </w:rPr>
        <w:t xml:space="preserve">Willkür der Kassen </w:t>
      </w:r>
    </w:p>
    <w:p w:rsidR="00F770CA" w:rsidRDefault="00F770CA" w:rsidP="001962FD">
      <w:pPr>
        <w:spacing w:after="0" w:line="340" w:lineRule="atLeast"/>
        <w:ind w:right="2268"/>
        <w:jc w:val="both"/>
        <w:rPr>
          <w:rFonts w:ascii="Arial" w:eastAsia="Times New Roman" w:hAnsi="Arial" w:cs="Times New Roman"/>
          <w:b/>
          <w:sz w:val="32"/>
          <w:szCs w:val="32"/>
          <w:lang w:eastAsia="de-DE"/>
        </w:rPr>
      </w:pPr>
    </w:p>
    <w:p w:rsidR="005020CF" w:rsidRPr="005020CF" w:rsidRDefault="00D30167" w:rsidP="006B2ECB">
      <w:pPr>
        <w:spacing w:after="0" w:line="340" w:lineRule="atLeast"/>
        <w:ind w:right="2268"/>
        <w:jc w:val="both"/>
        <w:rPr>
          <w:rFonts w:ascii="Arial" w:eastAsia="Times New Roman" w:hAnsi="Arial" w:cs="Arial"/>
          <w:sz w:val="22"/>
          <w:szCs w:val="22"/>
          <w:lang w:eastAsia="de-DE"/>
        </w:rPr>
      </w:pPr>
      <w:r w:rsidRPr="005020CF">
        <w:rPr>
          <w:rFonts w:ascii="Arial" w:eastAsia="Times New Roman" w:hAnsi="Arial" w:cs="Arial"/>
          <w:sz w:val="22"/>
          <w:szCs w:val="22"/>
          <w:lang w:eastAsia="de-DE"/>
        </w:rPr>
        <w:t xml:space="preserve">Berlin, </w:t>
      </w:r>
      <w:r w:rsidR="003A5590" w:rsidRPr="005020CF">
        <w:rPr>
          <w:rFonts w:ascii="Arial" w:eastAsia="Times New Roman" w:hAnsi="Arial" w:cs="Arial"/>
          <w:sz w:val="22"/>
          <w:szCs w:val="22"/>
          <w:lang w:eastAsia="de-DE"/>
        </w:rPr>
        <w:t>02</w:t>
      </w:r>
      <w:r w:rsidR="00455AD6" w:rsidRPr="005020CF">
        <w:rPr>
          <w:rFonts w:ascii="Arial" w:eastAsia="Times New Roman" w:hAnsi="Arial" w:cs="Arial"/>
          <w:sz w:val="22"/>
          <w:szCs w:val="22"/>
          <w:lang w:eastAsia="de-DE"/>
        </w:rPr>
        <w:t>.</w:t>
      </w:r>
      <w:r w:rsidR="0056210E" w:rsidRPr="005020CF">
        <w:rPr>
          <w:rFonts w:ascii="Arial" w:eastAsia="Times New Roman" w:hAnsi="Arial" w:cs="Arial"/>
          <w:sz w:val="22"/>
          <w:szCs w:val="22"/>
          <w:lang w:eastAsia="de-DE"/>
        </w:rPr>
        <w:t xml:space="preserve"> </w:t>
      </w:r>
      <w:r w:rsidR="003A5590" w:rsidRPr="005020CF">
        <w:rPr>
          <w:rFonts w:ascii="Arial" w:eastAsia="Times New Roman" w:hAnsi="Arial" w:cs="Arial"/>
          <w:sz w:val="22"/>
          <w:szCs w:val="22"/>
          <w:lang w:eastAsia="de-DE"/>
        </w:rPr>
        <w:t>November</w:t>
      </w:r>
      <w:r w:rsidR="00482489" w:rsidRPr="005020CF">
        <w:rPr>
          <w:rFonts w:ascii="Arial" w:eastAsia="Times New Roman" w:hAnsi="Arial" w:cs="Arial"/>
          <w:sz w:val="22"/>
          <w:szCs w:val="22"/>
          <w:lang w:eastAsia="de-DE"/>
        </w:rPr>
        <w:t xml:space="preserve"> </w:t>
      </w:r>
      <w:r w:rsidR="002D2B9E" w:rsidRPr="005020CF">
        <w:rPr>
          <w:rFonts w:ascii="Arial" w:eastAsia="Times New Roman" w:hAnsi="Arial" w:cs="Arial"/>
          <w:sz w:val="22"/>
          <w:szCs w:val="22"/>
          <w:lang w:eastAsia="de-DE"/>
        </w:rPr>
        <w:t>2018</w:t>
      </w:r>
      <w:r w:rsidR="0052054C" w:rsidRPr="005020CF">
        <w:rPr>
          <w:rFonts w:ascii="Arial" w:eastAsia="Times New Roman" w:hAnsi="Arial" w:cs="Arial"/>
          <w:sz w:val="22"/>
          <w:szCs w:val="22"/>
          <w:lang w:eastAsia="de-DE"/>
        </w:rPr>
        <w:t xml:space="preserve"> –</w:t>
      </w:r>
      <w:r w:rsidR="00253EAE" w:rsidRPr="005020CF">
        <w:rPr>
          <w:rFonts w:ascii="Arial" w:eastAsia="Times New Roman" w:hAnsi="Arial" w:cs="Arial"/>
          <w:sz w:val="22"/>
          <w:szCs w:val="22"/>
          <w:lang w:eastAsia="de-DE"/>
        </w:rPr>
        <w:t xml:space="preserve"> </w:t>
      </w:r>
      <w:r w:rsidR="0068366F" w:rsidRPr="005020CF">
        <w:rPr>
          <w:rFonts w:ascii="Arial" w:eastAsia="Times New Roman" w:hAnsi="Arial" w:cs="Arial"/>
          <w:sz w:val="22"/>
          <w:szCs w:val="22"/>
          <w:lang w:eastAsia="de-DE"/>
        </w:rPr>
        <w:t xml:space="preserve">Zu der </w:t>
      </w:r>
      <w:r w:rsidR="003A5590" w:rsidRPr="005020CF">
        <w:rPr>
          <w:rFonts w:ascii="Arial" w:eastAsia="Times New Roman" w:hAnsi="Arial" w:cs="Arial"/>
          <w:sz w:val="22"/>
          <w:szCs w:val="22"/>
          <w:lang w:eastAsia="de-DE"/>
        </w:rPr>
        <w:t>Behauptung der Kassen, Krankenhäuser erhielten eine Generalamnestie</w:t>
      </w:r>
      <w:r w:rsidR="00F53502" w:rsidRPr="005020CF">
        <w:rPr>
          <w:rFonts w:ascii="Arial" w:eastAsia="Times New Roman" w:hAnsi="Arial" w:cs="Arial"/>
          <w:sz w:val="22"/>
          <w:szCs w:val="22"/>
          <w:lang w:eastAsia="de-DE"/>
        </w:rPr>
        <w:t xml:space="preserve"> für falsche Rechnungen</w:t>
      </w:r>
      <w:r w:rsidR="00AE2168">
        <w:rPr>
          <w:rFonts w:ascii="Arial" w:eastAsia="Times New Roman" w:hAnsi="Arial" w:cs="Arial"/>
          <w:sz w:val="22"/>
          <w:szCs w:val="22"/>
          <w:lang w:eastAsia="de-DE"/>
        </w:rPr>
        <w:t>,</w:t>
      </w:r>
      <w:r w:rsidR="003A5590" w:rsidRPr="005020CF">
        <w:rPr>
          <w:rFonts w:ascii="Arial" w:eastAsia="Times New Roman" w:hAnsi="Arial" w:cs="Arial"/>
          <w:sz w:val="22"/>
          <w:szCs w:val="22"/>
          <w:lang w:eastAsia="de-DE"/>
        </w:rPr>
        <w:t xml:space="preserve"> erklärte </w:t>
      </w:r>
      <w:r w:rsidR="005020CF" w:rsidRPr="005020CF">
        <w:rPr>
          <w:rFonts w:ascii="Arial" w:eastAsia="Times New Roman" w:hAnsi="Arial" w:cs="Arial"/>
          <w:sz w:val="22"/>
          <w:szCs w:val="22"/>
          <w:lang w:eastAsia="de-DE"/>
        </w:rPr>
        <w:t xml:space="preserve">Georg Baum, Hauptgeschäftsführer </w:t>
      </w:r>
      <w:r w:rsidR="00AE2168">
        <w:rPr>
          <w:rFonts w:ascii="Arial" w:eastAsia="Times New Roman" w:hAnsi="Arial" w:cs="Arial"/>
          <w:sz w:val="22"/>
          <w:szCs w:val="22"/>
          <w:lang w:eastAsia="de-DE"/>
        </w:rPr>
        <w:t>der Deutschen Krankenhausgesellschaft (D</w:t>
      </w:r>
      <w:r w:rsidR="003A5590" w:rsidRPr="005020CF">
        <w:rPr>
          <w:rFonts w:ascii="Arial" w:eastAsia="Times New Roman" w:hAnsi="Arial" w:cs="Arial"/>
          <w:sz w:val="22"/>
          <w:szCs w:val="22"/>
          <w:lang w:eastAsia="de-DE"/>
        </w:rPr>
        <w:t>KG</w:t>
      </w:r>
      <w:r w:rsidR="00AE2168">
        <w:rPr>
          <w:rFonts w:ascii="Arial" w:eastAsia="Times New Roman" w:hAnsi="Arial" w:cs="Arial"/>
          <w:sz w:val="22"/>
          <w:szCs w:val="22"/>
          <w:lang w:eastAsia="de-DE"/>
        </w:rPr>
        <w:t>)</w:t>
      </w:r>
      <w:r w:rsidR="003A5590" w:rsidRPr="005020CF">
        <w:rPr>
          <w:rFonts w:ascii="Arial" w:eastAsia="Times New Roman" w:hAnsi="Arial" w:cs="Arial"/>
          <w:sz w:val="22"/>
          <w:szCs w:val="22"/>
          <w:lang w:eastAsia="de-DE"/>
        </w:rPr>
        <w:t xml:space="preserve">: </w:t>
      </w:r>
    </w:p>
    <w:p w:rsidR="005020CF" w:rsidRPr="005020CF" w:rsidRDefault="005020CF" w:rsidP="006B2ECB">
      <w:pPr>
        <w:spacing w:after="0" w:line="340" w:lineRule="atLeast"/>
        <w:ind w:right="2268"/>
        <w:jc w:val="both"/>
        <w:rPr>
          <w:rFonts w:ascii="Arial" w:eastAsia="Times New Roman" w:hAnsi="Arial" w:cs="Arial"/>
          <w:sz w:val="22"/>
          <w:szCs w:val="22"/>
          <w:lang w:eastAsia="de-DE"/>
        </w:rPr>
      </w:pPr>
    </w:p>
    <w:p w:rsidR="005020CF" w:rsidRPr="005020CF" w:rsidRDefault="005020CF" w:rsidP="006B2ECB">
      <w:pPr>
        <w:spacing w:after="0" w:line="340" w:lineRule="atLeast"/>
        <w:ind w:right="2268"/>
        <w:jc w:val="both"/>
        <w:rPr>
          <w:rFonts w:ascii="Arial" w:eastAsia="Times New Roman" w:hAnsi="Arial" w:cs="Arial"/>
          <w:sz w:val="22"/>
          <w:szCs w:val="22"/>
          <w:lang w:eastAsia="de-DE"/>
        </w:rPr>
      </w:pPr>
      <w:r w:rsidRPr="005020CF">
        <w:rPr>
          <w:rFonts w:ascii="Arial" w:eastAsia="Times New Roman" w:hAnsi="Arial" w:cs="Arial"/>
          <w:sz w:val="22"/>
          <w:szCs w:val="22"/>
          <w:lang w:eastAsia="de-DE"/>
        </w:rPr>
        <w:t>„</w:t>
      </w:r>
      <w:r w:rsidR="003A5590" w:rsidRPr="005020CF">
        <w:rPr>
          <w:rFonts w:ascii="Arial" w:eastAsia="Times New Roman" w:hAnsi="Arial" w:cs="Arial"/>
          <w:sz w:val="22"/>
          <w:szCs w:val="22"/>
          <w:lang w:eastAsia="de-DE"/>
        </w:rPr>
        <w:t xml:space="preserve">Von einer Generalamnestie für „Falschabrechnungen“ kann überhaupt keine Rede sein. Hintergrund der vorgesehenen gesetzlichen Begrenzung der Verjährungsfrist für die Geltendmachung von Rechnungsbeanstandungen von </w:t>
      </w:r>
      <w:r w:rsidR="00AE2168">
        <w:rPr>
          <w:rFonts w:ascii="Arial" w:eastAsia="Times New Roman" w:hAnsi="Arial" w:cs="Arial"/>
          <w:sz w:val="22"/>
          <w:szCs w:val="22"/>
          <w:lang w:eastAsia="de-DE"/>
        </w:rPr>
        <w:t>vier</w:t>
      </w:r>
      <w:r w:rsidR="003A5590" w:rsidRPr="005020CF">
        <w:rPr>
          <w:rFonts w:ascii="Arial" w:eastAsia="Times New Roman" w:hAnsi="Arial" w:cs="Arial"/>
          <w:sz w:val="22"/>
          <w:szCs w:val="22"/>
          <w:lang w:eastAsia="de-DE"/>
        </w:rPr>
        <w:t xml:space="preserve"> auf </w:t>
      </w:r>
      <w:r w:rsidR="00AE2168">
        <w:rPr>
          <w:rFonts w:ascii="Arial" w:eastAsia="Times New Roman" w:hAnsi="Arial" w:cs="Arial"/>
          <w:sz w:val="22"/>
          <w:szCs w:val="22"/>
          <w:lang w:eastAsia="de-DE"/>
        </w:rPr>
        <w:t>zwei</w:t>
      </w:r>
      <w:r w:rsidR="003A5590" w:rsidRPr="005020CF">
        <w:rPr>
          <w:rFonts w:ascii="Arial" w:eastAsia="Times New Roman" w:hAnsi="Arial" w:cs="Arial"/>
          <w:sz w:val="22"/>
          <w:szCs w:val="22"/>
          <w:lang w:eastAsia="de-DE"/>
        </w:rPr>
        <w:t xml:space="preserve"> Jahre sind die an vielen Beispielen belegbaren Beliebigkeiten, mit denen die Krankenkassen massenhaft Rechnungskürzungen für längst abgeschlossene Fälle bei den Krankenhäusern einklagen. Häufige Auslöser sind </w:t>
      </w:r>
      <w:r w:rsidR="00F53502" w:rsidRPr="005020CF">
        <w:rPr>
          <w:rFonts w:ascii="Arial" w:eastAsia="Times New Roman" w:hAnsi="Arial" w:cs="Arial"/>
          <w:sz w:val="22"/>
          <w:szCs w:val="22"/>
          <w:lang w:eastAsia="de-DE"/>
        </w:rPr>
        <w:t>Ä</w:t>
      </w:r>
      <w:r w:rsidR="003A5590" w:rsidRPr="005020CF">
        <w:rPr>
          <w:rFonts w:ascii="Arial" w:eastAsia="Times New Roman" w:hAnsi="Arial" w:cs="Arial"/>
          <w:sz w:val="22"/>
          <w:szCs w:val="22"/>
          <w:lang w:eastAsia="de-DE"/>
        </w:rPr>
        <w:t>nderungen in der Rechtsprechung</w:t>
      </w:r>
      <w:r w:rsidR="00F53502" w:rsidRPr="005020CF">
        <w:rPr>
          <w:rFonts w:ascii="Arial" w:eastAsia="Times New Roman" w:hAnsi="Arial" w:cs="Arial"/>
          <w:sz w:val="22"/>
          <w:szCs w:val="22"/>
          <w:lang w:eastAsia="de-DE"/>
        </w:rPr>
        <w:t xml:space="preserve"> hinsichtlich formaler Kriterien</w:t>
      </w:r>
      <w:r w:rsidR="003A5590" w:rsidRPr="005020CF">
        <w:rPr>
          <w:rFonts w:ascii="Arial" w:eastAsia="Times New Roman" w:hAnsi="Arial" w:cs="Arial"/>
          <w:sz w:val="22"/>
          <w:szCs w:val="22"/>
          <w:lang w:eastAsia="de-DE"/>
        </w:rPr>
        <w:t xml:space="preserve">, die dann für </w:t>
      </w:r>
      <w:r w:rsidR="00F53502" w:rsidRPr="005020CF">
        <w:rPr>
          <w:rFonts w:ascii="Arial" w:eastAsia="Times New Roman" w:hAnsi="Arial" w:cs="Arial"/>
          <w:sz w:val="22"/>
          <w:szCs w:val="22"/>
          <w:lang w:eastAsia="de-DE"/>
        </w:rPr>
        <w:t xml:space="preserve">längst abgeschlossene </w:t>
      </w:r>
      <w:r w:rsidR="003A5590" w:rsidRPr="005020CF">
        <w:rPr>
          <w:rFonts w:ascii="Arial" w:eastAsia="Times New Roman" w:hAnsi="Arial" w:cs="Arial"/>
          <w:sz w:val="22"/>
          <w:szCs w:val="22"/>
          <w:lang w:eastAsia="de-DE"/>
        </w:rPr>
        <w:t xml:space="preserve">Behandlungsfälle rückwirkend geltend gemacht werden. Jüngstes Beispiel sind Neuinterpretationen zu Fahrtzeiten bei Schlaganfallpatienten, die von fast allen Kassen zum Anlass genommen werden, tausendfache Schlaganfallbehandlungen, die allesamt ohne </w:t>
      </w:r>
      <w:r w:rsidR="00F53502" w:rsidRPr="005020CF">
        <w:rPr>
          <w:rFonts w:ascii="Arial" w:eastAsia="Times New Roman" w:hAnsi="Arial" w:cs="Arial"/>
          <w:sz w:val="22"/>
          <w:szCs w:val="22"/>
          <w:lang w:eastAsia="de-DE"/>
        </w:rPr>
        <w:t xml:space="preserve">medizinische </w:t>
      </w:r>
      <w:r w:rsidR="003A5590" w:rsidRPr="005020CF">
        <w:rPr>
          <w:rFonts w:ascii="Arial" w:eastAsia="Times New Roman" w:hAnsi="Arial" w:cs="Arial"/>
          <w:sz w:val="22"/>
          <w:szCs w:val="22"/>
          <w:lang w:eastAsia="de-DE"/>
        </w:rPr>
        <w:t>Beanstandungen erbracht wurde</w:t>
      </w:r>
      <w:r w:rsidR="00F53502" w:rsidRPr="005020CF">
        <w:rPr>
          <w:rFonts w:ascii="Arial" w:eastAsia="Times New Roman" w:hAnsi="Arial" w:cs="Arial"/>
          <w:sz w:val="22"/>
          <w:szCs w:val="22"/>
          <w:lang w:eastAsia="de-DE"/>
        </w:rPr>
        <w:t>n</w:t>
      </w:r>
      <w:r w:rsidR="003A5590" w:rsidRPr="005020CF">
        <w:rPr>
          <w:rFonts w:ascii="Arial" w:eastAsia="Times New Roman" w:hAnsi="Arial" w:cs="Arial"/>
          <w:sz w:val="22"/>
          <w:szCs w:val="22"/>
          <w:lang w:eastAsia="de-DE"/>
        </w:rPr>
        <w:t xml:space="preserve">, bis zu </w:t>
      </w:r>
      <w:r w:rsidR="00AE2168">
        <w:rPr>
          <w:rFonts w:ascii="Arial" w:eastAsia="Times New Roman" w:hAnsi="Arial" w:cs="Arial"/>
          <w:sz w:val="22"/>
          <w:szCs w:val="22"/>
          <w:lang w:eastAsia="de-DE"/>
        </w:rPr>
        <w:t>vier</w:t>
      </w:r>
      <w:r w:rsidR="003A5590" w:rsidRPr="005020CF">
        <w:rPr>
          <w:rFonts w:ascii="Arial" w:eastAsia="Times New Roman" w:hAnsi="Arial" w:cs="Arial"/>
          <w:sz w:val="22"/>
          <w:szCs w:val="22"/>
          <w:lang w:eastAsia="de-DE"/>
        </w:rPr>
        <w:t xml:space="preserve"> Jahren rückwirkend mit Kürzungen zu belegen. </w:t>
      </w:r>
    </w:p>
    <w:p w:rsidR="005020CF" w:rsidRPr="005020CF" w:rsidRDefault="005020CF" w:rsidP="006B2ECB">
      <w:pPr>
        <w:spacing w:after="0" w:line="340" w:lineRule="atLeast"/>
        <w:ind w:right="2268"/>
        <w:jc w:val="both"/>
        <w:rPr>
          <w:rFonts w:ascii="Arial" w:eastAsia="Times New Roman" w:hAnsi="Arial" w:cs="Arial"/>
          <w:sz w:val="22"/>
          <w:szCs w:val="22"/>
          <w:lang w:eastAsia="de-DE"/>
        </w:rPr>
      </w:pPr>
    </w:p>
    <w:p w:rsidR="003A5590" w:rsidRPr="005020CF" w:rsidRDefault="003A5590" w:rsidP="006B2ECB">
      <w:pPr>
        <w:spacing w:after="0" w:line="340" w:lineRule="atLeast"/>
        <w:ind w:right="2268"/>
        <w:jc w:val="both"/>
        <w:rPr>
          <w:rFonts w:ascii="Arial" w:eastAsia="Times New Roman" w:hAnsi="Arial" w:cs="Arial"/>
          <w:sz w:val="22"/>
          <w:szCs w:val="22"/>
          <w:lang w:eastAsia="de-DE"/>
        </w:rPr>
      </w:pPr>
      <w:r w:rsidRPr="005020CF">
        <w:rPr>
          <w:rFonts w:ascii="Arial" w:eastAsia="Times New Roman" w:hAnsi="Arial" w:cs="Arial"/>
          <w:sz w:val="22"/>
          <w:szCs w:val="22"/>
          <w:lang w:eastAsia="de-DE"/>
        </w:rPr>
        <w:t>Dabei sind die Krankenhäuser in einer absolut benachteiligten Position, weil die Ankündigung einer</w:t>
      </w:r>
      <w:r w:rsidR="00F53502" w:rsidRPr="005020CF">
        <w:rPr>
          <w:rFonts w:ascii="Arial" w:eastAsia="Times New Roman" w:hAnsi="Arial" w:cs="Arial"/>
          <w:sz w:val="22"/>
          <w:szCs w:val="22"/>
          <w:lang w:eastAsia="de-DE"/>
        </w:rPr>
        <w:t xml:space="preserve"> beabsichtigten</w:t>
      </w:r>
      <w:r w:rsidRPr="005020CF">
        <w:rPr>
          <w:rFonts w:ascii="Arial" w:eastAsia="Times New Roman" w:hAnsi="Arial" w:cs="Arial"/>
          <w:sz w:val="22"/>
          <w:szCs w:val="22"/>
          <w:lang w:eastAsia="de-DE"/>
        </w:rPr>
        <w:t xml:space="preserve"> Kürzung ausreicht, um im Wege der Verrechnung mit neu erbrachten Leistungen die Geldmittel sofort einzubehalten. Mit den von den Koalitionsfraktionen vorgesehenen Änderungen werden den Krankenkassen in keinster Weise Rückforderungen von </w:t>
      </w:r>
      <w:r w:rsidR="00F53502" w:rsidRPr="005020CF">
        <w:rPr>
          <w:rFonts w:ascii="Arial" w:eastAsia="Times New Roman" w:hAnsi="Arial" w:cs="Arial"/>
          <w:sz w:val="22"/>
          <w:szCs w:val="22"/>
          <w:lang w:eastAsia="de-DE"/>
        </w:rPr>
        <w:t>„</w:t>
      </w:r>
      <w:r w:rsidRPr="005020CF">
        <w:rPr>
          <w:rFonts w:ascii="Arial" w:eastAsia="Times New Roman" w:hAnsi="Arial" w:cs="Arial"/>
          <w:sz w:val="22"/>
          <w:szCs w:val="22"/>
          <w:lang w:eastAsia="de-DE"/>
        </w:rPr>
        <w:t>Falschabrechnungen</w:t>
      </w:r>
      <w:r w:rsidR="00F53502" w:rsidRPr="005020CF">
        <w:rPr>
          <w:rFonts w:ascii="Arial" w:eastAsia="Times New Roman" w:hAnsi="Arial" w:cs="Arial"/>
          <w:sz w:val="22"/>
          <w:szCs w:val="22"/>
          <w:lang w:eastAsia="de-DE"/>
        </w:rPr>
        <w:t>“</w:t>
      </w:r>
      <w:r w:rsidRPr="005020CF">
        <w:rPr>
          <w:rFonts w:ascii="Arial" w:eastAsia="Times New Roman" w:hAnsi="Arial" w:cs="Arial"/>
          <w:sz w:val="22"/>
          <w:szCs w:val="22"/>
          <w:lang w:eastAsia="de-DE"/>
        </w:rPr>
        <w:t xml:space="preserve"> abgeschnitten. Die Tatsache, dass die Krankenkassen nunmehr in kürzester Zeit weitere Massenklageverfahren ankündigen, unterstreichen vielmehr die Willkürlichkeit, mit der die Krankenhäuser bis zur Existenzbedrohung von den Krankenkassen in diesem Bereich attackiert werden können.</w:t>
      </w:r>
      <w:r w:rsidR="00F53502" w:rsidRPr="005020CF">
        <w:rPr>
          <w:rFonts w:ascii="Arial" w:eastAsia="Times New Roman" w:hAnsi="Arial" w:cs="Arial"/>
          <w:sz w:val="22"/>
          <w:szCs w:val="22"/>
          <w:lang w:eastAsia="de-DE"/>
        </w:rPr>
        <w:t xml:space="preserve"> Zu Recht haben die Bundesländer im Bundesrat Änderungen zum Schutz der Krankenhäuser gefordert.</w:t>
      </w:r>
      <w:r w:rsidR="005020CF" w:rsidRPr="005020CF">
        <w:rPr>
          <w:rFonts w:ascii="Arial" w:eastAsia="Times New Roman" w:hAnsi="Arial" w:cs="Arial"/>
          <w:sz w:val="22"/>
          <w:szCs w:val="22"/>
          <w:lang w:eastAsia="de-DE"/>
        </w:rPr>
        <w:t xml:space="preserve"> Die Begründungstexte zu den vorgesehenen gesetzlichen Änderungen unterstreichen die Notwe</w:t>
      </w:r>
      <w:r w:rsidR="00AE2168">
        <w:rPr>
          <w:rFonts w:ascii="Arial" w:eastAsia="Times New Roman" w:hAnsi="Arial" w:cs="Arial"/>
          <w:sz w:val="22"/>
          <w:szCs w:val="22"/>
          <w:lang w:eastAsia="de-DE"/>
        </w:rPr>
        <w:t>ndigkeit zum schnellen Handeln.“</w:t>
      </w:r>
    </w:p>
    <w:p w:rsidR="003A5590" w:rsidRDefault="003A5590" w:rsidP="006B2ECB">
      <w:pPr>
        <w:spacing w:after="0" w:line="340" w:lineRule="atLeast"/>
        <w:ind w:right="2268"/>
        <w:jc w:val="both"/>
        <w:rPr>
          <w:rFonts w:ascii="Arial" w:eastAsia="Times New Roman" w:hAnsi="Arial" w:cs="Arial"/>
          <w:lang w:eastAsia="de-DE"/>
        </w:rPr>
      </w:pPr>
    </w:p>
    <w:p w:rsidR="00A723A5" w:rsidRDefault="00A723A5" w:rsidP="000A245A">
      <w:pPr>
        <w:spacing w:after="0" w:line="340" w:lineRule="atLeast"/>
        <w:ind w:right="2268"/>
        <w:jc w:val="both"/>
        <w:rPr>
          <w:rFonts w:ascii="Arial" w:eastAsia="Times New Roman" w:hAnsi="Arial" w:cs="Arial"/>
        </w:rPr>
      </w:pPr>
    </w:p>
    <w:p w:rsidR="0058674F" w:rsidRPr="0058674F" w:rsidRDefault="0058674F" w:rsidP="00CA694C">
      <w:pPr>
        <w:tabs>
          <w:tab w:val="left" w:pos="7371"/>
          <w:tab w:val="left" w:pos="7513"/>
        </w:tabs>
        <w:spacing w:line="280" w:lineRule="atLeast"/>
        <w:ind w:right="2268"/>
        <w:jc w:val="both"/>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1C" w:rsidRDefault="0041661C" w:rsidP="008125E6">
      <w:pPr>
        <w:spacing w:after="0"/>
      </w:pPr>
      <w:r>
        <w:separator/>
      </w:r>
    </w:p>
  </w:endnote>
  <w:endnote w:type="continuationSeparator" w:id="0">
    <w:p w:rsidR="0041661C" w:rsidRDefault="0041661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1C" w:rsidRDefault="0041661C" w:rsidP="008125E6">
      <w:pPr>
        <w:spacing w:after="0"/>
      </w:pPr>
      <w:r>
        <w:separator/>
      </w:r>
    </w:p>
  </w:footnote>
  <w:footnote w:type="continuationSeparator" w:id="0">
    <w:p w:rsidR="0041661C" w:rsidRDefault="0041661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6B1784">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30472"/>
    <w:multiLevelType w:val="hybridMultilevel"/>
    <w:tmpl w:val="D6E6AD2C"/>
    <w:lvl w:ilvl="0" w:tplc="F3B624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9D66556"/>
    <w:multiLevelType w:val="hybridMultilevel"/>
    <w:tmpl w:val="D67A9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07A23D6-4D32-4213-BD77-A3D6B1D164A9}"/>
    <w:docVar w:name="dgnword-eventsink" w:val="237676792"/>
  </w:docVars>
  <w:rsids>
    <w:rsidRoot w:val="00DA13E6"/>
    <w:rsid w:val="00002A4B"/>
    <w:rsid w:val="00006E49"/>
    <w:rsid w:val="00020DA3"/>
    <w:rsid w:val="000210FE"/>
    <w:rsid w:val="000213CA"/>
    <w:rsid w:val="00024819"/>
    <w:rsid w:val="00026B38"/>
    <w:rsid w:val="00031885"/>
    <w:rsid w:val="00037C72"/>
    <w:rsid w:val="0004671E"/>
    <w:rsid w:val="0005498B"/>
    <w:rsid w:val="00054D08"/>
    <w:rsid w:val="00060D57"/>
    <w:rsid w:val="00063914"/>
    <w:rsid w:val="0007527C"/>
    <w:rsid w:val="000777BD"/>
    <w:rsid w:val="0008373B"/>
    <w:rsid w:val="00084B39"/>
    <w:rsid w:val="00092CED"/>
    <w:rsid w:val="00096D20"/>
    <w:rsid w:val="000A245A"/>
    <w:rsid w:val="000A31C9"/>
    <w:rsid w:val="000D4C11"/>
    <w:rsid w:val="000D6A93"/>
    <w:rsid w:val="000E1BEF"/>
    <w:rsid w:val="000F2C45"/>
    <w:rsid w:val="000F463C"/>
    <w:rsid w:val="000F61BB"/>
    <w:rsid w:val="00111CA4"/>
    <w:rsid w:val="00121889"/>
    <w:rsid w:val="001235ED"/>
    <w:rsid w:val="001253E9"/>
    <w:rsid w:val="001333C7"/>
    <w:rsid w:val="00157A13"/>
    <w:rsid w:val="001734CD"/>
    <w:rsid w:val="00176ACD"/>
    <w:rsid w:val="00183CBD"/>
    <w:rsid w:val="001962FD"/>
    <w:rsid w:val="001C0544"/>
    <w:rsid w:val="001C0E55"/>
    <w:rsid w:val="001C3900"/>
    <w:rsid w:val="001C561E"/>
    <w:rsid w:val="001C7245"/>
    <w:rsid w:val="001D2249"/>
    <w:rsid w:val="0020336A"/>
    <w:rsid w:val="00205E46"/>
    <w:rsid w:val="002156A6"/>
    <w:rsid w:val="00216E5E"/>
    <w:rsid w:val="00217710"/>
    <w:rsid w:val="00245172"/>
    <w:rsid w:val="00252057"/>
    <w:rsid w:val="00253EAE"/>
    <w:rsid w:val="002665AA"/>
    <w:rsid w:val="00274821"/>
    <w:rsid w:val="00275AA4"/>
    <w:rsid w:val="0027657C"/>
    <w:rsid w:val="00286AEF"/>
    <w:rsid w:val="002875EB"/>
    <w:rsid w:val="002A2B2B"/>
    <w:rsid w:val="002A44EC"/>
    <w:rsid w:val="002A764A"/>
    <w:rsid w:val="002B4C49"/>
    <w:rsid w:val="002B7D7C"/>
    <w:rsid w:val="002C1659"/>
    <w:rsid w:val="002D2B9E"/>
    <w:rsid w:val="002E1307"/>
    <w:rsid w:val="002F1B73"/>
    <w:rsid w:val="002F561F"/>
    <w:rsid w:val="002F7F6C"/>
    <w:rsid w:val="0031364C"/>
    <w:rsid w:val="00314EF3"/>
    <w:rsid w:val="00323BD9"/>
    <w:rsid w:val="00324F6E"/>
    <w:rsid w:val="00326374"/>
    <w:rsid w:val="00335088"/>
    <w:rsid w:val="0034748D"/>
    <w:rsid w:val="00350E79"/>
    <w:rsid w:val="00351FE1"/>
    <w:rsid w:val="00354602"/>
    <w:rsid w:val="00362EF7"/>
    <w:rsid w:val="00363F93"/>
    <w:rsid w:val="00373C8A"/>
    <w:rsid w:val="00383891"/>
    <w:rsid w:val="00384300"/>
    <w:rsid w:val="00396599"/>
    <w:rsid w:val="003A5590"/>
    <w:rsid w:val="003B4AC3"/>
    <w:rsid w:val="003D3A58"/>
    <w:rsid w:val="003D5F01"/>
    <w:rsid w:val="003E01AB"/>
    <w:rsid w:val="00407552"/>
    <w:rsid w:val="00413F2A"/>
    <w:rsid w:val="0041661C"/>
    <w:rsid w:val="00440091"/>
    <w:rsid w:val="00440739"/>
    <w:rsid w:val="00452B50"/>
    <w:rsid w:val="004546C7"/>
    <w:rsid w:val="00455AD6"/>
    <w:rsid w:val="004563E1"/>
    <w:rsid w:val="0046608A"/>
    <w:rsid w:val="004747F3"/>
    <w:rsid w:val="00482489"/>
    <w:rsid w:val="00482684"/>
    <w:rsid w:val="004915FE"/>
    <w:rsid w:val="004A2BDB"/>
    <w:rsid w:val="004A708C"/>
    <w:rsid w:val="004A7C74"/>
    <w:rsid w:val="004B392D"/>
    <w:rsid w:val="004B5A0A"/>
    <w:rsid w:val="004E332D"/>
    <w:rsid w:val="004E40FA"/>
    <w:rsid w:val="004E47E0"/>
    <w:rsid w:val="004E54DE"/>
    <w:rsid w:val="004F0985"/>
    <w:rsid w:val="004F46DC"/>
    <w:rsid w:val="005020CF"/>
    <w:rsid w:val="00503DA7"/>
    <w:rsid w:val="00504CD3"/>
    <w:rsid w:val="0052054C"/>
    <w:rsid w:val="0052453D"/>
    <w:rsid w:val="00532B8C"/>
    <w:rsid w:val="0053749D"/>
    <w:rsid w:val="00540AF0"/>
    <w:rsid w:val="00540DD3"/>
    <w:rsid w:val="005619AA"/>
    <w:rsid w:val="0056210E"/>
    <w:rsid w:val="00562E3F"/>
    <w:rsid w:val="00570C6B"/>
    <w:rsid w:val="0058674F"/>
    <w:rsid w:val="00586EFC"/>
    <w:rsid w:val="005A6566"/>
    <w:rsid w:val="005B067E"/>
    <w:rsid w:val="005B2376"/>
    <w:rsid w:val="005C2BD9"/>
    <w:rsid w:val="005C52D1"/>
    <w:rsid w:val="005D1C55"/>
    <w:rsid w:val="005F6092"/>
    <w:rsid w:val="005F6514"/>
    <w:rsid w:val="00607330"/>
    <w:rsid w:val="00607E48"/>
    <w:rsid w:val="00612E3D"/>
    <w:rsid w:val="006158E1"/>
    <w:rsid w:val="00620F5C"/>
    <w:rsid w:val="006314B2"/>
    <w:rsid w:val="00633E3A"/>
    <w:rsid w:val="006365EF"/>
    <w:rsid w:val="006429EE"/>
    <w:rsid w:val="006464B4"/>
    <w:rsid w:val="0065306F"/>
    <w:rsid w:val="00653DC6"/>
    <w:rsid w:val="00660B2F"/>
    <w:rsid w:val="00672D93"/>
    <w:rsid w:val="006812D7"/>
    <w:rsid w:val="006812EA"/>
    <w:rsid w:val="0068366F"/>
    <w:rsid w:val="00684556"/>
    <w:rsid w:val="00685962"/>
    <w:rsid w:val="006861E1"/>
    <w:rsid w:val="0069255D"/>
    <w:rsid w:val="006937B4"/>
    <w:rsid w:val="006B1784"/>
    <w:rsid w:val="006B2ECB"/>
    <w:rsid w:val="006B3D9D"/>
    <w:rsid w:val="006B4413"/>
    <w:rsid w:val="006C3151"/>
    <w:rsid w:val="006C6396"/>
    <w:rsid w:val="006C72CE"/>
    <w:rsid w:val="006E4A72"/>
    <w:rsid w:val="006E4EC6"/>
    <w:rsid w:val="006F21ED"/>
    <w:rsid w:val="00700218"/>
    <w:rsid w:val="007041DA"/>
    <w:rsid w:val="0070619D"/>
    <w:rsid w:val="00713D95"/>
    <w:rsid w:val="00717437"/>
    <w:rsid w:val="0072293A"/>
    <w:rsid w:val="00732E45"/>
    <w:rsid w:val="00733223"/>
    <w:rsid w:val="00734946"/>
    <w:rsid w:val="007359CF"/>
    <w:rsid w:val="007755F0"/>
    <w:rsid w:val="00793144"/>
    <w:rsid w:val="00795922"/>
    <w:rsid w:val="007B552B"/>
    <w:rsid w:val="007C44FC"/>
    <w:rsid w:val="007E487B"/>
    <w:rsid w:val="008125E6"/>
    <w:rsid w:val="008156AA"/>
    <w:rsid w:val="00821CE4"/>
    <w:rsid w:val="00835799"/>
    <w:rsid w:val="00842EF5"/>
    <w:rsid w:val="00850E59"/>
    <w:rsid w:val="00851A68"/>
    <w:rsid w:val="00861817"/>
    <w:rsid w:val="008718B2"/>
    <w:rsid w:val="00893A4F"/>
    <w:rsid w:val="00894E03"/>
    <w:rsid w:val="008B17A3"/>
    <w:rsid w:val="008B2132"/>
    <w:rsid w:val="008B37EB"/>
    <w:rsid w:val="008B7F36"/>
    <w:rsid w:val="008C552E"/>
    <w:rsid w:val="008D015E"/>
    <w:rsid w:val="008E50AB"/>
    <w:rsid w:val="008E5967"/>
    <w:rsid w:val="00907F27"/>
    <w:rsid w:val="0095543A"/>
    <w:rsid w:val="00957747"/>
    <w:rsid w:val="00980D81"/>
    <w:rsid w:val="00995C59"/>
    <w:rsid w:val="00997648"/>
    <w:rsid w:val="009A320B"/>
    <w:rsid w:val="009A3266"/>
    <w:rsid w:val="009A4F97"/>
    <w:rsid w:val="009C153C"/>
    <w:rsid w:val="009C467F"/>
    <w:rsid w:val="009D26E3"/>
    <w:rsid w:val="009D788B"/>
    <w:rsid w:val="009E0FE7"/>
    <w:rsid w:val="009E1E39"/>
    <w:rsid w:val="009F451C"/>
    <w:rsid w:val="00A01F46"/>
    <w:rsid w:val="00A03A63"/>
    <w:rsid w:val="00A04C49"/>
    <w:rsid w:val="00A15341"/>
    <w:rsid w:val="00A411AC"/>
    <w:rsid w:val="00A41756"/>
    <w:rsid w:val="00A458C4"/>
    <w:rsid w:val="00A468A0"/>
    <w:rsid w:val="00A723A5"/>
    <w:rsid w:val="00A80C69"/>
    <w:rsid w:val="00AA06A0"/>
    <w:rsid w:val="00AA1EF6"/>
    <w:rsid w:val="00AB369F"/>
    <w:rsid w:val="00AB7DEA"/>
    <w:rsid w:val="00AC5BCE"/>
    <w:rsid w:val="00AD6B42"/>
    <w:rsid w:val="00AE2168"/>
    <w:rsid w:val="00AE24DB"/>
    <w:rsid w:val="00AE32AC"/>
    <w:rsid w:val="00AE51A7"/>
    <w:rsid w:val="00B020D0"/>
    <w:rsid w:val="00B05DA0"/>
    <w:rsid w:val="00B06B18"/>
    <w:rsid w:val="00B06E87"/>
    <w:rsid w:val="00B11576"/>
    <w:rsid w:val="00B118BC"/>
    <w:rsid w:val="00B12502"/>
    <w:rsid w:val="00B1353D"/>
    <w:rsid w:val="00B154F2"/>
    <w:rsid w:val="00B218B8"/>
    <w:rsid w:val="00B255DE"/>
    <w:rsid w:val="00B34514"/>
    <w:rsid w:val="00B402F1"/>
    <w:rsid w:val="00B52927"/>
    <w:rsid w:val="00B65874"/>
    <w:rsid w:val="00B7543C"/>
    <w:rsid w:val="00B80207"/>
    <w:rsid w:val="00B81AA2"/>
    <w:rsid w:val="00B87286"/>
    <w:rsid w:val="00BB0243"/>
    <w:rsid w:val="00BE449C"/>
    <w:rsid w:val="00BF1359"/>
    <w:rsid w:val="00BF222D"/>
    <w:rsid w:val="00BF7500"/>
    <w:rsid w:val="00C03112"/>
    <w:rsid w:val="00C10C0C"/>
    <w:rsid w:val="00C16F15"/>
    <w:rsid w:val="00C16F80"/>
    <w:rsid w:val="00C302AA"/>
    <w:rsid w:val="00C43C52"/>
    <w:rsid w:val="00C6426C"/>
    <w:rsid w:val="00C84F4E"/>
    <w:rsid w:val="00C92CB2"/>
    <w:rsid w:val="00C9558C"/>
    <w:rsid w:val="00C96C96"/>
    <w:rsid w:val="00CA694C"/>
    <w:rsid w:val="00CB3B2C"/>
    <w:rsid w:val="00CB748C"/>
    <w:rsid w:val="00CC21C5"/>
    <w:rsid w:val="00CD63C3"/>
    <w:rsid w:val="00CD6E55"/>
    <w:rsid w:val="00CE0F90"/>
    <w:rsid w:val="00CE1A56"/>
    <w:rsid w:val="00CE7AC3"/>
    <w:rsid w:val="00CF6B4C"/>
    <w:rsid w:val="00D01194"/>
    <w:rsid w:val="00D0219C"/>
    <w:rsid w:val="00D02C2A"/>
    <w:rsid w:val="00D23C98"/>
    <w:rsid w:val="00D30167"/>
    <w:rsid w:val="00D359AB"/>
    <w:rsid w:val="00D401F2"/>
    <w:rsid w:val="00D45457"/>
    <w:rsid w:val="00D51770"/>
    <w:rsid w:val="00D522C8"/>
    <w:rsid w:val="00D54A75"/>
    <w:rsid w:val="00D6251F"/>
    <w:rsid w:val="00D63A75"/>
    <w:rsid w:val="00D7527B"/>
    <w:rsid w:val="00D80859"/>
    <w:rsid w:val="00D81574"/>
    <w:rsid w:val="00D84614"/>
    <w:rsid w:val="00D84AF8"/>
    <w:rsid w:val="00D852B3"/>
    <w:rsid w:val="00D97204"/>
    <w:rsid w:val="00DA13E6"/>
    <w:rsid w:val="00DA6CB4"/>
    <w:rsid w:val="00DB3162"/>
    <w:rsid w:val="00DB5181"/>
    <w:rsid w:val="00DD0B71"/>
    <w:rsid w:val="00DD0FDE"/>
    <w:rsid w:val="00DD648D"/>
    <w:rsid w:val="00DE68C1"/>
    <w:rsid w:val="00DF4E64"/>
    <w:rsid w:val="00E01303"/>
    <w:rsid w:val="00E122CC"/>
    <w:rsid w:val="00E31F3B"/>
    <w:rsid w:val="00E40E2B"/>
    <w:rsid w:val="00E43AB7"/>
    <w:rsid w:val="00E60942"/>
    <w:rsid w:val="00E64406"/>
    <w:rsid w:val="00E658C2"/>
    <w:rsid w:val="00E66DC0"/>
    <w:rsid w:val="00E71D54"/>
    <w:rsid w:val="00E81898"/>
    <w:rsid w:val="00E865D6"/>
    <w:rsid w:val="00E87038"/>
    <w:rsid w:val="00EB1379"/>
    <w:rsid w:val="00EB444B"/>
    <w:rsid w:val="00ED3823"/>
    <w:rsid w:val="00EF1865"/>
    <w:rsid w:val="00F258F9"/>
    <w:rsid w:val="00F26034"/>
    <w:rsid w:val="00F35037"/>
    <w:rsid w:val="00F35311"/>
    <w:rsid w:val="00F4622D"/>
    <w:rsid w:val="00F47CA5"/>
    <w:rsid w:val="00F50849"/>
    <w:rsid w:val="00F53502"/>
    <w:rsid w:val="00F770CA"/>
    <w:rsid w:val="00F77C15"/>
    <w:rsid w:val="00F8139F"/>
    <w:rsid w:val="00F931C5"/>
    <w:rsid w:val="00FA20E1"/>
    <w:rsid w:val="00FA346C"/>
    <w:rsid w:val="00FA4EAF"/>
    <w:rsid w:val="00FA6345"/>
    <w:rsid w:val="00FB25D6"/>
    <w:rsid w:val="00FB7B93"/>
    <w:rsid w:val="00FE2A0F"/>
    <w:rsid w:val="00FF3AD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AA06A0"/>
    <w:rPr>
      <w:sz w:val="16"/>
      <w:szCs w:val="16"/>
    </w:rPr>
  </w:style>
  <w:style w:type="paragraph" w:styleId="Kommentartext">
    <w:name w:val="annotation text"/>
    <w:basedOn w:val="Standard"/>
    <w:link w:val="KommentartextZchn"/>
    <w:uiPriority w:val="99"/>
    <w:semiHidden/>
    <w:unhideWhenUsed/>
    <w:rsid w:val="00AA06A0"/>
    <w:rPr>
      <w:sz w:val="20"/>
      <w:szCs w:val="20"/>
    </w:rPr>
  </w:style>
  <w:style w:type="character" w:customStyle="1" w:styleId="KommentartextZchn">
    <w:name w:val="Kommentartext Zchn"/>
    <w:basedOn w:val="Absatz-Standardschriftart"/>
    <w:link w:val="Kommentartext"/>
    <w:uiPriority w:val="99"/>
    <w:semiHidden/>
    <w:rsid w:val="00AA06A0"/>
    <w:rPr>
      <w:sz w:val="20"/>
      <w:szCs w:val="20"/>
    </w:rPr>
  </w:style>
  <w:style w:type="paragraph" w:styleId="Kommentarthema">
    <w:name w:val="annotation subject"/>
    <w:basedOn w:val="Kommentartext"/>
    <w:next w:val="Kommentartext"/>
    <w:link w:val="KommentarthemaZchn"/>
    <w:uiPriority w:val="99"/>
    <w:semiHidden/>
    <w:unhideWhenUsed/>
    <w:rsid w:val="00AA06A0"/>
    <w:rPr>
      <w:b/>
      <w:bCs/>
    </w:rPr>
  </w:style>
  <w:style w:type="character" w:customStyle="1" w:styleId="KommentarthemaZchn">
    <w:name w:val="Kommentarthema Zchn"/>
    <w:basedOn w:val="KommentartextZchn"/>
    <w:link w:val="Kommentarthema"/>
    <w:uiPriority w:val="99"/>
    <w:semiHidden/>
    <w:rsid w:val="00AA06A0"/>
    <w:rPr>
      <w:b/>
      <w:bCs/>
      <w:sz w:val="20"/>
      <w:szCs w:val="20"/>
    </w:rPr>
  </w:style>
  <w:style w:type="paragraph" w:styleId="NurText">
    <w:name w:val="Plain Text"/>
    <w:basedOn w:val="Standard"/>
    <w:link w:val="NurTextZchn"/>
    <w:uiPriority w:val="99"/>
    <w:semiHidden/>
    <w:unhideWhenUsed/>
    <w:rsid w:val="00B218B8"/>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B218B8"/>
    <w:rPr>
      <w:rFonts w:ascii="Consolas" w:hAnsi="Consolas" w:cs="Consolas"/>
      <w:sz w:val="21"/>
      <w:szCs w:val="21"/>
    </w:rPr>
  </w:style>
  <w:style w:type="paragraph" w:styleId="StandardWeb">
    <w:name w:val="Normal (Web)"/>
    <w:basedOn w:val="Standard"/>
    <w:uiPriority w:val="99"/>
    <w:semiHidden/>
    <w:unhideWhenUsed/>
    <w:rsid w:val="006158E1"/>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AA06A0"/>
    <w:rPr>
      <w:sz w:val="16"/>
      <w:szCs w:val="16"/>
    </w:rPr>
  </w:style>
  <w:style w:type="paragraph" w:styleId="Kommentartext">
    <w:name w:val="annotation text"/>
    <w:basedOn w:val="Standard"/>
    <w:link w:val="KommentartextZchn"/>
    <w:uiPriority w:val="99"/>
    <w:semiHidden/>
    <w:unhideWhenUsed/>
    <w:rsid w:val="00AA06A0"/>
    <w:rPr>
      <w:sz w:val="20"/>
      <w:szCs w:val="20"/>
    </w:rPr>
  </w:style>
  <w:style w:type="character" w:customStyle="1" w:styleId="KommentartextZchn">
    <w:name w:val="Kommentartext Zchn"/>
    <w:basedOn w:val="Absatz-Standardschriftart"/>
    <w:link w:val="Kommentartext"/>
    <w:uiPriority w:val="99"/>
    <w:semiHidden/>
    <w:rsid w:val="00AA06A0"/>
    <w:rPr>
      <w:sz w:val="20"/>
      <w:szCs w:val="20"/>
    </w:rPr>
  </w:style>
  <w:style w:type="paragraph" w:styleId="Kommentarthema">
    <w:name w:val="annotation subject"/>
    <w:basedOn w:val="Kommentartext"/>
    <w:next w:val="Kommentartext"/>
    <w:link w:val="KommentarthemaZchn"/>
    <w:uiPriority w:val="99"/>
    <w:semiHidden/>
    <w:unhideWhenUsed/>
    <w:rsid w:val="00AA06A0"/>
    <w:rPr>
      <w:b/>
      <w:bCs/>
    </w:rPr>
  </w:style>
  <w:style w:type="character" w:customStyle="1" w:styleId="KommentarthemaZchn">
    <w:name w:val="Kommentarthema Zchn"/>
    <w:basedOn w:val="KommentartextZchn"/>
    <w:link w:val="Kommentarthema"/>
    <w:uiPriority w:val="99"/>
    <w:semiHidden/>
    <w:rsid w:val="00AA06A0"/>
    <w:rPr>
      <w:b/>
      <w:bCs/>
      <w:sz w:val="20"/>
      <w:szCs w:val="20"/>
    </w:rPr>
  </w:style>
  <w:style w:type="paragraph" w:styleId="NurText">
    <w:name w:val="Plain Text"/>
    <w:basedOn w:val="Standard"/>
    <w:link w:val="NurTextZchn"/>
    <w:uiPriority w:val="99"/>
    <w:semiHidden/>
    <w:unhideWhenUsed/>
    <w:rsid w:val="00B218B8"/>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B218B8"/>
    <w:rPr>
      <w:rFonts w:ascii="Consolas" w:hAnsi="Consolas" w:cs="Consolas"/>
      <w:sz w:val="21"/>
      <w:szCs w:val="21"/>
    </w:rPr>
  </w:style>
  <w:style w:type="paragraph" w:styleId="StandardWeb">
    <w:name w:val="Normal (Web)"/>
    <w:basedOn w:val="Standard"/>
    <w:uiPriority w:val="99"/>
    <w:semiHidden/>
    <w:unhideWhenUsed/>
    <w:rsid w:val="006158E1"/>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68552">
      <w:bodyDiv w:val="1"/>
      <w:marLeft w:val="0"/>
      <w:marRight w:val="0"/>
      <w:marTop w:val="0"/>
      <w:marBottom w:val="0"/>
      <w:divBdr>
        <w:top w:val="none" w:sz="0" w:space="0" w:color="auto"/>
        <w:left w:val="none" w:sz="0" w:space="0" w:color="auto"/>
        <w:bottom w:val="none" w:sz="0" w:space="0" w:color="auto"/>
        <w:right w:val="none" w:sz="0" w:space="0" w:color="auto"/>
      </w:divBdr>
    </w:div>
    <w:div w:id="59447745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50333957">
      <w:bodyDiv w:val="1"/>
      <w:marLeft w:val="0"/>
      <w:marRight w:val="0"/>
      <w:marTop w:val="0"/>
      <w:marBottom w:val="0"/>
      <w:divBdr>
        <w:top w:val="none" w:sz="0" w:space="0" w:color="auto"/>
        <w:left w:val="none" w:sz="0" w:space="0" w:color="auto"/>
        <w:bottom w:val="none" w:sz="0" w:space="0" w:color="auto"/>
        <w:right w:val="none" w:sz="0" w:space="0" w:color="auto"/>
      </w:divBdr>
    </w:div>
    <w:div w:id="1893033358">
      <w:bodyDiv w:val="1"/>
      <w:marLeft w:val="0"/>
      <w:marRight w:val="0"/>
      <w:marTop w:val="0"/>
      <w:marBottom w:val="0"/>
      <w:divBdr>
        <w:top w:val="none" w:sz="0" w:space="0" w:color="auto"/>
        <w:left w:val="none" w:sz="0" w:space="0" w:color="auto"/>
        <w:bottom w:val="none" w:sz="0" w:space="0" w:color="auto"/>
        <w:right w:val="none" w:sz="0" w:space="0" w:color="auto"/>
      </w:divBdr>
    </w:div>
    <w:div w:id="193485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F9FE-A917-4A4E-8E84-8372BA6A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5</cp:revision>
  <cp:lastPrinted>2018-11-02T12:20:00Z</cp:lastPrinted>
  <dcterms:created xsi:type="dcterms:W3CDTF">2018-11-02T12:06:00Z</dcterms:created>
  <dcterms:modified xsi:type="dcterms:W3CDTF">2018-11-02T12:20:00Z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