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B5B" w:rsidRPr="0065306F" w:rsidRDefault="00C43B5B" w:rsidP="00C43B5B">
      <w:pPr>
        <w:spacing w:after="0"/>
        <w:rPr>
          <w:rFonts w:ascii="Arial" w:hAnsi="Arial" w:cs="Arial"/>
          <w:sz w:val="32"/>
          <w:szCs w:val="32"/>
        </w:rPr>
      </w:pPr>
      <w:r w:rsidRPr="0065306F">
        <w:rPr>
          <w:rFonts w:ascii="Arial" w:hAnsi="Arial" w:cs="Arial"/>
          <w:sz w:val="32"/>
          <w:szCs w:val="32"/>
        </w:rPr>
        <w:t xml:space="preserve">P r e s </w:t>
      </w:r>
      <w:proofErr w:type="spellStart"/>
      <w:r w:rsidRPr="0065306F">
        <w:rPr>
          <w:rFonts w:ascii="Arial" w:hAnsi="Arial" w:cs="Arial"/>
          <w:sz w:val="32"/>
          <w:szCs w:val="32"/>
        </w:rPr>
        <w:t>s</w:t>
      </w:r>
      <w:proofErr w:type="spellEnd"/>
      <w:r w:rsidRPr="0065306F">
        <w:rPr>
          <w:rFonts w:ascii="Arial" w:hAnsi="Arial" w:cs="Arial"/>
          <w:sz w:val="32"/>
          <w:szCs w:val="32"/>
        </w:rPr>
        <w:t xml:space="preserve"> e m i t </w:t>
      </w:r>
      <w:proofErr w:type="spellStart"/>
      <w:r w:rsidRPr="0065306F">
        <w:rPr>
          <w:rFonts w:ascii="Arial" w:hAnsi="Arial" w:cs="Arial"/>
          <w:sz w:val="32"/>
          <w:szCs w:val="32"/>
        </w:rPr>
        <w:t>t</w:t>
      </w:r>
      <w:proofErr w:type="spellEnd"/>
      <w:r w:rsidRPr="0065306F">
        <w:rPr>
          <w:rFonts w:ascii="Arial" w:hAnsi="Arial" w:cs="Arial"/>
          <w:sz w:val="32"/>
          <w:szCs w:val="32"/>
        </w:rPr>
        <w:t xml:space="preserve"> e i l u n g</w:t>
      </w:r>
    </w:p>
    <w:p w:rsidR="00C43B5B" w:rsidRDefault="00C43B5B" w:rsidP="00C43B5B">
      <w:pPr>
        <w:rPr>
          <w:rFonts w:ascii="Arial" w:hAnsi="Arial" w:cs="Arial"/>
          <w:sz w:val="22"/>
          <w:szCs w:val="22"/>
        </w:rPr>
      </w:pPr>
    </w:p>
    <w:p w:rsidR="00C43B5B" w:rsidRDefault="00C43B5B" w:rsidP="00C43B5B">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DKG z</w:t>
      </w:r>
      <w:r w:rsidRPr="004561EC">
        <w:rPr>
          <w:rFonts w:ascii="Arial" w:eastAsia="Times New Roman" w:hAnsi="Arial" w:cs="Times New Roman"/>
          <w:b/>
          <w:szCs w:val="20"/>
          <w:u w:val="single"/>
          <w:lang w:eastAsia="de-DE"/>
        </w:rPr>
        <w:t>u</w:t>
      </w:r>
      <w:r>
        <w:rPr>
          <w:rFonts w:ascii="Arial" w:eastAsia="Times New Roman" w:hAnsi="Arial" w:cs="Times New Roman"/>
          <w:b/>
          <w:szCs w:val="20"/>
          <w:u w:val="single"/>
          <w:lang w:eastAsia="de-DE"/>
        </w:rPr>
        <w:t>m Koalitionsergebnis</w:t>
      </w:r>
    </w:p>
    <w:p w:rsidR="00C43B5B" w:rsidRPr="001962FD" w:rsidRDefault="00C43B5B" w:rsidP="00C43B5B">
      <w:pPr>
        <w:tabs>
          <w:tab w:val="left" w:pos="4395"/>
          <w:tab w:val="left" w:pos="9781"/>
        </w:tabs>
        <w:spacing w:after="0"/>
        <w:ind w:right="-853"/>
        <w:outlineLvl w:val="0"/>
        <w:rPr>
          <w:rFonts w:ascii="Arial" w:eastAsia="Times New Roman" w:hAnsi="Arial" w:cs="Times New Roman"/>
          <w:b/>
          <w:szCs w:val="20"/>
          <w:u w:val="single"/>
          <w:lang w:eastAsia="de-DE"/>
        </w:rPr>
      </w:pPr>
    </w:p>
    <w:p w:rsidR="00C43B5B" w:rsidRDefault="00404355" w:rsidP="00C43B5B">
      <w:pPr>
        <w:spacing w:after="0" w:line="340" w:lineRule="atLeast"/>
        <w:ind w:right="2268"/>
        <w:jc w:val="both"/>
        <w:rPr>
          <w:rFonts w:ascii="Arial" w:eastAsia="Times New Roman" w:hAnsi="Arial" w:cs="Times New Roman"/>
          <w:b/>
          <w:sz w:val="32"/>
          <w:szCs w:val="32"/>
          <w:lang w:eastAsia="de-DE"/>
        </w:rPr>
      </w:pPr>
      <w:r>
        <w:rPr>
          <w:rFonts w:ascii="Arial" w:eastAsia="Times New Roman" w:hAnsi="Arial" w:cs="Times New Roman"/>
          <w:b/>
          <w:sz w:val="32"/>
          <w:szCs w:val="32"/>
          <w:lang w:eastAsia="de-DE"/>
        </w:rPr>
        <w:t>Koalitionsvertrag mit positiven Perspektiven für die Krankenhäuser</w:t>
      </w:r>
    </w:p>
    <w:p w:rsidR="00C43B5B" w:rsidRPr="00633E3A" w:rsidRDefault="00C43B5B" w:rsidP="00C43B5B">
      <w:pPr>
        <w:spacing w:after="0" w:line="340" w:lineRule="atLeast"/>
        <w:ind w:right="2268"/>
        <w:jc w:val="both"/>
        <w:rPr>
          <w:rFonts w:ascii="Arial" w:eastAsia="Times New Roman" w:hAnsi="Arial" w:cs="Times New Roman"/>
          <w:lang w:eastAsia="de-DE"/>
        </w:rPr>
      </w:pPr>
    </w:p>
    <w:p w:rsidR="00C03098" w:rsidRDefault="00C43B5B" w:rsidP="00C03098">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Berlin, 0</w:t>
      </w:r>
      <w:r w:rsidR="008D7871">
        <w:rPr>
          <w:rFonts w:ascii="Arial" w:eastAsia="Times New Roman" w:hAnsi="Arial" w:cs="Arial"/>
          <w:lang w:eastAsia="de-DE"/>
        </w:rPr>
        <w:t>7</w:t>
      </w:r>
      <w:r w:rsidRPr="00104208">
        <w:rPr>
          <w:rFonts w:ascii="Arial" w:eastAsia="Times New Roman" w:hAnsi="Arial" w:cs="Arial"/>
          <w:lang w:eastAsia="de-DE"/>
        </w:rPr>
        <w:t xml:space="preserve">. </w:t>
      </w:r>
      <w:r>
        <w:rPr>
          <w:rFonts w:ascii="Arial" w:eastAsia="Times New Roman" w:hAnsi="Arial" w:cs="Arial"/>
          <w:lang w:eastAsia="de-DE"/>
        </w:rPr>
        <w:t>Februar</w:t>
      </w:r>
      <w:r w:rsidRPr="00104208">
        <w:rPr>
          <w:rFonts w:ascii="Arial" w:eastAsia="Times New Roman" w:hAnsi="Arial" w:cs="Arial"/>
          <w:lang w:eastAsia="de-DE"/>
        </w:rPr>
        <w:t xml:space="preserve"> 201</w:t>
      </w:r>
      <w:r w:rsidR="00C63DA6">
        <w:rPr>
          <w:rFonts w:ascii="Arial" w:eastAsia="Times New Roman" w:hAnsi="Arial" w:cs="Arial"/>
          <w:lang w:eastAsia="de-DE"/>
        </w:rPr>
        <w:t xml:space="preserve">8 – </w:t>
      </w:r>
      <w:r w:rsidR="00D346BA">
        <w:rPr>
          <w:rFonts w:ascii="Arial" w:eastAsia="Times New Roman" w:hAnsi="Arial" w:cs="Arial"/>
          <w:lang w:eastAsia="de-DE"/>
        </w:rPr>
        <w:t>„</w:t>
      </w:r>
      <w:r w:rsidR="00C03098" w:rsidRPr="00C03098">
        <w:rPr>
          <w:rFonts w:ascii="Arial" w:eastAsia="Times New Roman" w:hAnsi="Arial" w:cs="Arial"/>
          <w:lang w:eastAsia="de-DE"/>
        </w:rPr>
        <w:t xml:space="preserve">Mit der besonderen Ausrichtung auf die Personalsicherung und die Weiterentwicklung verzahnter, an den Erfordernissen vor Ort orientierter Versorgungsstrukturen werden </w:t>
      </w:r>
      <w:r w:rsidR="00E54A67">
        <w:rPr>
          <w:rFonts w:ascii="Arial" w:eastAsia="Times New Roman" w:hAnsi="Arial" w:cs="Arial"/>
          <w:lang w:eastAsia="de-DE"/>
        </w:rPr>
        <w:t xml:space="preserve">neue </w:t>
      </w:r>
      <w:r w:rsidR="00C03098" w:rsidRPr="00C03098">
        <w:rPr>
          <w:rFonts w:ascii="Arial" w:eastAsia="Times New Roman" w:hAnsi="Arial" w:cs="Arial"/>
          <w:lang w:eastAsia="de-DE"/>
        </w:rPr>
        <w:t>konzeption</w:t>
      </w:r>
      <w:r w:rsidR="005D4FE4">
        <w:rPr>
          <w:rFonts w:ascii="Arial" w:eastAsia="Times New Roman" w:hAnsi="Arial" w:cs="Arial"/>
          <w:lang w:eastAsia="de-DE"/>
        </w:rPr>
        <w:t xml:space="preserve">elle Ausrichtungen vorgenommen, </w:t>
      </w:r>
      <w:r w:rsidR="00C03098" w:rsidRPr="00C03098">
        <w:rPr>
          <w:rFonts w:ascii="Arial" w:eastAsia="Times New Roman" w:hAnsi="Arial" w:cs="Arial"/>
          <w:lang w:eastAsia="de-DE"/>
        </w:rPr>
        <w:t>die den Stellenwert der Krankenhäuser in der medizinischen Daseinsvorsorge stärken können. Grundsätzlich positiv ist die vorgesehene Ausfinanzierung der Tariflohnsteigerungen. Die Koalitionsvereinbarung beinhaltet damit für die Krankenhäuser eine Reihe positiver Perspektiven, deren Effekte allerdings von der konkreten Umsetzung abhängen. Ungelöst bleibt aber die absolut unzureichende Bereitstellung von Investiti</w:t>
      </w:r>
      <w:r w:rsidR="00746BD3">
        <w:rPr>
          <w:rFonts w:ascii="Arial" w:eastAsia="Times New Roman" w:hAnsi="Arial" w:cs="Arial"/>
          <w:lang w:eastAsia="de-DE"/>
        </w:rPr>
        <w:t>onsmitteln für die Kliniken</w:t>
      </w:r>
      <w:r w:rsidR="00BA0A25">
        <w:rPr>
          <w:rFonts w:ascii="Arial" w:eastAsia="Times New Roman" w:hAnsi="Arial" w:cs="Arial"/>
          <w:lang w:eastAsia="de-DE"/>
        </w:rPr>
        <w:t>“</w:t>
      </w:r>
      <w:r w:rsidR="00C03098" w:rsidRPr="00C03098">
        <w:rPr>
          <w:rFonts w:ascii="Arial" w:eastAsia="Times New Roman" w:hAnsi="Arial" w:cs="Arial"/>
          <w:lang w:eastAsia="de-DE"/>
        </w:rPr>
        <w:t xml:space="preserve">, kommentiert der Präsident der Deutschen Krankenhausgesellschaft (DKG), Dr. Gerald </w:t>
      </w:r>
      <w:proofErr w:type="spellStart"/>
      <w:r w:rsidR="00C03098" w:rsidRPr="00C03098">
        <w:rPr>
          <w:rFonts w:ascii="Arial" w:eastAsia="Times New Roman" w:hAnsi="Arial" w:cs="Arial"/>
          <w:lang w:eastAsia="de-DE"/>
        </w:rPr>
        <w:t>Gaß</w:t>
      </w:r>
      <w:proofErr w:type="spellEnd"/>
      <w:r w:rsidR="00C03098" w:rsidRPr="00C03098">
        <w:rPr>
          <w:rFonts w:ascii="Arial" w:eastAsia="Times New Roman" w:hAnsi="Arial" w:cs="Arial"/>
          <w:lang w:eastAsia="de-DE"/>
        </w:rPr>
        <w:t>.</w:t>
      </w:r>
    </w:p>
    <w:p w:rsidR="00C03098" w:rsidRPr="00C03098" w:rsidRDefault="00C03098" w:rsidP="00C03098">
      <w:pPr>
        <w:spacing w:after="0" w:line="340" w:lineRule="atLeast"/>
        <w:ind w:right="2268"/>
        <w:jc w:val="both"/>
        <w:rPr>
          <w:rFonts w:ascii="Arial" w:eastAsia="Times New Roman" w:hAnsi="Arial" w:cs="Arial"/>
          <w:lang w:eastAsia="de-DE"/>
        </w:rPr>
      </w:pPr>
    </w:p>
    <w:p w:rsidR="00C03098" w:rsidRDefault="00C03098" w:rsidP="00C03098">
      <w:pPr>
        <w:spacing w:after="0" w:line="340" w:lineRule="atLeast"/>
        <w:ind w:right="2268"/>
        <w:jc w:val="both"/>
        <w:rPr>
          <w:rFonts w:ascii="Arial" w:eastAsia="Times New Roman" w:hAnsi="Arial" w:cs="Arial"/>
          <w:lang w:eastAsia="de-DE"/>
        </w:rPr>
      </w:pPr>
      <w:r w:rsidRPr="00C03098">
        <w:rPr>
          <w:rFonts w:ascii="Arial" w:eastAsia="Times New Roman" w:hAnsi="Arial" w:cs="Arial"/>
          <w:lang w:eastAsia="de-DE"/>
        </w:rPr>
        <w:t xml:space="preserve">Die vorgesehene </w:t>
      </w:r>
      <w:r w:rsidR="00E54A67">
        <w:rPr>
          <w:rFonts w:ascii="Arial" w:eastAsia="Times New Roman" w:hAnsi="Arial" w:cs="Arial"/>
          <w:lang w:eastAsia="de-DE"/>
        </w:rPr>
        <w:t>Ausgliederung</w:t>
      </w:r>
      <w:r w:rsidR="00E54A67" w:rsidRPr="00C03098">
        <w:rPr>
          <w:rFonts w:ascii="Arial" w:eastAsia="Times New Roman" w:hAnsi="Arial" w:cs="Arial"/>
          <w:lang w:eastAsia="de-DE"/>
        </w:rPr>
        <w:t xml:space="preserve"> </w:t>
      </w:r>
      <w:r w:rsidRPr="00C03098">
        <w:rPr>
          <w:rFonts w:ascii="Arial" w:eastAsia="Times New Roman" w:hAnsi="Arial" w:cs="Arial"/>
          <w:lang w:eastAsia="de-DE"/>
        </w:rPr>
        <w:t xml:space="preserve">der Pflegepersonalkosten neben dem </w:t>
      </w:r>
      <w:proofErr w:type="spellStart"/>
      <w:r w:rsidRPr="00C03098">
        <w:rPr>
          <w:rFonts w:ascii="Arial" w:eastAsia="Times New Roman" w:hAnsi="Arial" w:cs="Arial"/>
          <w:lang w:eastAsia="de-DE"/>
        </w:rPr>
        <w:t>Fallpauschalensystem</w:t>
      </w:r>
      <w:proofErr w:type="spellEnd"/>
      <w:r w:rsidRPr="00C03098">
        <w:rPr>
          <w:rFonts w:ascii="Arial" w:eastAsia="Times New Roman" w:hAnsi="Arial" w:cs="Arial"/>
          <w:lang w:eastAsia="de-DE"/>
        </w:rPr>
        <w:t xml:space="preserve"> stellt eine grundlegende Neuausrichtung des 2003 eingeführten pauschalierenden, preisorientierten Vergütungssystems dar. Das damit verfolgte Ziel, den krankenhausindividuellen Personalbedarf</w:t>
      </w:r>
      <w:r w:rsidR="00E54A67">
        <w:rPr>
          <w:rFonts w:ascii="Arial" w:eastAsia="Times New Roman" w:hAnsi="Arial" w:cs="Arial"/>
          <w:lang w:eastAsia="de-DE"/>
        </w:rPr>
        <w:t xml:space="preserve"> in seiner Grundstruktur unabhängig von den Behandlungsfällen</w:t>
      </w:r>
      <w:r w:rsidRPr="00C03098">
        <w:rPr>
          <w:rFonts w:ascii="Arial" w:eastAsia="Times New Roman" w:hAnsi="Arial" w:cs="Arial"/>
          <w:lang w:eastAsia="de-DE"/>
        </w:rPr>
        <w:t xml:space="preserve"> finanziell abzusichern</w:t>
      </w:r>
      <w:r w:rsidR="0066756F">
        <w:rPr>
          <w:rFonts w:ascii="Arial" w:eastAsia="Times New Roman" w:hAnsi="Arial" w:cs="Arial"/>
          <w:lang w:eastAsia="de-DE"/>
        </w:rPr>
        <w:t>,</w:t>
      </w:r>
      <w:r w:rsidR="00E54A67">
        <w:rPr>
          <w:rFonts w:ascii="Arial" w:eastAsia="Times New Roman" w:hAnsi="Arial" w:cs="Arial"/>
          <w:lang w:eastAsia="de-DE"/>
        </w:rPr>
        <w:t xml:space="preserve"> entspricht den Erwartungen der Beschäftigten und der Patienten in den </w:t>
      </w:r>
      <w:r w:rsidR="00E54A67" w:rsidRPr="003A74B8">
        <w:rPr>
          <w:rFonts w:ascii="Arial" w:eastAsia="Times New Roman" w:hAnsi="Arial" w:cs="Arial"/>
          <w:lang w:eastAsia="de-DE"/>
        </w:rPr>
        <w:t>Kliniken.</w:t>
      </w:r>
      <w:r w:rsidR="003A74B8">
        <w:rPr>
          <w:rFonts w:ascii="Arial" w:eastAsia="Times New Roman" w:hAnsi="Arial" w:cs="Arial"/>
          <w:lang w:eastAsia="de-DE"/>
        </w:rPr>
        <w:t xml:space="preserve"> </w:t>
      </w:r>
      <w:r w:rsidR="003A74B8" w:rsidRPr="003A74B8">
        <w:rPr>
          <w:rFonts w:ascii="Arial" w:hAnsi="Arial" w:cs="Arial"/>
        </w:rPr>
        <w:t xml:space="preserve">Dies </w:t>
      </w:r>
      <w:r w:rsidR="003A74B8" w:rsidRPr="003A74B8">
        <w:rPr>
          <w:rFonts w:ascii="Arial" w:eastAsia="Times New Roman" w:hAnsi="Arial" w:cs="Arial"/>
          <w:lang w:eastAsia="de-DE"/>
        </w:rPr>
        <w:t>kann aber nur gelingen, wenn eine gute Personalausstattung nicht mit Rechtfertigungszwängen gegenüber den Krankenkassen verknüpft wird.</w:t>
      </w:r>
      <w:r w:rsidR="00E54A67">
        <w:rPr>
          <w:rFonts w:ascii="Arial" w:eastAsia="Times New Roman" w:hAnsi="Arial" w:cs="Arial"/>
          <w:lang w:eastAsia="de-DE"/>
        </w:rPr>
        <w:t xml:space="preserve"> </w:t>
      </w:r>
      <w:r w:rsidRPr="00C03098">
        <w:rPr>
          <w:rFonts w:ascii="Arial" w:eastAsia="Times New Roman" w:hAnsi="Arial" w:cs="Arial"/>
          <w:lang w:eastAsia="de-DE"/>
        </w:rPr>
        <w:t>„</w:t>
      </w:r>
      <w:r w:rsidR="00B42195">
        <w:rPr>
          <w:rFonts w:ascii="Arial" w:eastAsia="Times New Roman" w:hAnsi="Arial" w:cs="Arial"/>
          <w:lang w:eastAsia="de-DE"/>
        </w:rPr>
        <w:t>E</w:t>
      </w:r>
      <w:r w:rsidR="00E54A67">
        <w:rPr>
          <w:rFonts w:ascii="Arial" w:eastAsia="Times New Roman" w:hAnsi="Arial" w:cs="Arial"/>
          <w:lang w:eastAsia="de-DE"/>
        </w:rPr>
        <w:t xml:space="preserve">in </w:t>
      </w:r>
      <w:r w:rsidRPr="00C03098">
        <w:rPr>
          <w:rFonts w:ascii="Arial" w:eastAsia="Times New Roman" w:hAnsi="Arial" w:cs="Arial"/>
          <w:lang w:eastAsia="de-DE"/>
        </w:rPr>
        <w:t>Personalaufbau in den Kliniken muss in diesem</w:t>
      </w:r>
      <w:r>
        <w:rPr>
          <w:rFonts w:ascii="Arial" w:eastAsia="Times New Roman" w:hAnsi="Arial" w:cs="Arial"/>
          <w:lang w:eastAsia="de-DE"/>
        </w:rPr>
        <w:t xml:space="preserve"> System belohnt werden“, betont</w:t>
      </w:r>
      <w:r w:rsidRPr="00C03098">
        <w:rPr>
          <w:rFonts w:ascii="Arial" w:eastAsia="Times New Roman" w:hAnsi="Arial" w:cs="Arial"/>
          <w:lang w:eastAsia="de-DE"/>
        </w:rPr>
        <w:t xml:space="preserve"> </w:t>
      </w:r>
      <w:proofErr w:type="spellStart"/>
      <w:r w:rsidRPr="00C03098">
        <w:rPr>
          <w:rFonts w:ascii="Arial" w:eastAsia="Times New Roman" w:hAnsi="Arial" w:cs="Arial"/>
          <w:lang w:eastAsia="de-DE"/>
        </w:rPr>
        <w:t>Gaß</w:t>
      </w:r>
      <w:proofErr w:type="spellEnd"/>
      <w:r w:rsidRPr="00C03098">
        <w:rPr>
          <w:rFonts w:ascii="Arial" w:eastAsia="Times New Roman" w:hAnsi="Arial" w:cs="Arial"/>
          <w:lang w:eastAsia="de-DE"/>
        </w:rPr>
        <w:t>.</w:t>
      </w:r>
    </w:p>
    <w:p w:rsidR="00C03098" w:rsidRPr="00C03098" w:rsidRDefault="00C03098" w:rsidP="00C03098">
      <w:pPr>
        <w:spacing w:after="0" w:line="340" w:lineRule="atLeast"/>
        <w:ind w:right="2268"/>
        <w:jc w:val="both"/>
        <w:rPr>
          <w:rFonts w:ascii="Arial" w:eastAsia="Times New Roman" w:hAnsi="Arial" w:cs="Arial"/>
          <w:lang w:eastAsia="de-DE"/>
        </w:rPr>
      </w:pPr>
    </w:p>
    <w:p w:rsidR="00C03098" w:rsidRDefault="00C03098" w:rsidP="00C03098">
      <w:pPr>
        <w:spacing w:after="0" w:line="340" w:lineRule="atLeast"/>
        <w:ind w:right="2268"/>
        <w:jc w:val="both"/>
        <w:rPr>
          <w:rFonts w:ascii="Arial" w:eastAsia="Times New Roman" w:hAnsi="Arial" w:cs="Arial"/>
          <w:lang w:eastAsia="de-DE"/>
        </w:rPr>
      </w:pPr>
      <w:r w:rsidRPr="00C03098">
        <w:rPr>
          <w:rFonts w:ascii="Arial" w:eastAsia="Times New Roman" w:hAnsi="Arial" w:cs="Arial"/>
          <w:lang w:eastAsia="de-DE"/>
        </w:rPr>
        <w:t xml:space="preserve">Der </w:t>
      </w:r>
      <w:r w:rsidR="00D346BA">
        <w:rPr>
          <w:rFonts w:ascii="Arial" w:eastAsia="Times New Roman" w:hAnsi="Arial" w:cs="Arial"/>
          <w:lang w:eastAsia="de-DE"/>
        </w:rPr>
        <w:t xml:space="preserve">vorgesehenen Ausweitung </w:t>
      </w:r>
      <w:r w:rsidRPr="00C03098">
        <w:rPr>
          <w:rFonts w:ascii="Arial" w:eastAsia="Times New Roman" w:hAnsi="Arial" w:cs="Arial"/>
          <w:lang w:eastAsia="de-DE"/>
        </w:rPr>
        <w:t>d</w:t>
      </w:r>
      <w:r w:rsidR="00D346BA">
        <w:rPr>
          <w:rFonts w:ascii="Arial" w:eastAsia="Times New Roman" w:hAnsi="Arial" w:cs="Arial"/>
          <w:lang w:eastAsia="de-DE"/>
        </w:rPr>
        <w:t>er</w:t>
      </w:r>
      <w:r w:rsidRPr="00C03098">
        <w:rPr>
          <w:rFonts w:ascii="Arial" w:eastAsia="Times New Roman" w:hAnsi="Arial" w:cs="Arial"/>
          <w:lang w:eastAsia="de-DE"/>
        </w:rPr>
        <w:t xml:space="preserve"> Personaluntergrenzen </w:t>
      </w:r>
      <w:r w:rsidR="00D346BA">
        <w:rPr>
          <w:rFonts w:ascii="Arial" w:eastAsia="Times New Roman" w:hAnsi="Arial" w:cs="Arial"/>
          <w:lang w:eastAsia="de-DE"/>
        </w:rPr>
        <w:t>über die</w:t>
      </w:r>
      <w:r w:rsidRPr="00C03098">
        <w:rPr>
          <w:rFonts w:ascii="Arial" w:eastAsia="Times New Roman" w:hAnsi="Arial" w:cs="Arial"/>
          <w:lang w:eastAsia="de-DE"/>
        </w:rPr>
        <w:t xml:space="preserve"> pflegesensitive</w:t>
      </w:r>
      <w:r w:rsidR="00D346BA">
        <w:rPr>
          <w:rFonts w:ascii="Arial" w:eastAsia="Times New Roman" w:hAnsi="Arial" w:cs="Arial"/>
          <w:lang w:eastAsia="de-DE"/>
        </w:rPr>
        <w:t>n</w:t>
      </w:r>
      <w:r w:rsidRPr="00C03098">
        <w:rPr>
          <w:rFonts w:ascii="Arial" w:eastAsia="Times New Roman" w:hAnsi="Arial" w:cs="Arial"/>
          <w:lang w:eastAsia="de-DE"/>
        </w:rPr>
        <w:t xml:space="preserve"> Bereiche</w:t>
      </w:r>
      <w:r w:rsidR="00D346BA">
        <w:rPr>
          <w:rFonts w:ascii="Arial" w:eastAsia="Times New Roman" w:hAnsi="Arial" w:cs="Arial"/>
          <w:lang w:eastAsia="de-DE"/>
        </w:rPr>
        <w:t xml:space="preserve"> hinaus auf</w:t>
      </w:r>
      <w:r w:rsidRPr="00C03098">
        <w:rPr>
          <w:rFonts w:ascii="Arial" w:eastAsia="Times New Roman" w:hAnsi="Arial" w:cs="Arial"/>
          <w:lang w:eastAsia="de-DE"/>
        </w:rPr>
        <w:t xml:space="preserve"> a</w:t>
      </w:r>
      <w:r w:rsidR="00D346BA">
        <w:rPr>
          <w:rFonts w:ascii="Arial" w:eastAsia="Times New Roman" w:hAnsi="Arial" w:cs="Arial"/>
          <w:lang w:eastAsia="de-DE"/>
        </w:rPr>
        <w:t>lle bettenführenden Abteilungen</w:t>
      </w:r>
      <w:r w:rsidRPr="00C03098">
        <w:rPr>
          <w:rFonts w:ascii="Arial" w:eastAsia="Times New Roman" w:hAnsi="Arial" w:cs="Arial"/>
          <w:lang w:eastAsia="de-DE"/>
        </w:rPr>
        <w:t xml:space="preserve"> werden sich die Krankenhäuser stellen. Klar ist aber auch, dass ein derartiges Verfahren methodisch anspruchsvoll </w:t>
      </w:r>
      <w:r w:rsidR="00D346BA">
        <w:rPr>
          <w:rFonts w:ascii="Arial" w:eastAsia="Times New Roman" w:hAnsi="Arial" w:cs="Arial"/>
          <w:lang w:eastAsia="de-DE"/>
        </w:rPr>
        <w:t>ist, ausreichend Vorbereitungszeit erfordert und nur mit Flexibilitätskomponenten funktionieren kann</w:t>
      </w:r>
      <w:r w:rsidRPr="00C03098">
        <w:rPr>
          <w:rFonts w:ascii="Arial" w:eastAsia="Times New Roman" w:hAnsi="Arial" w:cs="Arial"/>
          <w:lang w:eastAsia="de-DE"/>
        </w:rPr>
        <w:t xml:space="preserve">. Die Verlängerung des Hygienesonderprogramms für </w:t>
      </w:r>
      <w:r w:rsidRPr="00C03098">
        <w:rPr>
          <w:rFonts w:ascii="Arial" w:eastAsia="Times New Roman" w:hAnsi="Arial" w:cs="Arial"/>
          <w:lang w:eastAsia="de-DE"/>
        </w:rPr>
        <w:lastRenderedPageBreak/>
        <w:t>Krankenhäuser ist ebenfalls ein wichtiger Schritt und macht deutlich, dass dem Kampf gegen Keime auf politischer Seite ein hoher Stellenwert eingeräumt wird.</w:t>
      </w:r>
      <w:r w:rsidR="00E54A67">
        <w:rPr>
          <w:rFonts w:ascii="Arial" w:eastAsia="Times New Roman" w:hAnsi="Arial" w:cs="Arial"/>
          <w:lang w:eastAsia="de-DE"/>
        </w:rPr>
        <w:t xml:space="preserve"> </w:t>
      </w:r>
    </w:p>
    <w:p w:rsidR="005A6EB4" w:rsidRDefault="005A6EB4" w:rsidP="00C03098">
      <w:pPr>
        <w:spacing w:after="0" w:line="340" w:lineRule="atLeast"/>
        <w:ind w:right="2268"/>
        <w:jc w:val="both"/>
        <w:rPr>
          <w:rFonts w:ascii="Arial" w:eastAsia="Times New Roman" w:hAnsi="Arial" w:cs="Arial"/>
          <w:lang w:eastAsia="de-DE"/>
        </w:rPr>
      </w:pPr>
    </w:p>
    <w:p w:rsidR="00C03098" w:rsidRPr="00C03098" w:rsidRDefault="00C03098" w:rsidP="00C03098">
      <w:pPr>
        <w:spacing w:after="0" w:line="340" w:lineRule="atLeast"/>
        <w:ind w:right="2268"/>
        <w:jc w:val="both"/>
        <w:rPr>
          <w:rFonts w:ascii="Arial" w:eastAsia="Times New Roman" w:hAnsi="Arial" w:cs="Arial"/>
          <w:lang w:eastAsia="de-DE"/>
        </w:rPr>
      </w:pPr>
      <w:r w:rsidRPr="00C03098">
        <w:rPr>
          <w:rFonts w:ascii="Arial" w:eastAsia="Times New Roman" w:hAnsi="Arial" w:cs="Arial"/>
          <w:lang w:eastAsia="de-DE"/>
        </w:rPr>
        <w:t>Die Notwendigkeit des Abbaus von Versorgungshemmnissen zwischen ambulant und stationär wird besonders deutlich bei der Notfallversorgung. Es ist begrüßenswert, dass die Krankenhäuser gleichberechtigt in die Organisation des ambulanten Notfalldienstes einbezogen werden. Klar muss aber auch sein, dass das Morbiditätsrisiko in diesem Segment den Krankenkassen zugeordnet werden muss. Aus Sicht der Krankenhäuser wäre ein neues Budget kontraproduktiv. Notfallleistungen müssen extrabudgetär finanz</w:t>
      </w:r>
      <w:r w:rsidR="00D346BA">
        <w:rPr>
          <w:rFonts w:ascii="Arial" w:eastAsia="Times New Roman" w:hAnsi="Arial" w:cs="Arial"/>
          <w:lang w:eastAsia="de-DE"/>
        </w:rPr>
        <w:t>iert werden. Dazu ist eine neue,</w:t>
      </w:r>
      <w:r w:rsidRPr="00C03098">
        <w:rPr>
          <w:rFonts w:ascii="Arial" w:eastAsia="Times New Roman" w:hAnsi="Arial" w:cs="Arial"/>
          <w:lang w:eastAsia="de-DE"/>
        </w:rPr>
        <w:t xml:space="preserve"> den Aufwendungen der Krankenhäuser gerecht werdende Gebührenordnung zu schaffen.</w:t>
      </w:r>
    </w:p>
    <w:p w:rsidR="00C03098" w:rsidRPr="00C03098" w:rsidRDefault="00C03098" w:rsidP="00C03098">
      <w:pPr>
        <w:spacing w:after="0" w:line="340" w:lineRule="atLeast"/>
        <w:ind w:right="2268"/>
        <w:jc w:val="both"/>
        <w:rPr>
          <w:rFonts w:ascii="Arial" w:eastAsia="Times New Roman" w:hAnsi="Arial" w:cs="Arial"/>
          <w:lang w:eastAsia="de-DE"/>
        </w:rPr>
      </w:pPr>
    </w:p>
    <w:p w:rsidR="00C03098" w:rsidRPr="00C03098" w:rsidRDefault="00C03098" w:rsidP="00C03098">
      <w:pPr>
        <w:spacing w:after="0" w:line="340" w:lineRule="atLeast"/>
        <w:ind w:right="2268"/>
        <w:jc w:val="both"/>
        <w:rPr>
          <w:rFonts w:ascii="Arial" w:eastAsia="Times New Roman" w:hAnsi="Arial" w:cs="Arial"/>
          <w:lang w:eastAsia="de-DE"/>
        </w:rPr>
      </w:pPr>
      <w:r w:rsidRPr="00C03098">
        <w:rPr>
          <w:rFonts w:ascii="Arial" w:eastAsia="Times New Roman" w:hAnsi="Arial" w:cs="Arial"/>
          <w:lang w:eastAsia="de-DE"/>
        </w:rPr>
        <w:t>„Positiv wäre es gewesen, wenn in diesem Koali</w:t>
      </w:r>
      <w:r w:rsidR="00051026">
        <w:rPr>
          <w:rFonts w:ascii="Arial" w:eastAsia="Times New Roman" w:hAnsi="Arial" w:cs="Arial"/>
          <w:lang w:eastAsia="de-DE"/>
        </w:rPr>
        <w:t>tionsvertrag auch die ambulante spezialärztliche</w:t>
      </w:r>
      <w:r w:rsidRPr="00C03098">
        <w:rPr>
          <w:rFonts w:ascii="Arial" w:eastAsia="Times New Roman" w:hAnsi="Arial" w:cs="Arial"/>
          <w:lang w:eastAsia="de-DE"/>
        </w:rPr>
        <w:t xml:space="preserve"> Versorgung</w:t>
      </w:r>
      <w:r w:rsidR="00B77CDC">
        <w:rPr>
          <w:rFonts w:ascii="Arial" w:eastAsia="Times New Roman" w:hAnsi="Arial" w:cs="Arial"/>
          <w:lang w:eastAsia="de-DE"/>
        </w:rPr>
        <w:t xml:space="preserve"> an den Kliniken</w:t>
      </w:r>
      <w:r w:rsidRPr="00C03098">
        <w:rPr>
          <w:rFonts w:ascii="Arial" w:eastAsia="Times New Roman" w:hAnsi="Arial" w:cs="Arial"/>
          <w:lang w:eastAsia="de-DE"/>
        </w:rPr>
        <w:t xml:space="preserve"> thematisiert worden wäre“, erklärt </w:t>
      </w:r>
      <w:proofErr w:type="spellStart"/>
      <w:r w:rsidRPr="00C03098">
        <w:rPr>
          <w:rFonts w:ascii="Arial" w:eastAsia="Times New Roman" w:hAnsi="Arial" w:cs="Arial"/>
          <w:lang w:eastAsia="de-DE"/>
        </w:rPr>
        <w:t>Gaß</w:t>
      </w:r>
      <w:proofErr w:type="spellEnd"/>
      <w:r w:rsidRPr="00C03098">
        <w:rPr>
          <w:rFonts w:ascii="Arial" w:eastAsia="Times New Roman" w:hAnsi="Arial" w:cs="Arial"/>
          <w:lang w:eastAsia="de-DE"/>
        </w:rPr>
        <w:t xml:space="preserve"> und fordert: „Die Restriktionen, die sich in der Umsetzung durch die Selbstverwaltung ergeben haben, müssen dringend abgebaut werden.“ Nur dann könne den GKV-Versicherten die hohe Expertise der Klinik</w:t>
      </w:r>
      <w:r w:rsidR="000539A4">
        <w:rPr>
          <w:rFonts w:ascii="Arial" w:eastAsia="Times New Roman" w:hAnsi="Arial" w:cs="Arial"/>
          <w:lang w:eastAsia="de-DE"/>
        </w:rPr>
        <w:t>en</w:t>
      </w:r>
      <w:r w:rsidRPr="00C03098">
        <w:rPr>
          <w:rFonts w:ascii="Arial" w:eastAsia="Times New Roman" w:hAnsi="Arial" w:cs="Arial"/>
          <w:lang w:eastAsia="de-DE"/>
        </w:rPr>
        <w:t xml:space="preserve"> in diesem Bereich voll umfänglich zugänglich gemacht werden.</w:t>
      </w:r>
    </w:p>
    <w:p w:rsidR="00C03098" w:rsidRPr="00C03098" w:rsidRDefault="00C03098" w:rsidP="00C03098">
      <w:pPr>
        <w:spacing w:after="0" w:line="340" w:lineRule="atLeast"/>
        <w:ind w:right="2268"/>
        <w:jc w:val="both"/>
        <w:rPr>
          <w:rFonts w:ascii="Arial" w:eastAsia="Times New Roman" w:hAnsi="Arial" w:cs="Arial"/>
          <w:lang w:eastAsia="de-DE"/>
        </w:rPr>
      </w:pPr>
    </w:p>
    <w:p w:rsidR="00C03098" w:rsidRPr="00C03098" w:rsidRDefault="00C03098" w:rsidP="00C03098">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Zustimmend bewertet</w:t>
      </w:r>
      <w:r w:rsidRPr="00C03098">
        <w:rPr>
          <w:rFonts w:ascii="Arial" w:eastAsia="Times New Roman" w:hAnsi="Arial" w:cs="Arial"/>
          <w:lang w:eastAsia="de-DE"/>
        </w:rPr>
        <w:t xml:space="preserve"> der DKG-Präsident, dass die künftige Koalition die Wohnortnähe von stationären Leistungen als Grundbestandteil der Daseinsvorsorge hervorhebt. „Die Betonung der wohnortnahen Geburtshilfen macht deutlich, dass </w:t>
      </w:r>
      <w:r w:rsidR="002B022E">
        <w:rPr>
          <w:rFonts w:ascii="Arial" w:eastAsia="Times New Roman" w:hAnsi="Arial" w:cs="Arial"/>
          <w:lang w:eastAsia="de-DE"/>
        </w:rPr>
        <w:t xml:space="preserve">der bisherige Ansatz, die wohnortnahe Versorgung über Sicherstellungszuschläge zu garantieren, untauglich ist </w:t>
      </w:r>
      <w:r w:rsidRPr="00C03098">
        <w:rPr>
          <w:rFonts w:ascii="Arial" w:eastAsia="Times New Roman" w:hAnsi="Arial" w:cs="Arial"/>
          <w:lang w:eastAsia="de-DE"/>
        </w:rPr>
        <w:t xml:space="preserve">“, so </w:t>
      </w:r>
      <w:proofErr w:type="spellStart"/>
      <w:r w:rsidRPr="00C03098">
        <w:rPr>
          <w:rFonts w:ascii="Arial" w:eastAsia="Times New Roman" w:hAnsi="Arial" w:cs="Arial"/>
          <w:lang w:eastAsia="de-DE"/>
        </w:rPr>
        <w:t>Gaß</w:t>
      </w:r>
      <w:proofErr w:type="spellEnd"/>
      <w:r w:rsidRPr="00C03098">
        <w:rPr>
          <w:rFonts w:ascii="Arial" w:eastAsia="Times New Roman" w:hAnsi="Arial" w:cs="Arial"/>
          <w:lang w:eastAsia="de-DE"/>
        </w:rPr>
        <w:t xml:space="preserve">. </w:t>
      </w:r>
      <w:r w:rsidR="000539A4">
        <w:rPr>
          <w:rFonts w:ascii="Arial" w:eastAsia="Times New Roman" w:hAnsi="Arial" w:cs="Arial"/>
          <w:lang w:eastAsia="de-DE"/>
        </w:rPr>
        <w:t>D</w:t>
      </w:r>
      <w:r w:rsidRPr="00C03098">
        <w:rPr>
          <w:rFonts w:ascii="Arial" w:eastAsia="Times New Roman" w:hAnsi="Arial" w:cs="Arial"/>
          <w:lang w:eastAsia="de-DE"/>
        </w:rPr>
        <w:t>ass die Krankenhäuser insbesondere im ländlichen Raum ergänzende niedrig</w:t>
      </w:r>
      <w:r w:rsidR="000539A4">
        <w:rPr>
          <w:rFonts w:ascii="Arial" w:eastAsia="Times New Roman" w:hAnsi="Arial" w:cs="Arial"/>
          <w:lang w:eastAsia="de-DE"/>
        </w:rPr>
        <w:t xml:space="preserve">schwellige Versorgungsangebote im Bereich der Nachsorge und Pflege als neue Aufgaben übertragen bekommen sollen, trägt einem </w:t>
      </w:r>
      <w:r w:rsidRPr="00C03098">
        <w:rPr>
          <w:rFonts w:ascii="Arial" w:eastAsia="Times New Roman" w:hAnsi="Arial" w:cs="Arial"/>
          <w:lang w:eastAsia="de-DE"/>
        </w:rPr>
        <w:t>dringenden Bedürfnis von Wohnortnähe in der Grundversorgung Rechnung</w:t>
      </w:r>
      <w:r w:rsidR="000539A4">
        <w:rPr>
          <w:rFonts w:ascii="Arial" w:eastAsia="Times New Roman" w:hAnsi="Arial" w:cs="Arial"/>
          <w:lang w:eastAsia="de-DE"/>
        </w:rPr>
        <w:t>.</w:t>
      </w:r>
    </w:p>
    <w:p w:rsidR="00C03098" w:rsidRPr="00C03098" w:rsidRDefault="00C03098" w:rsidP="00C03098">
      <w:pPr>
        <w:spacing w:after="0" w:line="340" w:lineRule="atLeast"/>
        <w:ind w:right="2268"/>
        <w:jc w:val="both"/>
        <w:rPr>
          <w:rFonts w:ascii="Arial" w:eastAsia="Times New Roman" w:hAnsi="Arial" w:cs="Arial"/>
          <w:lang w:eastAsia="de-DE"/>
        </w:rPr>
      </w:pPr>
    </w:p>
    <w:p w:rsidR="00C03098" w:rsidRDefault="00C03098" w:rsidP="00C03098">
      <w:pPr>
        <w:spacing w:after="0" w:line="340" w:lineRule="atLeast"/>
        <w:ind w:right="2268"/>
        <w:jc w:val="both"/>
        <w:rPr>
          <w:rFonts w:ascii="Arial" w:eastAsia="Times New Roman" w:hAnsi="Arial" w:cs="Arial"/>
          <w:lang w:eastAsia="de-DE"/>
        </w:rPr>
      </w:pPr>
      <w:r w:rsidRPr="00C03098">
        <w:rPr>
          <w:rFonts w:ascii="Arial" w:eastAsia="Times New Roman" w:hAnsi="Arial" w:cs="Arial"/>
          <w:lang w:eastAsia="de-DE"/>
        </w:rPr>
        <w:t xml:space="preserve">Ein weiterer wichtiger Aspekt für die Krankenhäuser ist </w:t>
      </w:r>
      <w:r w:rsidR="000539A4">
        <w:rPr>
          <w:rFonts w:ascii="Arial" w:eastAsia="Times New Roman" w:hAnsi="Arial" w:cs="Arial"/>
          <w:lang w:eastAsia="de-DE"/>
        </w:rPr>
        <w:t>das Ziel</w:t>
      </w:r>
      <w:r w:rsidRPr="00C03098">
        <w:rPr>
          <w:rFonts w:ascii="Arial" w:eastAsia="Times New Roman" w:hAnsi="Arial" w:cs="Arial"/>
          <w:lang w:eastAsia="de-DE"/>
        </w:rPr>
        <w:t xml:space="preserve">, den MDK unabhängiger zu gestalten. Dies könnte auch einen Beitrag zur Entbürokratisierung leisten. </w:t>
      </w:r>
      <w:r w:rsidR="000539A4">
        <w:rPr>
          <w:rFonts w:ascii="Arial" w:eastAsia="Times New Roman" w:hAnsi="Arial" w:cs="Arial"/>
          <w:lang w:eastAsia="de-DE"/>
        </w:rPr>
        <w:t>„</w:t>
      </w:r>
      <w:r w:rsidRPr="00C03098">
        <w:rPr>
          <w:rFonts w:ascii="Arial" w:eastAsia="Times New Roman" w:hAnsi="Arial" w:cs="Arial"/>
          <w:lang w:eastAsia="de-DE"/>
        </w:rPr>
        <w:t>Wir brauchen eine Abkehr von der Misstrauenskultur und eine Rückführung der Bürokratie auf das Notwendige. Einen klaren Arbeitsauftrag zu</w:t>
      </w:r>
      <w:r w:rsidR="0066756F">
        <w:rPr>
          <w:rFonts w:ascii="Arial" w:eastAsia="Times New Roman" w:hAnsi="Arial" w:cs="Arial"/>
          <w:lang w:eastAsia="de-DE"/>
        </w:rPr>
        <w:t>r</w:t>
      </w:r>
      <w:r w:rsidRPr="00C03098">
        <w:rPr>
          <w:rFonts w:ascii="Arial" w:eastAsia="Times New Roman" w:hAnsi="Arial" w:cs="Arial"/>
          <w:lang w:eastAsia="de-DE"/>
        </w:rPr>
        <w:t xml:space="preserve"> Entbürokratisierung vermissen wir aber im Koalitionsvertrag</w:t>
      </w:r>
      <w:r w:rsidR="002B022E">
        <w:rPr>
          <w:rFonts w:ascii="Arial" w:eastAsia="Times New Roman" w:hAnsi="Arial" w:cs="Arial"/>
          <w:lang w:eastAsia="de-DE"/>
        </w:rPr>
        <w:t xml:space="preserve">. Jede Stunde die wir durch </w:t>
      </w:r>
      <w:r w:rsidR="008F1517">
        <w:rPr>
          <w:rFonts w:ascii="Arial" w:eastAsia="Times New Roman" w:hAnsi="Arial" w:cs="Arial"/>
          <w:lang w:eastAsia="de-DE"/>
        </w:rPr>
        <w:t xml:space="preserve">den </w:t>
      </w:r>
      <w:r w:rsidR="008F1517">
        <w:rPr>
          <w:rFonts w:ascii="Arial" w:eastAsia="Times New Roman" w:hAnsi="Arial" w:cs="Arial"/>
          <w:lang w:eastAsia="de-DE"/>
        </w:rPr>
        <w:lastRenderedPageBreak/>
        <w:t>Abbau von Überregulierungen</w:t>
      </w:r>
      <w:r w:rsidR="002B022E">
        <w:rPr>
          <w:rFonts w:ascii="Arial" w:eastAsia="Times New Roman" w:hAnsi="Arial" w:cs="Arial"/>
          <w:lang w:eastAsia="de-DE"/>
        </w:rPr>
        <w:t xml:space="preserve"> gewinnen, kommt den Patienten zugute </w:t>
      </w:r>
      <w:r w:rsidRPr="00C03098">
        <w:rPr>
          <w:rFonts w:ascii="Arial" w:eastAsia="Times New Roman" w:hAnsi="Arial" w:cs="Arial"/>
          <w:lang w:eastAsia="de-DE"/>
        </w:rPr>
        <w:t xml:space="preserve">“, </w:t>
      </w:r>
      <w:r>
        <w:rPr>
          <w:rFonts w:ascii="Arial" w:eastAsia="Times New Roman" w:hAnsi="Arial" w:cs="Arial"/>
          <w:lang w:eastAsia="de-DE"/>
        </w:rPr>
        <w:t>erklärt der DKG-Präsident</w:t>
      </w:r>
      <w:r w:rsidRPr="00C03098">
        <w:rPr>
          <w:rFonts w:ascii="Arial" w:eastAsia="Times New Roman" w:hAnsi="Arial" w:cs="Arial"/>
          <w:lang w:eastAsia="de-DE"/>
        </w:rPr>
        <w:t>.</w:t>
      </w:r>
    </w:p>
    <w:p w:rsidR="00765511" w:rsidRDefault="00765511" w:rsidP="00C03098">
      <w:pPr>
        <w:spacing w:after="0" w:line="340" w:lineRule="atLeast"/>
        <w:ind w:right="2268"/>
        <w:jc w:val="both"/>
        <w:rPr>
          <w:rFonts w:ascii="Arial" w:eastAsia="Times New Roman" w:hAnsi="Arial" w:cs="Arial"/>
          <w:lang w:eastAsia="de-DE"/>
        </w:rPr>
      </w:pPr>
    </w:p>
    <w:p w:rsidR="00C03098" w:rsidRPr="00C03098" w:rsidRDefault="00C03098" w:rsidP="00C03098">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w:t>
      </w:r>
      <w:r w:rsidRPr="00C03098">
        <w:rPr>
          <w:rFonts w:ascii="Arial" w:eastAsia="Times New Roman" w:hAnsi="Arial" w:cs="Arial"/>
          <w:lang w:eastAsia="de-DE"/>
        </w:rPr>
        <w:t xml:space="preserve">Bedauerlich ist, dass die drei Parteien nicht den Mut hatten, bei </w:t>
      </w:r>
      <w:r w:rsidR="00051026">
        <w:rPr>
          <w:rFonts w:ascii="Arial" w:eastAsia="Times New Roman" w:hAnsi="Arial" w:cs="Arial"/>
          <w:lang w:eastAsia="de-DE"/>
        </w:rPr>
        <w:t xml:space="preserve">der </w:t>
      </w:r>
      <w:r w:rsidRPr="00C03098">
        <w:rPr>
          <w:rFonts w:ascii="Arial" w:eastAsia="Times New Roman" w:hAnsi="Arial" w:cs="Arial"/>
          <w:lang w:eastAsia="de-DE"/>
        </w:rPr>
        <w:t>Investitionsfinanzie</w:t>
      </w:r>
      <w:r w:rsidR="0066756F">
        <w:rPr>
          <w:rFonts w:ascii="Arial" w:eastAsia="Times New Roman" w:hAnsi="Arial" w:cs="Arial"/>
          <w:lang w:eastAsia="de-DE"/>
        </w:rPr>
        <w:t>rung eine Bundesbeteiligung mit</w:t>
      </w:r>
      <w:r w:rsidRPr="00C03098">
        <w:rPr>
          <w:rFonts w:ascii="Arial" w:eastAsia="Times New Roman" w:hAnsi="Arial" w:cs="Arial"/>
          <w:lang w:eastAsia="de-DE"/>
        </w:rPr>
        <w:t>einzubeziehen. Nur die Bezugnahme auf den f</w:t>
      </w:r>
      <w:r w:rsidR="00765511">
        <w:rPr>
          <w:rFonts w:ascii="Arial" w:eastAsia="Times New Roman" w:hAnsi="Arial" w:cs="Arial"/>
          <w:lang w:eastAsia="de-DE"/>
        </w:rPr>
        <w:t>ortgeführten Strukturfonds wird</w:t>
      </w:r>
      <w:r w:rsidRPr="00C03098">
        <w:rPr>
          <w:rFonts w:ascii="Arial" w:eastAsia="Times New Roman" w:hAnsi="Arial" w:cs="Arial"/>
          <w:lang w:eastAsia="de-DE"/>
        </w:rPr>
        <w:t xml:space="preserve"> der Problematik des Investitionskostenstaus in keiner Weise gerecht</w:t>
      </w:r>
      <w:r>
        <w:rPr>
          <w:rFonts w:ascii="Arial" w:eastAsia="Times New Roman" w:hAnsi="Arial" w:cs="Arial"/>
          <w:lang w:eastAsia="de-DE"/>
        </w:rPr>
        <w:t>“, stellt</w:t>
      </w:r>
      <w:r w:rsidRPr="00C03098">
        <w:rPr>
          <w:rFonts w:ascii="Arial" w:eastAsia="Times New Roman" w:hAnsi="Arial" w:cs="Arial"/>
          <w:lang w:eastAsia="de-DE"/>
        </w:rPr>
        <w:t xml:space="preserve"> </w:t>
      </w:r>
      <w:proofErr w:type="spellStart"/>
      <w:r w:rsidRPr="00C03098">
        <w:rPr>
          <w:rFonts w:ascii="Arial" w:eastAsia="Times New Roman" w:hAnsi="Arial" w:cs="Arial"/>
          <w:lang w:eastAsia="de-DE"/>
        </w:rPr>
        <w:t>Gaß</w:t>
      </w:r>
      <w:proofErr w:type="spellEnd"/>
      <w:r w:rsidRPr="00C03098">
        <w:rPr>
          <w:rFonts w:ascii="Arial" w:eastAsia="Times New Roman" w:hAnsi="Arial" w:cs="Arial"/>
          <w:lang w:eastAsia="de-DE"/>
        </w:rPr>
        <w:t xml:space="preserve"> fest. Wie auch in Bereichen des Schienenverkehrs, der Schulen und aller Bildungseinrichtungen bedarf es in den Krankenhäusern einer dringenden Aufstockung der Investitionsmittel. „Da die Länder dieser Aufgabe nicht gerecht werden, ist es dringend geboten, dass der Bund sich </w:t>
      </w:r>
      <w:r>
        <w:rPr>
          <w:rFonts w:ascii="Arial" w:eastAsia="Times New Roman" w:hAnsi="Arial" w:cs="Arial"/>
          <w:lang w:eastAsia="de-DE"/>
        </w:rPr>
        <w:t>beteiligt“, fordert</w:t>
      </w:r>
      <w:r w:rsidRPr="00C03098">
        <w:rPr>
          <w:rFonts w:ascii="Arial" w:eastAsia="Times New Roman" w:hAnsi="Arial" w:cs="Arial"/>
          <w:lang w:eastAsia="de-DE"/>
        </w:rPr>
        <w:t xml:space="preserve"> </w:t>
      </w:r>
      <w:proofErr w:type="spellStart"/>
      <w:r w:rsidRPr="00C03098">
        <w:rPr>
          <w:rFonts w:ascii="Arial" w:eastAsia="Times New Roman" w:hAnsi="Arial" w:cs="Arial"/>
          <w:lang w:eastAsia="de-DE"/>
        </w:rPr>
        <w:t>Gaß</w:t>
      </w:r>
      <w:proofErr w:type="spellEnd"/>
      <w:r w:rsidRPr="00C03098">
        <w:rPr>
          <w:rFonts w:ascii="Arial" w:eastAsia="Times New Roman" w:hAnsi="Arial" w:cs="Arial"/>
          <w:lang w:eastAsia="de-DE"/>
        </w:rPr>
        <w:t xml:space="preserve">. Insbesondere dann, wenn die </w:t>
      </w:r>
      <w:bookmarkStart w:id="0" w:name="_GoBack"/>
      <w:bookmarkEnd w:id="0"/>
      <w:r w:rsidRPr="00C03098">
        <w:rPr>
          <w:rFonts w:ascii="Arial" w:eastAsia="Times New Roman" w:hAnsi="Arial" w:cs="Arial"/>
          <w:lang w:eastAsia="de-DE"/>
        </w:rPr>
        <w:t xml:space="preserve">Digitalisierung im Gesundheitswesen tatsächlich als eine der wichtigsten Herausforderungen einer neuen Bundesregierung angesehen wird. Das Sonderprogramm „Digitales Krankenhaus“ und ein Digitalisierungsaufschlag auf die DRGs seien dringend erforderlich. </w:t>
      </w:r>
    </w:p>
    <w:p w:rsidR="00C03098" w:rsidRDefault="00C03098" w:rsidP="00C03098">
      <w:pPr>
        <w:spacing w:after="0" w:line="340" w:lineRule="atLeast"/>
        <w:ind w:right="2268"/>
        <w:jc w:val="both"/>
        <w:rPr>
          <w:rFonts w:ascii="Arial" w:eastAsia="Times New Roman" w:hAnsi="Arial" w:cs="Arial"/>
          <w:lang w:eastAsia="de-DE"/>
        </w:rPr>
      </w:pPr>
    </w:p>
    <w:p w:rsidR="00E54A67" w:rsidRPr="00C03098" w:rsidRDefault="00AA7B7B" w:rsidP="00C03098">
      <w:pPr>
        <w:spacing w:after="0" w:line="340" w:lineRule="atLeast"/>
        <w:ind w:right="2268"/>
        <w:jc w:val="both"/>
        <w:rPr>
          <w:rFonts w:ascii="Arial" w:eastAsia="Times New Roman" w:hAnsi="Arial" w:cs="Arial"/>
          <w:lang w:eastAsia="de-DE"/>
        </w:rPr>
      </w:pPr>
      <w:r>
        <w:rPr>
          <w:rFonts w:ascii="Arial" w:eastAsia="Times New Roman" w:hAnsi="Arial" w:cs="Arial"/>
          <w:lang w:eastAsia="de-DE"/>
        </w:rPr>
        <w:t xml:space="preserve">„Man erkennt </w:t>
      </w:r>
      <w:r w:rsidR="008F1517">
        <w:rPr>
          <w:rFonts w:ascii="Arial" w:eastAsia="Times New Roman" w:hAnsi="Arial" w:cs="Arial"/>
          <w:lang w:eastAsia="de-DE"/>
        </w:rPr>
        <w:t xml:space="preserve">deutlich </w:t>
      </w:r>
      <w:r>
        <w:rPr>
          <w:rFonts w:ascii="Arial" w:eastAsia="Times New Roman" w:hAnsi="Arial" w:cs="Arial"/>
          <w:lang w:eastAsia="de-DE"/>
        </w:rPr>
        <w:t xml:space="preserve">das politische Ziel der </w:t>
      </w:r>
      <w:proofErr w:type="spellStart"/>
      <w:r>
        <w:rPr>
          <w:rFonts w:ascii="Arial" w:eastAsia="Times New Roman" w:hAnsi="Arial" w:cs="Arial"/>
          <w:lang w:eastAsia="de-DE"/>
        </w:rPr>
        <w:t>Verhandler</w:t>
      </w:r>
      <w:proofErr w:type="spellEnd"/>
      <w:r w:rsidR="0066756F">
        <w:rPr>
          <w:rFonts w:ascii="Arial" w:eastAsia="Times New Roman" w:hAnsi="Arial" w:cs="Arial"/>
          <w:lang w:eastAsia="de-DE"/>
        </w:rPr>
        <w:t>,</w:t>
      </w:r>
      <w:r>
        <w:rPr>
          <w:rFonts w:ascii="Arial" w:eastAsia="Times New Roman" w:hAnsi="Arial" w:cs="Arial"/>
          <w:lang w:eastAsia="de-DE"/>
        </w:rPr>
        <w:t xml:space="preserve"> die Rahmenbedingungen für die Patienten und die Beschäftigten in den Krankenhäusern zu verbessern. </w:t>
      </w:r>
      <w:r w:rsidR="00E54A67">
        <w:rPr>
          <w:rFonts w:ascii="Arial" w:eastAsia="Times New Roman" w:hAnsi="Arial" w:cs="Arial"/>
          <w:lang w:eastAsia="de-DE"/>
        </w:rPr>
        <w:t xml:space="preserve">Bei </w:t>
      </w:r>
      <w:r>
        <w:rPr>
          <w:rFonts w:ascii="Arial" w:eastAsia="Times New Roman" w:hAnsi="Arial" w:cs="Arial"/>
          <w:lang w:eastAsia="de-DE"/>
        </w:rPr>
        <w:t>der</w:t>
      </w:r>
      <w:r w:rsidR="00E54A67">
        <w:rPr>
          <w:rFonts w:ascii="Arial" w:eastAsia="Times New Roman" w:hAnsi="Arial" w:cs="Arial"/>
          <w:lang w:eastAsia="de-DE"/>
        </w:rPr>
        <w:t xml:space="preserve"> gesetzlichen Umsetzung </w:t>
      </w:r>
      <w:r>
        <w:rPr>
          <w:rFonts w:ascii="Arial" w:eastAsia="Times New Roman" w:hAnsi="Arial" w:cs="Arial"/>
          <w:lang w:eastAsia="de-DE"/>
        </w:rPr>
        <w:t>muss es nun darum gehen, klare Regelungen zu formulieren</w:t>
      </w:r>
      <w:r w:rsidR="0066756F">
        <w:rPr>
          <w:rFonts w:ascii="Arial" w:eastAsia="Times New Roman" w:hAnsi="Arial" w:cs="Arial"/>
          <w:lang w:eastAsia="de-DE"/>
        </w:rPr>
        <w:t>,</w:t>
      </w:r>
      <w:r>
        <w:rPr>
          <w:rFonts w:ascii="Arial" w:eastAsia="Times New Roman" w:hAnsi="Arial" w:cs="Arial"/>
          <w:lang w:eastAsia="de-DE"/>
        </w:rPr>
        <w:t xml:space="preserve"> damit die Ziele der Politik auch schnell wirksam werden</w:t>
      </w:r>
      <w:r w:rsidR="00B77CDC">
        <w:rPr>
          <w:rFonts w:ascii="Arial" w:eastAsia="Times New Roman" w:hAnsi="Arial" w:cs="Arial"/>
          <w:lang w:eastAsia="de-DE"/>
        </w:rPr>
        <w:t xml:space="preserve">“, appelliert </w:t>
      </w:r>
      <w:proofErr w:type="spellStart"/>
      <w:r w:rsidR="008F1517">
        <w:rPr>
          <w:rFonts w:ascii="Arial" w:eastAsia="Times New Roman" w:hAnsi="Arial" w:cs="Arial"/>
          <w:lang w:eastAsia="de-DE"/>
        </w:rPr>
        <w:t>Gaß</w:t>
      </w:r>
      <w:proofErr w:type="spellEnd"/>
      <w:r w:rsidR="00B77CDC">
        <w:rPr>
          <w:rFonts w:ascii="Arial" w:eastAsia="Times New Roman" w:hAnsi="Arial" w:cs="Arial"/>
          <w:lang w:eastAsia="de-DE"/>
        </w:rPr>
        <w:t>.</w:t>
      </w:r>
    </w:p>
    <w:p w:rsidR="00EB12F1" w:rsidRPr="00C759C2" w:rsidRDefault="00EB12F1" w:rsidP="004C55A3">
      <w:pPr>
        <w:spacing w:after="0" w:line="340" w:lineRule="atLeast"/>
        <w:ind w:right="2268"/>
        <w:jc w:val="both"/>
        <w:rPr>
          <w:rFonts w:ascii="Arial" w:eastAsia="Times New Roman" w:hAnsi="Arial" w:cs="Arial"/>
          <w:lang w:eastAsia="de-DE"/>
        </w:rPr>
      </w:pPr>
    </w:p>
    <w:p w:rsidR="000F7826" w:rsidRPr="005E163D" w:rsidRDefault="0058674F" w:rsidP="005E163D">
      <w:pPr>
        <w:tabs>
          <w:tab w:val="left" w:pos="7371"/>
          <w:tab w:val="left" w:pos="7513"/>
        </w:tabs>
        <w:spacing w:line="28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9C153C">
        <w:rPr>
          <w:rFonts w:ascii="Arial" w:hAnsi="Arial" w:cs="Arial"/>
          <w:color w:val="7F7F7F" w:themeColor="text1" w:themeTint="80"/>
          <w:sz w:val="18"/>
        </w:rPr>
        <w:t>tragene Aufgaben wahr. Die 1.956</w:t>
      </w:r>
      <w:r w:rsidRPr="0058674F">
        <w:rPr>
          <w:rFonts w:ascii="Arial" w:hAnsi="Arial" w:cs="Arial"/>
          <w:color w:val="7F7F7F" w:themeColor="text1" w:themeTint="80"/>
          <w:sz w:val="18"/>
        </w:rPr>
        <w:t xml:space="preserve"> Krankenhäuser versorgen</w:t>
      </w:r>
      <w:r w:rsidR="009C153C">
        <w:rPr>
          <w:rFonts w:ascii="Arial" w:hAnsi="Arial" w:cs="Arial"/>
          <w:color w:val="7F7F7F" w:themeColor="text1" w:themeTint="80"/>
          <w:sz w:val="18"/>
        </w:rPr>
        <w:t xml:space="preserve"> jährlich 19,2</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Pr="0058674F">
        <w:rPr>
          <w:rFonts w:ascii="Arial" w:hAnsi="Arial" w:cs="Arial"/>
          <w:color w:val="7F7F7F" w:themeColor="text1" w:themeTint="80"/>
          <w:sz w:val="18"/>
        </w:rPr>
        <w:t>18 Millionen amb</w:t>
      </w:r>
      <w:r w:rsidR="00407552">
        <w:rPr>
          <w:rFonts w:ascii="Arial" w:hAnsi="Arial" w:cs="Arial"/>
          <w:color w:val="7F7F7F" w:themeColor="text1" w:themeTint="80"/>
          <w:sz w:val="18"/>
        </w:rPr>
        <w:t xml:space="preserve">ulante Behandlungsfälle mit 1,2 </w:t>
      </w:r>
      <w:r w:rsidR="001C0544">
        <w:rPr>
          <w:rFonts w:ascii="Arial" w:hAnsi="Arial" w:cs="Arial"/>
          <w:color w:val="7F7F7F" w:themeColor="text1" w:themeTint="80"/>
          <w:sz w:val="18"/>
        </w:rPr>
        <w:t>Millionen Mitarbeitern. Bei 94</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p>
    <w:sectPr w:rsidR="000F7826" w:rsidRPr="005E163D"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F6" w:rsidRDefault="004B22F6" w:rsidP="008125E6">
      <w:pPr>
        <w:spacing w:after="0"/>
      </w:pPr>
      <w:r>
        <w:separator/>
      </w:r>
    </w:p>
  </w:endnote>
  <w:endnote w:type="continuationSeparator" w:id="0">
    <w:p w:rsidR="004B22F6" w:rsidRDefault="004B22F6"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DC6B6BF">
              <wp:simplePos x="0" y="0"/>
              <wp:positionH relativeFrom="column">
                <wp:posOffset>5054600</wp:posOffset>
              </wp:positionH>
              <wp:positionV relativeFrom="paragraph">
                <wp:posOffset>-2083076</wp:posOffset>
              </wp:positionV>
              <wp:extent cx="1466850" cy="2790687"/>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790687"/>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pt;margin-top:-164pt;width:115.5pt;height:219.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Pr="00EB444B" w:rsidRDefault="0065306F"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Dagmar </w:t>
                    </w:r>
                    <w:r w:rsidRPr="00EB444B">
                      <w:rPr>
                        <w:rFonts w:ascii="Arial" w:hAnsi="Arial" w:cs="Arial"/>
                        <w:b/>
                        <w:sz w:val="12"/>
                        <w:szCs w:val="12"/>
                      </w:rPr>
                      <w:t>Vohburger</w:t>
                    </w:r>
                  </w:p>
                  <w:p w:rsidR="0065306F"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Telefon +49 </w:t>
                    </w:r>
                    <w:r w:rsidR="0065306F" w:rsidRPr="00EB444B">
                      <w:rPr>
                        <w:rFonts w:ascii="Arial" w:hAnsi="Arial" w:cs="Arial"/>
                        <w:color w:val="7F7F7F" w:themeColor="text1" w:themeTint="80"/>
                        <w:sz w:val="12"/>
                        <w:szCs w:val="12"/>
                      </w:rPr>
                      <w:t>30</w:t>
                    </w:r>
                    <w:r w:rsidRPr="00EB444B">
                      <w:rPr>
                        <w:rFonts w:ascii="Arial" w:hAnsi="Arial" w:cs="Arial"/>
                        <w:color w:val="7F7F7F" w:themeColor="text1" w:themeTint="80"/>
                        <w:sz w:val="12"/>
                        <w:szCs w:val="12"/>
                      </w:rPr>
                      <w:t xml:space="preserve"> </w:t>
                    </w:r>
                    <w:r w:rsidR="0065306F" w:rsidRPr="00EB444B">
                      <w:rPr>
                        <w:rFonts w:ascii="Arial" w:hAnsi="Arial" w:cs="Arial"/>
                        <w:color w:val="7F7F7F" w:themeColor="text1" w:themeTint="80"/>
                        <w:sz w:val="12"/>
                        <w:szCs w:val="12"/>
                      </w:rPr>
                      <w:t>39801</w:t>
                    </w:r>
                    <w:r w:rsidR="00EB444B" w:rsidRPr="00EB444B">
                      <w:rPr>
                        <w:rFonts w:ascii="Arial" w:hAnsi="Arial" w:cs="Arial"/>
                        <w:color w:val="7F7F7F" w:themeColor="text1" w:themeTint="80"/>
                        <w:sz w:val="12"/>
                        <w:szCs w:val="12"/>
                      </w:rPr>
                      <w:t>-</w:t>
                    </w:r>
                    <w:r w:rsidR="0065306F" w:rsidRPr="00EB444B">
                      <w:rPr>
                        <w:rFonts w:ascii="Arial" w:hAnsi="Arial" w:cs="Arial"/>
                        <w:color w:val="7F7F7F" w:themeColor="text1" w:themeTint="80"/>
                        <w:sz w:val="12"/>
                        <w:szCs w:val="12"/>
                      </w:rPr>
                      <w:t>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proofErr w:type="spellStart"/>
                    <w:r w:rsidRPr="00EB444B">
                      <w:rPr>
                        <w:rFonts w:ascii="Arial" w:hAnsi="Arial" w:cs="Arial"/>
                        <w:color w:val="7F7F7F" w:themeColor="text1" w:themeTint="80"/>
                        <w:sz w:val="12"/>
                        <w:szCs w:val="12"/>
                      </w:rPr>
                      <w:t>Wegelystraße</w:t>
                    </w:r>
                    <w:proofErr w:type="spellEnd"/>
                    <w:r w:rsidRPr="00EB444B">
                      <w:rPr>
                        <w:rFonts w:ascii="Arial" w:hAnsi="Arial" w:cs="Arial"/>
                        <w:color w:val="7F7F7F" w:themeColor="text1" w:themeTint="80"/>
                        <w:sz w:val="12"/>
                        <w:szCs w:val="12"/>
                      </w:rPr>
                      <w:t xml:space="preserv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proofErr w:type="gramStart"/>
                    <w:r w:rsidRPr="005F6092">
                      <w:rPr>
                        <w:rFonts w:ascii="Arial" w:hAnsi="Arial" w:cs="Arial"/>
                        <w:b/>
                        <w:color w:val="096D45"/>
                        <w:sz w:val="14"/>
                        <w:szCs w:val="14"/>
                        <w:lang w:val="it-IT"/>
                      </w:rPr>
                      <w:t>www.dkgev.de</w:t>
                    </w:r>
                    <w:proofErr w:type="gramEnd"/>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F6" w:rsidRDefault="004B22F6" w:rsidP="008125E6">
      <w:pPr>
        <w:spacing w:after="0"/>
      </w:pPr>
      <w:r>
        <w:separator/>
      </w:r>
    </w:p>
  </w:footnote>
  <w:footnote w:type="continuationSeparator" w:id="0">
    <w:p w:rsidR="004B22F6" w:rsidRDefault="004B22F6"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765511">
      <w:rPr>
        <w:rFonts w:ascii="Arial" w:hAnsi="Arial" w:cs="Arial"/>
        <w:noProof/>
      </w:rPr>
      <w:t>3</w:t>
    </w:r>
    <w:r w:rsidRPr="009D26E3">
      <w:rP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12B61354">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20DA3"/>
    <w:rsid w:val="000210FE"/>
    <w:rsid w:val="00024819"/>
    <w:rsid w:val="00026B38"/>
    <w:rsid w:val="00031885"/>
    <w:rsid w:val="00041BA9"/>
    <w:rsid w:val="00051026"/>
    <w:rsid w:val="000539A4"/>
    <w:rsid w:val="00060D57"/>
    <w:rsid w:val="00066E7C"/>
    <w:rsid w:val="0007527C"/>
    <w:rsid w:val="0008373B"/>
    <w:rsid w:val="00084B39"/>
    <w:rsid w:val="00092CED"/>
    <w:rsid w:val="00096D20"/>
    <w:rsid w:val="000A31C9"/>
    <w:rsid w:val="000D4C11"/>
    <w:rsid w:val="000F39C7"/>
    <w:rsid w:val="000F61BB"/>
    <w:rsid w:val="000F7826"/>
    <w:rsid w:val="00101684"/>
    <w:rsid w:val="00104208"/>
    <w:rsid w:val="00111CA4"/>
    <w:rsid w:val="00117144"/>
    <w:rsid w:val="00121889"/>
    <w:rsid w:val="00123297"/>
    <w:rsid w:val="001253E9"/>
    <w:rsid w:val="001333C7"/>
    <w:rsid w:val="00183CBD"/>
    <w:rsid w:val="001962FD"/>
    <w:rsid w:val="001A3E95"/>
    <w:rsid w:val="001C0544"/>
    <w:rsid w:val="001C3900"/>
    <w:rsid w:val="001C561E"/>
    <w:rsid w:val="001C7245"/>
    <w:rsid w:val="00205E46"/>
    <w:rsid w:val="002156A6"/>
    <w:rsid w:val="00245172"/>
    <w:rsid w:val="00265621"/>
    <w:rsid w:val="002665AA"/>
    <w:rsid w:val="00274087"/>
    <w:rsid w:val="002776C3"/>
    <w:rsid w:val="00281C84"/>
    <w:rsid w:val="002875EB"/>
    <w:rsid w:val="002A44EC"/>
    <w:rsid w:val="002B022E"/>
    <w:rsid w:val="002B4C49"/>
    <w:rsid w:val="002C0D16"/>
    <w:rsid w:val="002C1659"/>
    <w:rsid w:val="002D0FE8"/>
    <w:rsid w:val="002F1B73"/>
    <w:rsid w:val="00304E10"/>
    <w:rsid w:val="00314EF3"/>
    <w:rsid w:val="00323BD9"/>
    <w:rsid w:val="00326374"/>
    <w:rsid w:val="00335088"/>
    <w:rsid w:val="00350E79"/>
    <w:rsid w:val="00352CA2"/>
    <w:rsid w:val="00354602"/>
    <w:rsid w:val="00355383"/>
    <w:rsid w:val="00362EF7"/>
    <w:rsid w:val="00363F93"/>
    <w:rsid w:val="00383891"/>
    <w:rsid w:val="003958AF"/>
    <w:rsid w:val="00396599"/>
    <w:rsid w:val="003A6AC7"/>
    <w:rsid w:val="003A74B8"/>
    <w:rsid w:val="003B4AC3"/>
    <w:rsid w:val="003D3A58"/>
    <w:rsid w:val="003E7820"/>
    <w:rsid w:val="00404355"/>
    <w:rsid w:val="00407552"/>
    <w:rsid w:val="00413F2A"/>
    <w:rsid w:val="00440091"/>
    <w:rsid w:val="00452B50"/>
    <w:rsid w:val="004561EC"/>
    <w:rsid w:val="00456BB7"/>
    <w:rsid w:val="0046608A"/>
    <w:rsid w:val="00475075"/>
    <w:rsid w:val="004915FE"/>
    <w:rsid w:val="004B22F6"/>
    <w:rsid w:val="004B392D"/>
    <w:rsid w:val="004B5A0A"/>
    <w:rsid w:val="004C55A3"/>
    <w:rsid w:val="004C693F"/>
    <w:rsid w:val="004D617A"/>
    <w:rsid w:val="004E0BE8"/>
    <w:rsid w:val="004E40FA"/>
    <w:rsid w:val="004E47E0"/>
    <w:rsid w:val="004F0985"/>
    <w:rsid w:val="004F46DC"/>
    <w:rsid w:val="00507FBA"/>
    <w:rsid w:val="0052054C"/>
    <w:rsid w:val="00532B8C"/>
    <w:rsid w:val="00540AF0"/>
    <w:rsid w:val="00540DD3"/>
    <w:rsid w:val="00543230"/>
    <w:rsid w:val="0056210E"/>
    <w:rsid w:val="00570C6B"/>
    <w:rsid w:val="00577FEA"/>
    <w:rsid w:val="0058674F"/>
    <w:rsid w:val="00586EFC"/>
    <w:rsid w:val="00592D9D"/>
    <w:rsid w:val="00595880"/>
    <w:rsid w:val="005A183E"/>
    <w:rsid w:val="005A6566"/>
    <w:rsid w:val="005A6EB4"/>
    <w:rsid w:val="005B010A"/>
    <w:rsid w:val="005B067E"/>
    <w:rsid w:val="005C2BD9"/>
    <w:rsid w:val="005D1C55"/>
    <w:rsid w:val="005D4FE4"/>
    <w:rsid w:val="005E163D"/>
    <w:rsid w:val="005E4999"/>
    <w:rsid w:val="005F6092"/>
    <w:rsid w:val="005F6514"/>
    <w:rsid w:val="00607330"/>
    <w:rsid w:val="00612E3D"/>
    <w:rsid w:val="00620394"/>
    <w:rsid w:val="006314B2"/>
    <w:rsid w:val="00633E3A"/>
    <w:rsid w:val="006365EF"/>
    <w:rsid w:val="006429EE"/>
    <w:rsid w:val="0065306F"/>
    <w:rsid w:val="00653DC6"/>
    <w:rsid w:val="00655333"/>
    <w:rsid w:val="00660B2F"/>
    <w:rsid w:val="0066756F"/>
    <w:rsid w:val="006861E1"/>
    <w:rsid w:val="00691EEF"/>
    <w:rsid w:val="006937B4"/>
    <w:rsid w:val="006B4413"/>
    <w:rsid w:val="006C6396"/>
    <w:rsid w:val="006C72CE"/>
    <w:rsid w:val="006E0EB6"/>
    <w:rsid w:val="00700218"/>
    <w:rsid w:val="0070619D"/>
    <w:rsid w:val="00717437"/>
    <w:rsid w:val="007277B5"/>
    <w:rsid w:val="00734946"/>
    <w:rsid w:val="00740884"/>
    <w:rsid w:val="00746BD3"/>
    <w:rsid w:val="00765511"/>
    <w:rsid w:val="00772C17"/>
    <w:rsid w:val="007755F0"/>
    <w:rsid w:val="00795922"/>
    <w:rsid w:val="007A7562"/>
    <w:rsid w:val="007C44FC"/>
    <w:rsid w:val="008125E6"/>
    <w:rsid w:val="00831387"/>
    <w:rsid w:val="00835799"/>
    <w:rsid w:val="00837683"/>
    <w:rsid w:val="00850E59"/>
    <w:rsid w:val="00894E03"/>
    <w:rsid w:val="008B2132"/>
    <w:rsid w:val="008B37EB"/>
    <w:rsid w:val="008B7F36"/>
    <w:rsid w:val="008D015E"/>
    <w:rsid w:val="008D7871"/>
    <w:rsid w:val="008E50AB"/>
    <w:rsid w:val="008E5967"/>
    <w:rsid w:val="008F1517"/>
    <w:rsid w:val="008F542F"/>
    <w:rsid w:val="008F6B85"/>
    <w:rsid w:val="00920ACC"/>
    <w:rsid w:val="009476D9"/>
    <w:rsid w:val="009479DB"/>
    <w:rsid w:val="00951B54"/>
    <w:rsid w:val="0095543A"/>
    <w:rsid w:val="00957747"/>
    <w:rsid w:val="00995C59"/>
    <w:rsid w:val="00997648"/>
    <w:rsid w:val="009A320B"/>
    <w:rsid w:val="009A4F97"/>
    <w:rsid w:val="009B794A"/>
    <w:rsid w:val="009C153C"/>
    <w:rsid w:val="009D26E3"/>
    <w:rsid w:val="009E0FE7"/>
    <w:rsid w:val="00A1509B"/>
    <w:rsid w:val="00A15341"/>
    <w:rsid w:val="00A27786"/>
    <w:rsid w:val="00A36039"/>
    <w:rsid w:val="00A41756"/>
    <w:rsid w:val="00A45122"/>
    <w:rsid w:val="00A477AE"/>
    <w:rsid w:val="00A54A09"/>
    <w:rsid w:val="00A73385"/>
    <w:rsid w:val="00AA7B7B"/>
    <w:rsid w:val="00AC47CC"/>
    <w:rsid w:val="00AC5BCE"/>
    <w:rsid w:val="00AE24DB"/>
    <w:rsid w:val="00B06B18"/>
    <w:rsid w:val="00B1353D"/>
    <w:rsid w:val="00B34514"/>
    <w:rsid w:val="00B42195"/>
    <w:rsid w:val="00B52927"/>
    <w:rsid w:val="00B52C90"/>
    <w:rsid w:val="00B65874"/>
    <w:rsid w:val="00B7543C"/>
    <w:rsid w:val="00B77CDC"/>
    <w:rsid w:val="00B87286"/>
    <w:rsid w:val="00B87344"/>
    <w:rsid w:val="00B94068"/>
    <w:rsid w:val="00B94689"/>
    <w:rsid w:val="00BA0A25"/>
    <w:rsid w:val="00BB0243"/>
    <w:rsid w:val="00BC2BC5"/>
    <w:rsid w:val="00BF222D"/>
    <w:rsid w:val="00C03098"/>
    <w:rsid w:val="00C16F15"/>
    <w:rsid w:val="00C41A48"/>
    <w:rsid w:val="00C42AB5"/>
    <w:rsid w:val="00C43B5B"/>
    <w:rsid w:val="00C63DA6"/>
    <w:rsid w:val="00C759C2"/>
    <w:rsid w:val="00C9558C"/>
    <w:rsid w:val="00C96C96"/>
    <w:rsid w:val="00CC21C5"/>
    <w:rsid w:val="00CC273C"/>
    <w:rsid w:val="00CC7D55"/>
    <w:rsid w:val="00CD6E55"/>
    <w:rsid w:val="00CE1A56"/>
    <w:rsid w:val="00CE7AC3"/>
    <w:rsid w:val="00D02C2A"/>
    <w:rsid w:val="00D23C98"/>
    <w:rsid w:val="00D30167"/>
    <w:rsid w:val="00D30293"/>
    <w:rsid w:val="00D30A11"/>
    <w:rsid w:val="00D346BA"/>
    <w:rsid w:val="00D359AB"/>
    <w:rsid w:val="00D401F2"/>
    <w:rsid w:val="00D45457"/>
    <w:rsid w:val="00D56AF2"/>
    <w:rsid w:val="00D6251F"/>
    <w:rsid w:val="00D63A75"/>
    <w:rsid w:val="00D720C5"/>
    <w:rsid w:val="00D7527B"/>
    <w:rsid w:val="00D80859"/>
    <w:rsid w:val="00D84AF8"/>
    <w:rsid w:val="00D852B3"/>
    <w:rsid w:val="00DA0E1A"/>
    <w:rsid w:val="00DA13E6"/>
    <w:rsid w:val="00DA1FCC"/>
    <w:rsid w:val="00DA2070"/>
    <w:rsid w:val="00DA6CB4"/>
    <w:rsid w:val="00DB5181"/>
    <w:rsid w:val="00DC06F3"/>
    <w:rsid w:val="00DD0FDE"/>
    <w:rsid w:val="00DD61E5"/>
    <w:rsid w:val="00DD648D"/>
    <w:rsid w:val="00DE038B"/>
    <w:rsid w:val="00DE308E"/>
    <w:rsid w:val="00E20721"/>
    <w:rsid w:val="00E30724"/>
    <w:rsid w:val="00E31F3B"/>
    <w:rsid w:val="00E40E2B"/>
    <w:rsid w:val="00E43AB7"/>
    <w:rsid w:val="00E54A67"/>
    <w:rsid w:val="00E71D54"/>
    <w:rsid w:val="00E865D6"/>
    <w:rsid w:val="00E87038"/>
    <w:rsid w:val="00EB12F1"/>
    <w:rsid w:val="00EB444B"/>
    <w:rsid w:val="00EC6974"/>
    <w:rsid w:val="00ED3823"/>
    <w:rsid w:val="00EE7112"/>
    <w:rsid w:val="00F0108D"/>
    <w:rsid w:val="00F129C9"/>
    <w:rsid w:val="00F23361"/>
    <w:rsid w:val="00F258F9"/>
    <w:rsid w:val="00F40238"/>
    <w:rsid w:val="00F4622D"/>
    <w:rsid w:val="00F47CA5"/>
    <w:rsid w:val="00F7414D"/>
    <w:rsid w:val="00F77C15"/>
    <w:rsid w:val="00F80BEE"/>
    <w:rsid w:val="00F8139F"/>
    <w:rsid w:val="00FA346C"/>
    <w:rsid w:val="00FC35ED"/>
    <w:rsid w:val="00FD2EBE"/>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NurText">
    <w:name w:val="Plain Text"/>
    <w:basedOn w:val="Standard"/>
    <w:link w:val="NurTextZchn"/>
    <w:uiPriority w:val="99"/>
    <w:semiHidden/>
    <w:unhideWhenUsed/>
    <w:rsid w:val="00DC06F3"/>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DC06F3"/>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paragraph" w:styleId="NurText">
    <w:name w:val="Plain Text"/>
    <w:basedOn w:val="Standard"/>
    <w:link w:val="NurTextZchn"/>
    <w:uiPriority w:val="99"/>
    <w:semiHidden/>
    <w:unhideWhenUsed/>
    <w:rsid w:val="00DC06F3"/>
    <w:pPr>
      <w:spacing w:after="0"/>
    </w:pPr>
    <w:rPr>
      <w:rFonts w:ascii="Consolas" w:hAnsi="Consolas" w:cs="Consolas"/>
      <w:sz w:val="21"/>
      <w:szCs w:val="21"/>
    </w:rPr>
  </w:style>
  <w:style w:type="character" w:customStyle="1" w:styleId="NurTextZchn">
    <w:name w:val="Nur Text Zchn"/>
    <w:basedOn w:val="Absatz-Standardschriftart"/>
    <w:link w:val="NurText"/>
    <w:uiPriority w:val="99"/>
    <w:semiHidden/>
    <w:rsid w:val="00DC06F3"/>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975262060">
      <w:bodyDiv w:val="1"/>
      <w:marLeft w:val="0"/>
      <w:marRight w:val="0"/>
      <w:marTop w:val="0"/>
      <w:marBottom w:val="0"/>
      <w:divBdr>
        <w:top w:val="none" w:sz="0" w:space="0" w:color="auto"/>
        <w:left w:val="none" w:sz="0" w:space="0" w:color="auto"/>
        <w:bottom w:val="none" w:sz="0" w:space="0" w:color="auto"/>
        <w:right w:val="none" w:sz="0" w:space="0" w:color="auto"/>
      </w:divBdr>
    </w:div>
    <w:div w:id="13653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09AAA-8BD0-42A0-BD73-7A6303BB3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5211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Blachny</dc:creator>
  <cp:lastModifiedBy>Mages</cp:lastModifiedBy>
  <cp:revision>11</cp:revision>
  <cp:lastPrinted>2018-02-07T11:36:00Z</cp:lastPrinted>
  <dcterms:created xsi:type="dcterms:W3CDTF">2018-02-06T17:12:00Z</dcterms:created>
  <dcterms:modified xsi:type="dcterms:W3CDTF">2018-02-07T11:37:00Z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