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083107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stellt DKI-Gutachten </w:t>
      </w:r>
      <w:r w:rsidR="00083107" w:rsidRPr="00083107">
        <w:rPr>
          <w:rFonts w:ascii="Arial" w:eastAsia="Times New Roman" w:hAnsi="Arial" w:cs="Times New Roman"/>
          <w:b/>
          <w:szCs w:val="20"/>
          <w:u w:val="single"/>
          <w:lang w:eastAsia="de-DE"/>
        </w:rPr>
        <w:t>„Personalsituation auf Intensivstationen“</w:t>
      </w:r>
      <w:r w:rsidR="00083107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vor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BE4ADC" w:rsidRPr="001962FD" w:rsidRDefault="00BE4ADC" w:rsidP="00BE4ADC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Fachkräftemangel – eine Herausforderung für alle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4D106F" w:rsidRDefault="00D30167" w:rsidP="004D106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5543BF">
        <w:rPr>
          <w:rFonts w:ascii="Arial" w:eastAsia="Times New Roman" w:hAnsi="Arial" w:cs="Arial"/>
          <w:lang w:eastAsia="de-DE"/>
        </w:rPr>
        <w:t>25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5543BF">
        <w:rPr>
          <w:rFonts w:ascii="Arial" w:eastAsia="Times New Roman" w:hAnsi="Arial" w:cs="Arial"/>
          <w:lang w:eastAsia="de-DE"/>
        </w:rPr>
        <w:t>Juli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5A1528">
        <w:rPr>
          <w:rFonts w:ascii="Arial" w:eastAsia="Times New Roman" w:hAnsi="Arial" w:cs="Arial"/>
          <w:lang w:eastAsia="de-DE"/>
        </w:rPr>
        <w:t>2017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4D106F">
        <w:rPr>
          <w:rFonts w:ascii="Arial" w:eastAsia="Times New Roman" w:hAnsi="Arial" w:cs="Arial"/>
          <w:lang w:eastAsia="de-DE"/>
        </w:rPr>
        <w:t>„</w:t>
      </w:r>
      <w:r w:rsidR="004D6944">
        <w:rPr>
          <w:rFonts w:ascii="Arial" w:eastAsia="Times New Roman" w:hAnsi="Arial" w:cs="Arial"/>
          <w:lang w:eastAsia="de-DE"/>
        </w:rPr>
        <w:t xml:space="preserve">Wir müssen aufhören den Beruf der Pflege </w:t>
      </w:r>
      <w:r w:rsidR="00161CE8">
        <w:rPr>
          <w:rFonts w:ascii="Arial" w:eastAsia="Times New Roman" w:hAnsi="Arial" w:cs="Arial"/>
          <w:lang w:eastAsia="de-DE"/>
        </w:rPr>
        <w:t>schlecht</w:t>
      </w:r>
      <w:r w:rsidR="004D6944">
        <w:rPr>
          <w:rFonts w:ascii="Arial" w:eastAsia="Times New Roman" w:hAnsi="Arial" w:cs="Arial"/>
          <w:lang w:eastAsia="de-DE"/>
        </w:rPr>
        <w:t>zureden</w:t>
      </w:r>
      <w:r w:rsidR="00161CE8">
        <w:rPr>
          <w:rFonts w:ascii="Arial" w:eastAsia="Times New Roman" w:hAnsi="Arial" w:cs="Arial"/>
          <w:lang w:eastAsia="de-DE"/>
        </w:rPr>
        <w:t xml:space="preserve">. Und </w:t>
      </w:r>
      <w:r w:rsidR="008F2F96">
        <w:rPr>
          <w:rFonts w:ascii="Arial" w:eastAsia="Times New Roman" w:hAnsi="Arial" w:cs="Arial"/>
          <w:lang w:eastAsia="de-DE"/>
        </w:rPr>
        <w:t xml:space="preserve">es ist an der Zeit, dass Politik </w:t>
      </w:r>
      <w:r w:rsidR="004D6944">
        <w:rPr>
          <w:rFonts w:ascii="Arial" w:eastAsia="Times New Roman" w:hAnsi="Arial" w:cs="Arial"/>
          <w:lang w:eastAsia="de-DE"/>
        </w:rPr>
        <w:t>und Kostenträger ihre</w:t>
      </w:r>
      <w:r w:rsidR="008F2F96">
        <w:rPr>
          <w:rFonts w:ascii="Arial" w:eastAsia="Times New Roman" w:hAnsi="Arial" w:cs="Arial"/>
          <w:lang w:eastAsia="de-DE"/>
        </w:rPr>
        <w:t xml:space="preserve"> Verantwortung für die Pflegekräfte </w:t>
      </w:r>
      <w:r w:rsidR="004D6944">
        <w:rPr>
          <w:rFonts w:ascii="Arial" w:eastAsia="Times New Roman" w:hAnsi="Arial" w:cs="Arial"/>
          <w:lang w:eastAsia="de-DE"/>
        </w:rPr>
        <w:t>übernehmen</w:t>
      </w:r>
      <w:r w:rsidR="004D106F">
        <w:rPr>
          <w:rFonts w:ascii="Arial" w:eastAsia="Times New Roman" w:hAnsi="Arial" w:cs="Arial"/>
          <w:lang w:eastAsia="de-DE"/>
        </w:rPr>
        <w:t xml:space="preserve">“, erklärte Thomas Reumann, Präsident der Deutschen Krankenhausgesellschaft (DKG). </w:t>
      </w:r>
      <w:r w:rsidR="008F2F96">
        <w:rPr>
          <w:rFonts w:ascii="Arial" w:eastAsia="Times New Roman" w:hAnsi="Arial" w:cs="Arial"/>
          <w:lang w:eastAsia="de-DE"/>
        </w:rPr>
        <w:t xml:space="preserve">„Gesundheitspolitik muss widerspruchsfreier werden. Wer mehr Personal und Personaluntergrenzen </w:t>
      </w:r>
      <w:r w:rsidR="00411B9C">
        <w:rPr>
          <w:rFonts w:ascii="Arial" w:eastAsia="Times New Roman" w:hAnsi="Arial" w:cs="Arial"/>
          <w:lang w:eastAsia="de-DE"/>
        </w:rPr>
        <w:t>fordert,</w:t>
      </w:r>
      <w:r w:rsidR="008F2F96">
        <w:rPr>
          <w:rFonts w:ascii="Arial" w:eastAsia="Times New Roman" w:hAnsi="Arial" w:cs="Arial"/>
          <w:lang w:eastAsia="de-DE"/>
        </w:rPr>
        <w:t xml:space="preserve"> muss auch die Refinanzierung sichern. Wir brauche</w:t>
      </w:r>
      <w:r w:rsidR="00161CE8">
        <w:rPr>
          <w:rFonts w:ascii="Arial" w:eastAsia="Times New Roman" w:hAnsi="Arial" w:cs="Arial"/>
          <w:lang w:eastAsia="de-DE"/>
        </w:rPr>
        <w:t xml:space="preserve">n </w:t>
      </w:r>
      <w:r w:rsidR="008F2F96">
        <w:rPr>
          <w:rFonts w:ascii="Arial" w:eastAsia="Times New Roman" w:hAnsi="Arial" w:cs="Arial"/>
          <w:lang w:eastAsia="de-DE"/>
        </w:rPr>
        <w:t>auch die Unterstützun</w:t>
      </w:r>
      <w:r w:rsidR="00161CE8">
        <w:rPr>
          <w:rFonts w:ascii="Arial" w:eastAsia="Times New Roman" w:hAnsi="Arial" w:cs="Arial"/>
          <w:lang w:eastAsia="de-DE"/>
        </w:rPr>
        <w:t xml:space="preserve">g der Politik, um dem sich verschärfenden </w:t>
      </w:r>
      <w:r w:rsidR="00411B9C">
        <w:rPr>
          <w:rFonts w:ascii="Arial" w:eastAsia="Times New Roman" w:hAnsi="Arial" w:cs="Arial"/>
          <w:lang w:eastAsia="de-DE"/>
        </w:rPr>
        <w:t xml:space="preserve">Fachkräftemangel </w:t>
      </w:r>
      <w:r w:rsidR="008F2F96">
        <w:rPr>
          <w:rFonts w:ascii="Arial" w:eastAsia="Times New Roman" w:hAnsi="Arial" w:cs="Arial"/>
          <w:lang w:eastAsia="de-DE"/>
        </w:rPr>
        <w:t>entgegenwirken zu können. 53 Prozent der Kliniken haben Problem</w:t>
      </w:r>
      <w:r w:rsidR="00161CE8">
        <w:rPr>
          <w:rFonts w:ascii="Arial" w:eastAsia="Times New Roman" w:hAnsi="Arial" w:cs="Arial"/>
          <w:lang w:eastAsia="de-DE"/>
        </w:rPr>
        <w:t>e</w:t>
      </w:r>
      <w:r w:rsidR="008F2F96">
        <w:rPr>
          <w:rFonts w:ascii="Arial" w:eastAsia="Times New Roman" w:hAnsi="Arial" w:cs="Arial"/>
          <w:lang w:eastAsia="de-DE"/>
        </w:rPr>
        <w:t xml:space="preserve"> Pf</w:t>
      </w:r>
      <w:r w:rsidR="00161CE8">
        <w:rPr>
          <w:rFonts w:ascii="Arial" w:eastAsia="Times New Roman" w:hAnsi="Arial" w:cs="Arial"/>
          <w:lang w:eastAsia="de-DE"/>
        </w:rPr>
        <w:t>legestellen im Intensivbereich zu besetzen</w:t>
      </w:r>
      <w:r w:rsidR="00CB3BAD">
        <w:rPr>
          <w:rFonts w:ascii="Arial" w:eastAsia="Times New Roman" w:hAnsi="Arial" w:cs="Arial"/>
          <w:lang w:eastAsia="de-DE"/>
        </w:rPr>
        <w:t>“</w:t>
      </w:r>
      <w:r w:rsidR="00161CE8">
        <w:rPr>
          <w:rFonts w:ascii="Arial" w:eastAsia="Times New Roman" w:hAnsi="Arial" w:cs="Arial"/>
          <w:lang w:eastAsia="de-DE"/>
        </w:rPr>
        <w:t xml:space="preserve">, </w:t>
      </w:r>
      <w:r w:rsidR="00A14E9B" w:rsidRPr="00A14E9B">
        <w:rPr>
          <w:rFonts w:ascii="Arial" w:eastAsia="Times New Roman" w:hAnsi="Arial" w:cs="Arial"/>
          <w:lang w:eastAsia="de-DE"/>
        </w:rPr>
        <w:t>s</w:t>
      </w:r>
      <w:r w:rsidR="009937EB">
        <w:rPr>
          <w:rFonts w:ascii="Arial" w:eastAsia="Times New Roman" w:hAnsi="Arial" w:cs="Arial"/>
          <w:lang w:eastAsia="de-DE"/>
        </w:rPr>
        <w:t>agte</w:t>
      </w:r>
      <w:r w:rsidR="00A14E9B" w:rsidRPr="00A14E9B">
        <w:rPr>
          <w:rFonts w:ascii="Arial" w:eastAsia="Times New Roman" w:hAnsi="Arial" w:cs="Arial"/>
          <w:lang w:eastAsia="de-DE"/>
        </w:rPr>
        <w:t xml:space="preserve"> Reumann anlässlich der</w:t>
      </w:r>
      <w:r w:rsidR="004D106F" w:rsidRPr="00A14E9B">
        <w:rPr>
          <w:rFonts w:ascii="Arial" w:eastAsia="Times New Roman" w:hAnsi="Arial" w:cs="Arial"/>
          <w:lang w:eastAsia="de-DE"/>
        </w:rPr>
        <w:t xml:space="preserve"> heutige</w:t>
      </w:r>
      <w:r w:rsidR="00A14E9B" w:rsidRPr="00A14E9B">
        <w:rPr>
          <w:rFonts w:ascii="Arial" w:eastAsia="Times New Roman" w:hAnsi="Arial" w:cs="Arial"/>
          <w:lang w:eastAsia="de-DE"/>
        </w:rPr>
        <w:t>n</w:t>
      </w:r>
      <w:r w:rsidR="004D106F" w:rsidRPr="00A14E9B">
        <w:rPr>
          <w:rFonts w:ascii="Arial" w:eastAsia="Times New Roman" w:hAnsi="Arial" w:cs="Arial"/>
          <w:lang w:eastAsia="de-DE"/>
        </w:rPr>
        <w:t xml:space="preserve"> Vorstellung des Gutachte</w:t>
      </w:r>
      <w:r w:rsidR="004D106F">
        <w:rPr>
          <w:rFonts w:ascii="Arial" w:eastAsia="Times New Roman" w:hAnsi="Arial" w:cs="Arial"/>
          <w:lang w:eastAsia="de-DE"/>
        </w:rPr>
        <w:t>ns „</w:t>
      </w:r>
      <w:r w:rsidR="004D106F" w:rsidRPr="001F62E1">
        <w:rPr>
          <w:rFonts w:ascii="Arial" w:eastAsia="Times New Roman" w:hAnsi="Arial" w:cs="Arial"/>
          <w:lang w:eastAsia="de-DE"/>
        </w:rPr>
        <w:t>Personalsituation in der Intensivpflege</w:t>
      </w:r>
      <w:r w:rsidR="004D106F">
        <w:rPr>
          <w:rFonts w:ascii="Arial" w:eastAsia="Times New Roman" w:hAnsi="Arial" w:cs="Arial"/>
          <w:lang w:eastAsia="de-DE"/>
        </w:rPr>
        <w:t xml:space="preserve"> </w:t>
      </w:r>
      <w:r w:rsidR="004D106F" w:rsidRPr="001F62E1">
        <w:rPr>
          <w:rFonts w:ascii="Arial" w:eastAsia="Times New Roman" w:hAnsi="Arial" w:cs="Arial"/>
          <w:lang w:eastAsia="de-DE"/>
        </w:rPr>
        <w:t>und Intensivmedizin</w:t>
      </w:r>
      <w:r w:rsidR="004D106F">
        <w:rPr>
          <w:rFonts w:ascii="Arial" w:eastAsia="Times New Roman" w:hAnsi="Arial" w:cs="Arial"/>
          <w:lang w:eastAsia="de-DE"/>
        </w:rPr>
        <w:t xml:space="preserve">“, das die DKG beim </w:t>
      </w:r>
      <w:r w:rsidR="004D106F" w:rsidRPr="001F62E1">
        <w:rPr>
          <w:rFonts w:ascii="Arial" w:eastAsia="Times New Roman" w:hAnsi="Arial" w:cs="Arial"/>
          <w:lang w:eastAsia="de-DE"/>
        </w:rPr>
        <w:t>Deutschen Krankenhausinstitut</w:t>
      </w:r>
      <w:r w:rsidR="004D106F">
        <w:rPr>
          <w:rFonts w:ascii="Arial" w:eastAsia="Times New Roman" w:hAnsi="Arial" w:cs="Arial"/>
          <w:lang w:eastAsia="de-DE"/>
        </w:rPr>
        <w:t xml:space="preserve"> (DKI) beauftragt hat. </w:t>
      </w:r>
    </w:p>
    <w:p w:rsidR="00F44E1C" w:rsidRDefault="00F44E1C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8F2F96" w:rsidRDefault="008F2F96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Reumann forderte die Politik zudem auf, direkte Maßnahmen zur Entlastung des Personals in Angriff zunehmen. </w:t>
      </w:r>
      <w:r w:rsidR="004D6944">
        <w:rPr>
          <w:rFonts w:ascii="Arial" w:eastAsia="Times New Roman" w:hAnsi="Arial" w:cs="Arial"/>
          <w:lang w:eastAsia="de-DE"/>
        </w:rPr>
        <w:t xml:space="preserve">Die Bürokratielast müsse endlich konsequent und mutig abgebaut werden. </w:t>
      </w:r>
      <w:r>
        <w:rPr>
          <w:rFonts w:ascii="Arial" w:eastAsia="Times New Roman" w:hAnsi="Arial" w:cs="Arial"/>
          <w:lang w:eastAsia="de-DE"/>
        </w:rPr>
        <w:t xml:space="preserve">Dazu gehöre auch, dass mit einem Sonderprogramm </w:t>
      </w:r>
      <w:r w:rsidR="00161CE8">
        <w:rPr>
          <w:rFonts w:ascii="Arial" w:eastAsia="Times New Roman" w:hAnsi="Arial" w:cs="Arial"/>
          <w:lang w:eastAsia="de-DE"/>
        </w:rPr>
        <w:t>„</w:t>
      </w:r>
      <w:r>
        <w:rPr>
          <w:rFonts w:ascii="Arial" w:eastAsia="Times New Roman" w:hAnsi="Arial" w:cs="Arial"/>
          <w:lang w:eastAsia="de-DE"/>
        </w:rPr>
        <w:t>Digitales Krankenhaus</w:t>
      </w:r>
      <w:r w:rsidR="00161CE8">
        <w:rPr>
          <w:rFonts w:ascii="Arial" w:eastAsia="Times New Roman" w:hAnsi="Arial" w:cs="Arial"/>
          <w:lang w:eastAsia="de-DE"/>
        </w:rPr>
        <w:t>“</w:t>
      </w:r>
      <w:r>
        <w:rPr>
          <w:rFonts w:ascii="Arial" w:eastAsia="Times New Roman" w:hAnsi="Arial" w:cs="Arial"/>
          <w:lang w:eastAsia="de-DE"/>
        </w:rPr>
        <w:t xml:space="preserve"> die Digitalisierung vorangetrieben werde, um so </w:t>
      </w:r>
      <w:r w:rsidR="00411B9C">
        <w:rPr>
          <w:rFonts w:ascii="Arial" w:eastAsia="Times New Roman" w:hAnsi="Arial" w:cs="Arial"/>
          <w:lang w:eastAsia="de-DE"/>
        </w:rPr>
        <w:t>Personal</w:t>
      </w:r>
      <w:r>
        <w:rPr>
          <w:rFonts w:ascii="Arial" w:eastAsia="Times New Roman" w:hAnsi="Arial" w:cs="Arial"/>
          <w:lang w:eastAsia="de-DE"/>
        </w:rPr>
        <w:t xml:space="preserve"> zu </w:t>
      </w:r>
      <w:r w:rsidR="00411B9C">
        <w:rPr>
          <w:rFonts w:ascii="Arial" w:eastAsia="Times New Roman" w:hAnsi="Arial" w:cs="Arial"/>
          <w:lang w:eastAsia="de-DE"/>
        </w:rPr>
        <w:t>entlasten</w:t>
      </w:r>
      <w:r>
        <w:rPr>
          <w:rFonts w:ascii="Arial" w:eastAsia="Times New Roman" w:hAnsi="Arial" w:cs="Arial"/>
          <w:lang w:eastAsia="de-DE"/>
        </w:rPr>
        <w:t xml:space="preserve"> und </w:t>
      </w:r>
      <w:r w:rsidR="004D6944">
        <w:rPr>
          <w:rFonts w:ascii="Arial" w:eastAsia="Times New Roman" w:hAnsi="Arial" w:cs="Arial"/>
          <w:lang w:eastAsia="de-DE"/>
        </w:rPr>
        <w:t>Dokumentationsanforderungen leichter bewältigen zu können</w:t>
      </w:r>
      <w:r>
        <w:rPr>
          <w:rFonts w:ascii="Arial" w:eastAsia="Times New Roman" w:hAnsi="Arial" w:cs="Arial"/>
          <w:lang w:eastAsia="de-DE"/>
        </w:rPr>
        <w:t xml:space="preserve">. </w:t>
      </w:r>
      <w:r w:rsidR="00411B9C">
        <w:rPr>
          <w:rFonts w:ascii="Arial" w:eastAsia="Times New Roman" w:hAnsi="Arial" w:cs="Arial"/>
          <w:lang w:eastAsia="de-DE"/>
        </w:rPr>
        <w:t xml:space="preserve">„Wir Krankenhäuser stellen uns der Herausforderung, aber ohne ausreichende Finanzmittel und ohne gemeinsame Aktivitäten, um das Berufsbild Pflege </w:t>
      </w:r>
      <w:r w:rsidR="004D6944">
        <w:rPr>
          <w:rFonts w:ascii="Arial" w:eastAsia="Times New Roman" w:hAnsi="Arial" w:cs="Arial"/>
          <w:lang w:eastAsia="de-DE"/>
        </w:rPr>
        <w:t>weiter</w:t>
      </w:r>
      <w:r w:rsidR="00411B9C">
        <w:rPr>
          <w:rFonts w:ascii="Arial" w:eastAsia="Times New Roman" w:hAnsi="Arial" w:cs="Arial"/>
          <w:lang w:eastAsia="de-DE"/>
        </w:rPr>
        <w:t xml:space="preserve"> pos</w:t>
      </w:r>
      <w:r w:rsidR="00E214AA">
        <w:rPr>
          <w:rFonts w:ascii="Arial" w:eastAsia="Times New Roman" w:hAnsi="Arial" w:cs="Arial"/>
          <w:lang w:eastAsia="de-DE"/>
        </w:rPr>
        <w:t>itiv zu besetzen, werden wir den</w:t>
      </w:r>
      <w:r w:rsidR="00411B9C">
        <w:rPr>
          <w:rFonts w:ascii="Arial" w:eastAsia="Times New Roman" w:hAnsi="Arial" w:cs="Arial"/>
          <w:lang w:eastAsia="de-DE"/>
        </w:rPr>
        <w:t xml:space="preserve"> Fachkräftemangel nicht b</w:t>
      </w:r>
      <w:r w:rsidR="00161CE8">
        <w:rPr>
          <w:rFonts w:ascii="Arial" w:eastAsia="Times New Roman" w:hAnsi="Arial" w:cs="Arial"/>
          <w:lang w:eastAsia="de-DE"/>
        </w:rPr>
        <w:t>ekämpfen können“, so der DK</w:t>
      </w:r>
      <w:r w:rsidR="00411B9C">
        <w:rPr>
          <w:rFonts w:ascii="Arial" w:eastAsia="Times New Roman" w:hAnsi="Arial" w:cs="Arial"/>
          <w:lang w:eastAsia="de-DE"/>
        </w:rPr>
        <w:t xml:space="preserve">G-Präsident. </w:t>
      </w:r>
    </w:p>
    <w:p w:rsidR="00411B9C" w:rsidRDefault="00411B9C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C5FD4" w:rsidRDefault="005E5F37" w:rsidP="002C5FD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Wie die </w:t>
      </w:r>
      <w:r w:rsidR="003F0B53">
        <w:rPr>
          <w:rFonts w:ascii="Arial" w:eastAsia="Times New Roman" w:hAnsi="Arial" w:cs="Arial"/>
          <w:lang w:eastAsia="de-DE"/>
        </w:rPr>
        <w:t xml:space="preserve">repräsentative </w:t>
      </w:r>
      <w:r>
        <w:rPr>
          <w:rFonts w:ascii="Arial" w:eastAsia="Times New Roman" w:hAnsi="Arial" w:cs="Arial"/>
          <w:lang w:eastAsia="de-DE"/>
        </w:rPr>
        <w:t xml:space="preserve">Studie zeigt, </w:t>
      </w:r>
      <w:r w:rsidR="007924B9">
        <w:rPr>
          <w:rFonts w:ascii="Arial" w:eastAsia="Times New Roman" w:hAnsi="Arial" w:cs="Arial"/>
          <w:lang w:eastAsia="de-DE"/>
        </w:rPr>
        <w:t xml:space="preserve">ist die Versorgung der Patienten objektiv gut. </w:t>
      </w:r>
      <w:r w:rsidR="007924B9" w:rsidRPr="00E90C06">
        <w:rPr>
          <w:rFonts w:ascii="Arial" w:eastAsia="Times New Roman" w:hAnsi="Arial" w:cs="Arial"/>
          <w:lang w:eastAsia="de-DE"/>
        </w:rPr>
        <w:t xml:space="preserve">Im Jahresdurchschnitt 2015 </w:t>
      </w:r>
      <w:r w:rsidR="0035632A" w:rsidRPr="00E90C06">
        <w:rPr>
          <w:rFonts w:ascii="Arial" w:eastAsia="Times New Roman" w:hAnsi="Arial" w:cs="Arial"/>
          <w:lang w:eastAsia="de-DE"/>
        </w:rPr>
        <w:t>lag das Verhältnis von Intensivpatienten zu Pflegekräften bei 2,2 Fällen pro Schicht und Pflegekraft (VK).</w:t>
      </w:r>
      <w:r w:rsidR="0035632A">
        <w:rPr>
          <w:rFonts w:ascii="Arial" w:eastAsia="Times New Roman" w:hAnsi="Arial" w:cs="Arial"/>
          <w:lang w:eastAsia="de-DE"/>
        </w:rPr>
        <w:t xml:space="preserve"> </w:t>
      </w:r>
      <w:r w:rsidR="0035632A" w:rsidRPr="00E148F6">
        <w:rPr>
          <w:rFonts w:ascii="Arial" w:eastAsia="Times New Roman" w:hAnsi="Arial" w:cs="Arial"/>
          <w:lang w:eastAsia="de-DE"/>
        </w:rPr>
        <w:t>Die Empfehlung der Fachgesellschaft Deutsche Interdisziplinäre Vereinigung für Intensiv</w:t>
      </w:r>
      <w:r w:rsidR="00E148F6" w:rsidRPr="00E148F6">
        <w:rPr>
          <w:rFonts w:ascii="Arial" w:eastAsia="Times New Roman" w:hAnsi="Arial" w:cs="Arial"/>
          <w:lang w:eastAsia="de-DE"/>
        </w:rPr>
        <w:t>-</w:t>
      </w:r>
      <w:r w:rsidR="0035632A" w:rsidRPr="00E148F6">
        <w:rPr>
          <w:rFonts w:ascii="Arial" w:eastAsia="Times New Roman" w:hAnsi="Arial" w:cs="Arial"/>
          <w:lang w:eastAsia="de-DE"/>
        </w:rPr>
        <w:t xml:space="preserve"> und Notfallmedizin (DIVI) eines Pflegekraft-zu-Patienten-Verhältnisses von 2 Fällen pro Schicht und Pflegekraft wird im Mittel in etwa erreicht.</w:t>
      </w:r>
      <w:r w:rsidR="0035632A">
        <w:rPr>
          <w:rFonts w:ascii="Arial" w:eastAsia="Times New Roman" w:hAnsi="Arial" w:cs="Arial"/>
          <w:lang w:eastAsia="de-DE"/>
        </w:rPr>
        <w:t xml:space="preserve"> </w:t>
      </w:r>
      <w:r w:rsidR="00AF3138">
        <w:rPr>
          <w:rFonts w:ascii="Arial" w:eastAsia="Times New Roman" w:hAnsi="Arial" w:cs="Arial"/>
          <w:lang w:eastAsia="de-DE"/>
        </w:rPr>
        <w:t xml:space="preserve">Das </w:t>
      </w:r>
      <w:r w:rsidR="00F42576">
        <w:rPr>
          <w:rFonts w:ascii="Arial" w:eastAsia="Times New Roman" w:hAnsi="Arial" w:cs="Arial"/>
          <w:lang w:eastAsia="de-DE"/>
        </w:rPr>
        <w:t>DKI-</w:t>
      </w:r>
      <w:r w:rsidR="00AF3138">
        <w:rPr>
          <w:rFonts w:ascii="Arial" w:eastAsia="Times New Roman" w:hAnsi="Arial" w:cs="Arial"/>
          <w:lang w:eastAsia="de-DE"/>
        </w:rPr>
        <w:t xml:space="preserve">Gutachten belegt </w:t>
      </w:r>
      <w:r w:rsidR="00AF3138">
        <w:rPr>
          <w:rFonts w:ascii="Arial" w:eastAsia="Times New Roman" w:hAnsi="Arial" w:cs="Arial"/>
          <w:lang w:eastAsia="de-DE"/>
        </w:rPr>
        <w:lastRenderedPageBreak/>
        <w:t>außerdem, dass d</w:t>
      </w:r>
      <w:r w:rsidR="007924B9">
        <w:rPr>
          <w:rFonts w:ascii="Arial" w:eastAsia="Times New Roman" w:hAnsi="Arial" w:cs="Arial"/>
          <w:lang w:eastAsia="de-DE"/>
        </w:rPr>
        <w:t>rei Viertel aller Krankenhäuser die Fachkraftquote in der Intensivpflege</w:t>
      </w:r>
      <w:r w:rsidR="00AF3138" w:rsidRPr="00AF3138">
        <w:rPr>
          <w:rFonts w:ascii="Arial" w:eastAsia="Times New Roman" w:hAnsi="Arial" w:cs="Arial"/>
          <w:lang w:eastAsia="de-DE"/>
        </w:rPr>
        <w:t xml:space="preserve"> </w:t>
      </w:r>
      <w:r w:rsidR="00AF3138">
        <w:rPr>
          <w:rFonts w:ascii="Arial" w:eastAsia="Times New Roman" w:hAnsi="Arial" w:cs="Arial"/>
          <w:lang w:eastAsia="de-DE"/>
        </w:rPr>
        <w:t xml:space="preserve">erfüllen. </w:t>
      </w:r>
      <w:r w:rsidR="00F42576">
        <w:rPr>
          <w:rFonts w:ascii="Arial" w:eastAsia="Times New Roman" w:hAnsi="Arial" w:cs="Arial"/>
          <w:lang w:eastAsia="de-DE"/>
        </w:rPr>
        <w:t>Diese</w:t>
      </w:r>
      <w:r w:rsidR="00AF3138">
        <w:rPr>
          <w:rFonts w:ascii="Arial" w:eastAsia="Times New Roman" w:hAnsi="Arial" w:cs="Arial"/>
          <w:lang w:eastAsia="de-DE"/>
        </w:rPr>
        <w:t xml:space="preserve"> liegt </w:t>
      </w:r>
      <w:r w:rsidR="007B6380">
        <w:rPr>
          <w:rFonts w:ascii="Arial" w:eastAsia="Times New Roman" w:hAnsi="Arial" w:cs="Arial"/>
          <w:lang w:eastAsia="de-DE"/>
        </w:rPr>
        <w:t>durchschnittlich</w:t>
      </w:r>
      <w:r w:rsidR="007924B9">
        <w:rPr>
          <w:rFonts w:ascii="Arial" w:eastAsia="Times New Roman" w:hAnsi="Arial" w:cs="Arial"/>
          <w:lang w:eastAsia="de-DE"/>
        </w:rPr>
        <w:t xml:space="preserve"> bei 44 Prozent je Krankenhaus </w:t>
      </w:r>
      <w:r w:rsidR="00AF3138">
        <w:rPr>
          <w:rFonts w:ascii="Arial" w:eastAsia="Times New Roman" w:hAnsi="Arial" w:cs="Arial"/>
          <w:lang w:eastAsia="de-DE"/>
        </w:rPr>
        <w:t xml:space="preserve">(zum Vergleich: </w:t>
      </w:r>
      <w:r w:rsidR="00E214AA">
        <w:rPr>
          <w:rFonts w:ascii="Arial" w:eastAsia="Times New Roman" w:hAnsi="Arial" w:cs="Arial"/>
          <w:lang w:eastAsia="de-DE"/>
        </w:rPr>
        <w:t xml:space="preserve">Die </w:t>
      </w:r>
      <w:bookmarkStart w:id="0" w:name="_GoBack"/>
      <w:bookmarkEnd w:id="0"/>
      <w:r w:rsidR="00AF3138">
        <w:rPr>
          <w:rFonts w:ascii="Arial" w:eastAsia="Times New Roman" w:hAnsi="Arial" w:cs="Arial"/>
          <w:lang w:eastAsia="de-DE"/>
        </w:rPr>
        <w:t>DIVI empfiehlt mindestens 30 Prozent).</w:t>
      </w:r>
      <w:r w:rsidR="007924B9">
        <w:rPr>
          <w:rFonts w:ascii="Arial" w:eastAsia="Times New Roman" w:hAnsi="Arial" w:cs="Arial"/>
          <w:lang w:eastAsia="de-DE"/>
        </w:rPr>
        <w:t xml:space="preserve"> </w:t>
      </w:r>
      <w:r w:rsidR="0079461F">
        <w:rPr>
          <w:rFonts w:ascii="Arial" w:eastAsia="Times New Roman" w:hAnsi="Arial" w:cs="Arial"/>
          <w:lang w:eastAsia="de-DE"/>
        </w:rPr>
        <w:t xml:space="preserve">Trotz dieser guten Daten kann aber nicht Entwarnung gegeben werden. </w:t>
      </w:r>
      <w:r w:rsidR="00E90C06">
        <w:rPr>
          <w:rFonts w:ascii="Arial" w:eastAsia="Times New Roman" w:hAnsi="Arial" w:cs="Arial"/>
          <w:lang w:eastAsia="de-DE"/>
        </w:rPr>
        <w:t xml:space="preserve">Bundesweit sind </w:t>
      </w:r>
      <w:r w:rsidR="005C0A94">
        <w:rPr>
          <w:rFonts w:ascii="Arial" w:eastAsia="Times New Roman" w:hAnsi="Arial" w:cs="Arial"/>
          <w:lang w:eastAsia="de-DE"/>
        </w:rPr>
        <w:t xml:space="preserve">in der </w:t>
      </w:r>
      <w:r w:rsidR="00B015D2">
        <w:rPr>
          <w:rFonts w:ascii="Arial" w:eastAsia="Times New Roman" w:hAnsi="Arial" w:cs="Arial"/>
          <w:lang w:eastAsia="de-DE"/>
        </w:rPr>
        <w:t>Intensivpflege</w:t>
      </w:r>
      <w:r w:rsidR="005C0A94">
        <w:rPr>
          <w:rFonts w:ascii="Arial" w:eastAsia="Times New Roman" w:hAnsi="Arial" w:cs="Arial"/>
          <w:lang w:eastAsia="de-DE"/>
        </w:rPr>
        <w:t xml:space="preserve"> derzeit</w:t>
      </w:r>
      <w:r w:rsidR="00B015D2">
        <w:rPr>
          <w:rFonts w:ascii="Arial" w:eastAsia="Times New Roman" w:hAnsi="Arial" w:cs="Arial"/>
          <w:lang w:eastAsia="de-DE"/>
        </w:rPr>
        <w:t xml:space="preserve"> 3.150 Stellen </w:t>
      </w:r>
      <w:r w:rsidR="00E90C06">
        <w:rPr>
          <w:rFonts w:ascii="Arial" w:eastAsia="Times New Roman" w:hAnsi="Arial" w:cs="Arial"/>
          <w:lang w:eastAsia="de-DE"/>
        </w:rPr>
        <w:t>vakant</w:t>
      </w:r>
      <w:r w:rsidR="0079461F">
        <w:rPr>
          <w:rFonts w:ascii="Arial" w:eastAsia="Times New Roman" w:hAnsi="Arial" w:cs="Arial"/>
          <w:lang w:eastAsia="de-DE"/>
        </w:rPr>
        <w:t xml:space="preserve"> und können nicht besetzt werden. </w:t>
      </w:r>
    </w:p>
    <w:p w:rsidR="00E90C06" w:rsidRPr="003F0B53" w:rsidRDefault="00E90C06" w:rsidP="002C5FD4">
      <w:pPr>
        <w:spacing w:after="0" w:line="340" w:lineRule="atLeast"/>
        <w:ind w:right="2268"/>
        <w:jc w:val="both"/>
        <w:rPr>
          <w:rFonts w:ascii="Arial" w:eastAsia="Times New Roman" w:hAnsi="Arial" w:cs="Arial"/>
          <w:highlight w:val="yellow"/>
          <w:lang w:eastAsia="de-DE"/>
        </w:rPr>
      </w:pPr>
    </w:p>
    <w:p w:rsidR="00DC1635" w:rsidRDefault="00CC1D47" w:rsidP="005E5F3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C1D47">
        <w:rPr>
          <w:rFonts w:ascii="Arial" w:eastAsia="Times New Roman" w:hAnsi="Arial" w:cs="Arial"/>
          <w:lang w:eastAsia="de-DE"/>
        </w:rPr>
        <w:t>„</w:t>
      </w:r>
      <w:r>
        <w:rPr>
          <w:rFonts w:ascii="Arial" w:eastAsia="Times New Roman" w:hAnsi="Arial" w:cs="Arial"/>
          <w:lang w:eastAsia="de-DE"/>
        </w:rPr>
        <w:t>Eine wichtige Voraussetzung, um künftig noch mehr</w:t>
      </w:r>
      <w:r w:rsidRPr="00CC1D47">
        <w:rPr>
          <w:rFonts w:ascii="Arial" w:eastAsia="Times New Roman" w:hAnsi="Arial" w:cs="Arial"/>
          <w:lang w:eastAsia="de-DE"/>
        </w:rPr>
        <w:t xml:space="preserve"> attraktive Arbeitspl</w:t>
      </w:r>
      <w:r>
        <w:rPr>
          <w:rFonts w:ascii="Arial" w:eastAsia="Times New Roman" w:hAnsi="Arial" w:cs="Arial"/>
          <w:lang w:eastAsia="de-DE"/>
        </w:rPr>
        <w:t xml:space="preserve">ätze </w:t>
      </w:r>
      <w:r w:rsidR="001B7AC4">
        <w:rPr>
          <w:rFonts w:ascii="Arial" w:eastAsia="Times New Roman" w:hAnsi="Arial" w:cs="Arial"/>
          <w:lang w:eastAsia="de-DE"/>
        </w:rPr>
        <w:t xml:space="preserve">in der Pflege </w:t>
      </w:r>
      <w:r>
        <w:rPr>
          <w:rFonts w:ascii="Arial" w:eastAsia="Times New Roman" w:hAnsi="Arial" w:cs="Arial"/>
          <w:lang w:eastAsia="de-DE"/>
        </w:rPr>
        <w:t xml:space="preserve">anbieten zu können, ist eine </w:t>
      </w:r>
      <w:r w:rsidR="00DB77BF">
        <w:rPr>
          <w:rFonts w:ascii="Arial" w:eastAsia="Times New Roman" w:hAnsi="Arial" w:cs="Arial"/>
          <w:lang w:eastAsia="de-DE"/>
        </w:rPr>
        <w:t xml:space="preserve">gesicherte </w:t>
      </w:r>
      <w:r>
        <w:rPr>
          <w:rFonts w:ascii="Arial" w:eastAsia="Times New Roman" w:hAnsi="Arial" w:cs="Arial"/>
          <w:lang w:eastAsia="de-DE"/>
        </w:rPr>
        <w:t xml:space="preserve"> Refinanzierung der Kosten, beispielsweise in Form eines Tarifausgleichs</w:t>
      </w:r>
      <w:r w:rsidRPr="00CC1D47">
        <w:rPr>
          <w:rFonts w:ascii="Arial" w:eastAsia="Times New Roman" w:hAnsi="Arial" w:cs="Arial"/>
          <w:lang w:eastAsia="de-DE"/>
        </w:rPr>
        <w:t xml:space="preserve">“, resümierte Georg Baum, DKG-Hauptgeschäftsführer. </w:t>
      </w:r>
      <w:r w:rsidR="00DB77BF">
        <w:rPr>
          <w:rFonts w:ascii="Arial" w:eastAsia="Times New Roman" w:hAnsi="Arial" w:cs="Arial"/>
          <w:lang w:eastAsia="de-DE"/>
        </w:rPr>
        <w:t xml:space="preserve">Die mit der Krankenhausreform dafür vorgesehene Regelung läuft weitgehend ins </w:t>
      </w:r>
      <w:r w:rsidR="008E3A07">
        <w:rPr>
          <w:rFonts w:ascii="Arial" w:eastAsia="Times New Roman" w:hAnsi="Arial" w:cs="Arial"/>
          <w:lang w:eastAsia="de-DE"/>
        </w:rPr>
        <w:t>Leere</w:t>
      </w:r>
      <w:r w:rsidR="00DB77BF">
        <w:rPr>
          <w:rFonts w:ascii="Arial" w:eastAsia="Times New Roman" w:hAnsi="Arial" w:cs="Arial"/>
          <w:lang w:eastAsia="de-DE"/>
        </w:rPr>
        <w:t xml:space="preserve">, weil die Kassen nur lineare Lohnsteigerungen, nicht aber Stellenhebungen anerkennen. </w:t>
      </w:r>
      <w:r w:rsidRPr="00CC1D47">
        <w:rPr>
          <w:rFonts w:ascii="Arial" w:eastAsia="Times New Roman" w:hAnsi="Arial" w:cs="Arial"/>
          <w:lang w:eastAsia="de-DE"/>
        </w:rPr>
        <w:t xml:space="preserve">Maßnahmen wie das Pflegeförderprogramm, die Überführung des Versorgungszuschlags in den Pflegezuschlag oder die Umschichtung von Sachkosten in den DRGs </w:t>
      </w:r>
      <w:r>
        <w:rPr>
          <w:rFonts w:ascii="Arial" w:eastAsia="Times New Roman" w:hAnsi="Arial" w:cs="Arial"/>
          <w:lang w:eastAsia="de-DE"/>
        </w:rPr>
        <w:t>seien</w:t>
      </w:r>
      <w:r w:rsidRPr="00CC1D47">
        <w:rPr>
          <w:rFonts w:ascii="Arial" w:eastAsia="Times New Roman" w:hAnsi="Arial" w:cs="Arial"/>
          <w:lang w:eastAsia="de-DE"/>
        </w:rPr>
        <w:t xml:space="preserve"> wichtige Weichen, die der Gesetzgeber in der vergangenen Legislaturperiode gestellt </w:t>
      </w:r>
      <w:r>
        <w:rPr>
          <w:rFonts w:ascii="Arial" w:eastAsia="Times New Roman" w:hAnsi="Arial" w:cs="Arial"/>
          <w:lang w:eastAsia="de-DE"/>
        </w:rPr>
        <w:t>habe,</w:t>
      </w:r>
      <w:r w:rsidR="00DC1635" w:rsidRPr="00CC1D47">
        <w:rPr>
          <w:rFonts w:ascii="Arial" w:eastAsia="Times New Roman" w:hAnsi="Arial" w:cs="Arial"/>
          <w:lang w:eastAsia="de-DE"/>
        </w:rPr>
        <w:t xml:space="preserve"> so Baum.</w:t>
      </w:r>
      <w:r w:rsidR="002F6638">
        <w:rPr>
          <w:rFonts w:ascii="Arial" w:eastAsia="Times New Roman" w:hAnsi="Arial" w:cs="Arial"/>
          <w:lang w:eastAsia="de-DE"/>
        </w:rPr>
        <w:t xml:space="preserve"> </w:t>
      </w:r>
      <w:r w:rsidR="00DB77BF">
        <w:rPr>
          <w:rFonts w:ascii="Arial" w:eastAsia="Times New Roman" w:hAnsi="Arial" w:cs="Arial"/>
          <w:lang w:eastAsia="de-DE"/>
        </w:rPr>
        <w:t xml:space="preserve">Problematisch </w:t>
      </w:r>
      <w:r w:rsidR="002F6638">
        <w:rPr>
          <w:rFonts w:ascii="Arial" w:eastAsia="Times New Roman" w:hAnsi="Arial" w:cs="Arial"/>
          <w:lang w:eastAsia="de-DE"/>
        </w:rPr>
        <w:t xml:space="preserve"> sei die Einführung von Personaluntergrenzen</w:t>
      </w:r>
      <w:r w:rsidR="00DB77BF">
        <w:rPr>
          <w:rFonts w:ascii="Arial" w:eastAsia="Times New Roman" w:hAnsi="Arial" w:cs="Arial"/>
          <w:lang w:eastAsia="de-DE"/>
        </w:rPr>
        <w:t>, vor allem wenn solche über alle Bereiche der Pflege gefordert werden</w:t>
      </w:r>
      <w:r w:rsidR="003E3DD5">
        <w:rPr>
          <w:rFonts w:ascii="Arial" w:eastAsia="Times New Roman" w:hAnsi="Arial" w:cs="Arial"/>
          <w:lang w:eastAsia="de-DE"/>
        </w:rPr>
        <w:t>.</w:t>
      </w:r>
    </w:p>
    <w:p w:rsidR="00DC1635" w:rsidRDefault="00DC1635" w:rsidP="005E5F3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011BB8" w:rsidRPr="00853EBF" w:rsidRDefault="00011BB8" w:rsidP="00011BB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011BB8">
        <w:rPr>
          <w:rFonts w:ascii="Arial" w:eastAsia="Times New Roman" w:hAnsi="Arial" w:cs="Arial"/>
          <w:lang w:eastAsia="de-DE"/>
        </w:rPr>
        <w:t>Die repräsentative, schriftliche Befragung</w:t>
      </w:r>
      <w:r w:rsidRPr="00853EBF">
        <w:rPr>
          <w:rFonts w:ascii="Arial" w:eastAsia="Times New Roman" w:hAnsi="Arial" w:cs="Arial"/>
          <w:lang w:eastAsia="de-DE"/>
        </w:rPr>
        <w:t xml:space="preserve"> zur Personalsituation in Intensivpflege und Intensivmedizin</w:t>
      </w:r>
      <w:r>
        <w:rPr>
          <w:rFonts w:ascii="Arial" w:eastAsia="Times New Roman" w:hAnsi="Arial" w:cs="Arial"/>
          <w:lang w:eastAsia="de-DE"/>
        </w:rPr>
        <w:t xml:space="preserve"> erfolgte von September bis November 2016 in 1.261 </w:t>
      </w:r>
      <w:r w:rsidR="003F0B53">
        <w:rPr>
          <w:rFonts w:ascii="Arial" w:eastAsia="Times New Roman" w:hAnsi="Arial" w:cs="Arial"/>
          <w:lang w:eastAsia="de-DE"/>
        </w:rPr>
        <w:t xml:space="preserve">deutschen </w:t>
      </w:r>
      <w:r>
        <w:rPr>
          <w:rFonts w:ascii="Arial" w:eastAsia="Times New Roman" w:hAnsi="Arial" w:cs="Arial"/>
          <w:lang w:eastAsia="de-DE"/>
        </w:rPr>
        <w:t xml:space="preserve">Krankenhäusern, von denen ein Viertel den </w:t>
      </w:r>
      <w:r w:rsidRPr="00853EBF">
        <w:rPr>
          <w:rFonts w:ascii="Arial" w:eastAsia="Times New Roman" w:hAnsi="Arial" w:cs="Arial"/>
          <w:lang w:eastAsia="de-DE"/>
        </w:rPr>
        <w:t>12-seitge</w:t>
      </w:r>
      <w:r>
        <w:rPr>
          <w:rFonts w:ascii="Arial" w:eastAsia="Times New Roman" w:hAnsi="Arial" w:cs="Arial"/>
          <w:lang w:eastAsia="de-DE"/>
        </w:rPr>
        <w:t>n</w:t>
      </w:r>
      <w:r w:rsidRPr="00853EBF">
        <w:rPr>
          <w:rFonts w:ascii="Arial" w:eastAsia="Times New Roman" w:hAnsi="Arial" w:cs="Arial"/>
          <w:lang w:eastAsia="de-DE"/>
        </w:rPr>
        <w:t xml:space="preserve"> Fragebogen mit rund 150 </w:t>
      </w:r>
      <w:r>
        <w:rPr>
          <w:rFonts w:ascii="Arial" w:eastAsia="Times New Roman" w:hAnsi="Arial" w:cs="Arial"/>
          <w:lang w:eastAsia="de-DE"/>
        </w:rPr>
        <w:t>Punkten zurückgeschickt hatte.</w:t>
      </w:r>
    </w:p>
    <w:p w:rsidR="005E04EF" w:rsidRDefault="005E04EF" w:rsidP="00853EB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853EBF" w:rsidRPr="005A1528" w:rsidRDefault="00853EBF" w:rsidP="00853EB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6266D0" w:rsidRDefault="0058674F" w:rsidP="006266D0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6266D0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1C" w:rsidRDefault="00B0411C" w:rsidP="008125E6">
      <w:pPr>
        <w:spacing w:after="0"/>
      </w:pPr>
      <w:r>
        <w:separator/>
      </w:r>
    </w:p>
  </w:endnote>
  <w:endnote w:type="continuationSeparator" w:id="0">
    <w:p w:rsidR="00B0411C" w:rsidRDefault="00B0411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1C" w:rsidRDefault="00B0411C" w:rsidP="008125E6">
      <w:pPr>
        <w:spacing w:after="0"/>
      </w:pPr>
      <w:r>
        <w:separator/>
      </w:r>
    </w:p>
  </w:footnote>
  <w:footnote w:type="continuationSeparator" w:id="0">
    <w:p w:rsidR="00B0411C" w:rsidRDefault="00B0411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DF7A5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B7F58EF-410B-426B-AD6E-04CD0617F7F8}"/>
    <w:docVar w:name="dgnword-eventsink" w:val="5193512"/>
  </w:docVars>
  <w:rsids>
    <w:rsidRoot w:val="00DA13E6"/>
    <w:rsid w:val="00006E49"/>
    <w:rsid w:val="00011BB8"/>
    <w:rsid w:val="000127EC"/>
    <w:rsid w:val="00020DA3"/>
    <w:rsid w:val="000210FE"/>
    <w:rsid w:val="00024819"/>
    <w:rsid w:val="00026B38"/>
    <w:rsid w:val="00031885"/>
    <w:rsid w:val="0005273D"/>
    <w:rsid w:val="00060D57"/>
    <w:rsid w:val="0007527C"/>
    <w:rsid w:val="00083107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42266"/>
    <w:rsid w:val="00161CE8"/>
    <w:rsid w:val="00177EAE"/>
    <w:rsid w:val="00183CBD"/>
    <w:rsid w:val="001962FD"/>
    <w:rsid w:val="001B7AC4"/>
    <w:rsid w:val="001C0544"/>
    <w:rsid w:val="001C3900"/>
    <w:rsid w:val="001C561E"/>
    <w:rsid w:val="001C7245"/>
    <w:rsid w:val="001F62E1"/>
    <w:rsid w:val="00205E46"/>
    <w:rsid w:val="002156A6"/>
    <w:rsid w:val="00216CC4"/>
    <w:rsid w:val="002170AF"/>
    <w:rsid w:val="00245172"/>
    <w:rsid w:val="002665AA"/>
    <w:rsid w:val="002875EB"/>
    <w:rsid w:val="002A44EC"/>
    <w:rsid w:val="002B4C49"/>
    <w:rsid w:val="002C1659"/>
    <w:rsid w:val="002C5FD4"/>
    <w:rsid w:val="002F1B73"/>
    <w:rsid w:val="002F6638"/>
    <w:rsid w:val="00314EF3"/>
    <w:rsid w:val="00323BD9"/>
    <w:rsid w:val="00326374"/>
    <w:rsid w:val="00335088"/>
    <w:rsid w:val="00350E79"/>
    <w:rsid w:val="00352DFD"/>
    <w:rsid w:val="00354602"/>
    <w:rsid w:val="0035632A"/>
    <w:rsid w:val="00362EF7"/>
    <w:rsid w:val="00363F93"/>
    <w:rsid w:val="00383891"/>
    <w:rsid w:val="00396599"/>
    <w:rsid w:val="003B4AC3"/>
    <w:rsid w:val="003C0BBF"/>
    <w:rsid w:val="003D3A58"/>
    <w:rsid w:val="003E3DD5"/>
    <w:rsid w:val="003F0B53"/>
    <w:rsid w:val="00407552"/>
    <w:rsid w:val="0041011E"/>
    <w:rsid w:val="00411B9C"/>
    <w:rsid w:val="00413F2A"/>
    <w:rsid w:val="0043586B"/>
    <w:rsid w:val="00440091"/>
    <w:rsid w:val="00452B50"/>
    <w:rsid w:val="0046608A"/>
    <w:rsid w:val="004915FE"/>
    <w:rsid w:val="004B392D"/>
    <w:rsid w:val="004B5A0A"/>
    <w:rsid w:val="004D106F"/>
    <w:rsid w:val="004D6944"/>
    <w:rsid w:val="004E40FA"/>
    <w:rsid w:val="004E47E0"/>
    <w:rsid w:val="004F0985"/>
    <w:rsid w:val="004F46DC"/>
    <w:rsid w:val="004F6D4B"/>
    <w:rsid w:val="0052054C"/>
    <w:rsid w:val="00532B8C"/>
    <w:rsid w:val="00540AF0"/>
    <w:rsid w:val="00540DD3"/>
    <w:rsid w:val="005543BF"/>
    <w:rsid w:val="0056210E"/>
    <w:rsid w:val="00570C6B"/>
    <w:rsid w:val="0058674F"/>
    <w:rsid w:val="00586EFC"/>
    <w:rsid w:val="005A0792"/>
    <w:rsid w:val="005A1528"/>
    <w:rsid w:val="005A6566"/>
    <w:rsid w:val="005B067E"/>
    <w:rsid w:val="005C0A94"/>
    <w:rsid w:val="005C2BD9"/>
    <w:rsid w:val="005D1C55"/>
    <w:rsid w:val="005E04EF"/>
    <w:rsid w:val="005E5F37"/>
    <w:rsid w:val="005F39D6"/>
    <w:rsid w:val="005F6092"/>
    <w:rsid w:val="005F6514"/>
    <w:rsid w:val="00607330"/>
    <w:rsid w:val="00612E3D"/>
    <w:rsid w:val="006266D0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A32F4"/>
    <w:rsid w:val="006B4413"/>
    <w:rsid w:val="006C6396"/>
    <w:rsid w:val="006C72CE"/>
    <w:rsid w:val="00700218"/>
    <w:rsid w:val="0070619D"/>
    <w:rsid w:val="00717437"/>
    <w:rsid w:val="0072279C"/>
    <w:rsid w:val="00734946"/>
    <w:rsid w:val="00737156"/>
    <w:rsid w:val="00774113"/>
    <w:rsid w:val="007755F0"/>
    <w:rsid w:val="00780800"/>
    <w:rsid w:val="007924B9"/>
    <w:rsid w:val="0079461F"/>
    <w:rsid w:val="00795922"/>
    <w:rsid w:val="007B6380"/>
    <w:rsid w:val="007B67E3"/>
    <w:rsid w:val="007C44FC"/>
    <w:rsid w:val="008125E6"/>
    <w:rsid w:val="00835799"/>
    <w:rsid w:val="00850E59"/>
    <w:rsid w:val="00853EBF"/>
    <w:rsid w:val="00894E03"/>
    <w:rsid w:val="008B2132"/>
    <w:rsid w:val="008B2F42"/>
    <w:rsid w:val="008B37EB"/>
    <w:rsid w:val="008B7F36"/>
    <w:rsid w:val="008D015E"/>
    <w:rsid w:val="008E3A07"/>
    <w:rsid w:val="008E50AB"/>
    <w:rsid w:val="008E5967"/>
    <w:rsid w:val="008E7DC4"/>
    <w:rsid w:val="008F2150"/>
    <w:rsid w:val="008F2F96"/>
    <w:rsid w:val="00905457"/>
    <w:rsid w:val="0095543A"/>
    <w:rsid w:val="00957747"/>
    <w:rsid w:val="0099309A"/>
    <w:rsid w:val="009937EB"/>
    <w:rsid w:val="00995C59"/>
    <w:rsid w:val="00997648"/>
    <w:rsid w:val="009A320B"/>
    <w:rsid w:val="009A4F97"/>
    <w:rsid w:val="009B1844"/>
    <w:rsid w:val="009C153C"/>
    <w:rsid w:val="009D26E3"/>
    <w:rsid w:val="009E0FE7"/>
    <w:rsid w:val="00A14E9B"/>
    <w:rsid w:val="00A15341"/>
    <w:rsid w:val="00A3208E"/>
    <w:rsid w:val="00A41756"/>
    <w:rsid w:val="00A8543F"/>
    <w:rsid w:val="00AC5BCE"/>
    <w:rsid w:val="00AE24DB"/>
    <w:rsid w:val="00AF3138"/>
    <w:rsid w:val="00B015D2"/>
    <w:rsid w:val="00B0411C"/>
    <w:rsid w:val="00B06B18"/>
    <w:rsid w:val="00B1353D"/>
    <w:rsid w:val="00B24E5D"/>
    <w:rsid w:val="00B34514"/>
    <w:rsid w:val="00B52927"/>
    <w:rsid w:val="00B65874"/>
    <w:rsid w:val="00B7543C"/>
    <w:rsid w:val="00B806CB"/>
    <w:rsid w:val="00B87286"/>
    <w:rsid w:val="00BB0243"/>
    <w:rsid w:val="00BE4ADC"/>
    <w:rsid w:val="00BF222D"/>
    <w:rsid w:val="00C16F15"/>
    <w:rsid w:val="00C33881"/>
    <w:rsid w:val="00C442DA"/>
    <w:rsid w:val="00C9558C"/>
    <w:rsid w:val="00C96C96"/>
    <w:rsid w:val="00CB3BAD"/>
    <w:rsid w:val="00CB748C"/>
    <w:rsid w:val="00CC1D47"/>
    <w:rsid w:val="00CC1DAD"/>
    <w:rsid w:val="00CC21C5"/>
    <w:rsid w:val="00CD6E55"/>
    <w:rsid w:val="00CE1A56"/>
    <w:rsid w:val="00CE7AC3"/>
    <w:rsid w:val="00D02C2A"/>
    <w:rsid w:val="00D161EC"/>
    <w:rsid w:val="00D23C98"/>
    <w:rsid w:val="00D30167"/>
    <w:rsid w:val="00D359AB"/>
    <w:rsid w:val="00D401F2"/>
    <w:rsid w:val="00D45457"/>
    <w:rsid w:val="00D52B6F"/>
    <w:rsid w:val="00D6251F"/>
    <w:rsid w:val="00D63A75"/>
    <w:rsid w:val="00D657F8"/>
    <w:rsid w:val="00D7527B"/>
    <w:rsid w:val="00D80859"/>
    <w:rsid w:val="00D84AF8"/>
    <w:rsid w:val="00D852B3"/>
    <w:rsid w:val="00DA13E6"/>
    <w:rsid w:val="00DA6CB4"/>
    <w:rsid w:val="00DB5181"/>
    <w:rsid w:val="00DB77BF"/>
    <w:rsid w:val="00DC1635"/>
    <w:rsid w:val="00DD0FDE"/>
    <w:rsid w:val="00DD648D"/>
    <w:rsid w:val="00DF7A51"/>
    <w:rsid w:val="00E126CA"/>
    <w:rsid w:val="00E148F6"/>
    <w:rsid w:val="00E214AA"/>
    <w:rsid w:val="00E31F3B"/>
    <w:rsid w:val="00E40E2B"/>
    <w:rsid w:val="00E43AB7"/>
    <w:rsid w:val="00E71D54"/>
    <w:rsid w:val="00E724B2"/>
    <w:rsid w:val="00E865D6"/>
    <w:rsid w:val="00E87038"/>
    <w:rsid w:val="00E90C06"/>
    <w:rsid w:val="00EB444B"/>
    <w:rsid w:val="00EC3626"/>
    <w:rsid w:val="00ED3823"/>
    <w:rsid w:val="00F258F9"/>
    <w:rsid w:val="00F42576"/>
    <w:rsid w:val="00F44E1C"/>
    <w:rsid w:val="00F4622D"/>
    <w:rsid w:val="00F46478"/>
    <w:rsid w:val="00F47CA5"/>
    <w:rsid w:val="00F77C15"/>
    <w:rsid w:val="00F8139F"/>
    <w:rsid w:val="00F95EE6"/>
    <w:rsid w:val="00FA20E1"/>
    <w:rsid w:val="00FA346C"/>
    <w:rsid w:val="00FA68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2E2FA1-5787-4C85-9D40-D2630EFB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5</cp:revision>
  <cp:lastPrinted>2017-07-20T15:00:00Z</cp:lastPrinted>
  <dcterms:created xsi:type="dcterms:W3CDTF">2017-07-24T12:09:00Z</dcterms:created>
  <dcterms:modified xsi:type="dcterms:W3CDTF">2017-07-24T15:08:00Z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